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45F9" w14:textId="77777777" w:rsidR="00DC2D8D" w:rsidRDefault="00DC2D8D" w:rsidP="00DC2D8D"/>
    <w:p w14:paraId="01C11576" w14:textId="77777777"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3C1D1DED" wp14:editId="4411D7F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0597" w14:textId="77777777" w:rsidR="00DC2D8D" w:rsidRDefault="00DC2D8D" w:rsidP="00DC2D8D"/>
    <w:p w14:paraId="102054C4" w14:textId="77777777" w:rsidR="00DC2D8D" w:rsidRDefault="00DC2D8D" w:rsidP="00DC2D8D"/>
    <w:p w14:paraId="4360A4B1" w14:textId="77777777" w:rsidR="00DC2D8D" w:rsidRDefault="00DC2D8D" w:rsidP="00DC2D8D"/>
    <w:p w14:paraId="6D9AEAB2" w14:textId="77777777" w:rsidR="00DC2D8D" w:rsidRDefault="00DC2D8D" w:rsidP="00DC2D8D"/>
    <w:p w14:paraId="6B2AAB0B" w14:textId="77777777" w:rsidR="00DC2D8D" w:rsidRDefault="00DC2D8D" w:rsidP="00DC2D8D"/>
    <w:p w14:paraId="5EF0B2EA" w14:textId="77777777" w:rsidR="00DC2D8D" w:rsidRDefault="00DC2D8D" w:rsidP="00DC2D8D"/>
    <w:p w14:paraId="530CA6D4" w14:textId="77777777" w:rsidR="00DC2D8D" w:rsidRDefault="00DC2D8D" w:rsidP="00DC2D8D"/>
    <w:p w14:paraId="2768FB78" w14:textId="77777777"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14:paraId="0183E604" w14:textId="77777777"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14:paraId="3C1BDC81" w14:textId="77777777"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14:paraId="13E70B6C" w14:textId="77777777" w:rsidR="00DC2D8D" w:rsidRDefault="00DC2D8D" w:rsidP="00DC2D8D">
      <w:pPr>
        <w:jc w:val="center"/>
        <w:rPr>
          <w:b/>
          <w:sz w:val="44"/>
        </w:rPr>
      </w:pPr>
    </w:p>
    <w:p w14:paraId="21ADE2E9" w14:textId="77777777" w:rsidR="00DC2D8D" w:rsidRDefault="00DC2D8D" w:rsidP="00DC2D8D">
      <w:pPr>
        <w:jc w:val="center"/>
        <w:rPr>
          <w:b/>
          <w:sz w:val="44"/>
        </w:rPr>
      </w:pPr>
    </w:p>
    <w:p w14:paraId="26E6D2B9" w14:textId="77777777" w:rsidR="00DC2D8D" w:rsidRDefault="00DC2D8D" w:rsidP="00DC2D8D">
      <w:pPr>
        <w:jc w:val="center"/>
        <w:rPr>
          <w:b/>
          <w:sz w:val="44"/>
        </w:rPr>
      </w:pPr>
    </w:p>
    <w:p w14:paraId="002EC107" w14:textId="77777777" w:rsidR="00DC2D8D" w:rsidRDefault="00DC2D8D" w:rsidP="00DC2D8D">
      <w:pPr>
        <w:jc w:val="center"/>
        <w:rPr>
          <w:b/>
          <w:sz w:val="44"/>
        </w:rPr>
      </w:pPr>
    </w:p>
    <w:p w14:paraId="1CAFD767" w14:textId="77777777" w:rsidR="00DC2D8D" w:rsidRDefault="00DC2D8D" w:rsidP="00DC2D8D">
      <w:pPr>
        <w:jc w:val="center"/>
        <w:rPr>
          <w:b/>
          <w:sz w:val="44"/>
        </w:rPr>
      </w:pPr>
    </w:p>
    <w:p w14:paraId="20E74431" w14:textId="77777777" w:rsidR="00DC2D8D" w:rsidRDefault="00DC2D8D" w:rsidP="00DC2D8D">
      <w:pPr>
        <w:jc w:val="center"/>
        <w:rPr>
          <w:b/>
          <w:sz w:val="44"/>
        </w:rPr>
      </w:pPr>
    </w:p>
    <w:p w14:paraId="632FCF62" w14:textId="77777777" w:rsidR="00DC2D8D" w:rsidRDefault="00DC2D8D" w:rsidP="00DC2D8D">
      <w:pPr>
        <w:jc w:val="center"/>
        <w:rPr>
          <w:b/>
          <w:sz w:val="44"/>
        </w:rPr>
      </w:pPr>
    </w:p>
    <w:p w14:paraId="3C33DCA9" w14:textId="77777777" w:rsidR="00DC2D8D" w:rsidRDefault="00DC2D8D" w:rsidP="00DC2D8D">
      <w:pPr>
        <w:jc w:val="center"/>
        <w:rPr>
          <w:b/>
          <w:sz w:val="44"/>
        </w:rPr>
      </w:pPr>
    </w:p>
    <w:p w14:paraId="2CA5151D" w14:textId="77777777"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27CB95" w14:textId="77777777"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15B9E900" w14:textId="77777777"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E9F" w14:textId="77777777" w:rsidR="00DC2D8D" w:rsidRDefault="00646C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7936C762" w14:textId="77777777" w:rsidR="00DC2D8D" w:rsidRDefault="00646C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458C01B2" w14:textId="77777777" w:rsidR="00DC2D8D" w:rsidRDefault="00646C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729F6B0" w14:textId="77777777" w:rsidR="00DC2D8D" w:rsidRDefault="00646CCA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FE97C6E" w14:textId="77777777" w:rsidR="00DC2D8D" w:rsidRDefault="00646C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B574E2C" w14:textId="77777777" w:rsidR="00DC2D8D" w:rsidRDefault="00646CC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F5EA907" w14:textId="77777777" w:rsidR="00DC2D8D" w:rsidRDefault="00646CC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5D87507A" w14:textId="4F24FC60" w:rsidR="00DC2D8D" w:rsidRDefault="00646CCA" w:rsidP="00DC2D8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1AACBC68" w14:textId="3E86387C" w:rsidR="00724BDE" w:rsidRDefault="00646CCA" w:rsidP="00724BD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724BDE" w:rsidRPr="00BF3A88">
              <w:rPr>
                <w:rStyle w:val="Hyperlink"/>
                <w:noProof/>
              </w:rPr>
              <w:t>II.</w:t>
            </w:r>
            <w:r w:rsidR="00724BDE">
              <w:rPr>
                <w:rStyle w:val="Hyperlink"/>
                <w:noProof/>
              </w:rPr>
              <w:t>Visual Models</w:t>
            </w:r>
            <w:r w:rsidR="00724BDE">
              <w:rPr>
                <w:noProof/>
                <w:webHidden/>
              </w:rPr>
              <w:tab/>
            </w:r>
            <w:r w:rsidR="00724BDE">
              <w:rPr>
                <w:noProof/>
                <w:webHidden/>
              </w:rPr>
              <w:fldChar w:fldCharType="begin"/>
            </w:r>
            <w:r w:rsidR="00724BDE">
              <w:rPr>
                <w:noProof/>
                <w:webHidden/>
              </w:rPr>
              <w:instrText xml:space="preserve"> PAGEREF _Toc71022110 \h </w:instrText>
            </w:r>
            <w:r w:rsidR="00724BDE">
              <w:rPr>
                <w:noProof/>
                <w:webHidden/>
              </w:rPr>
            </w:r>
            <w:r w:rsidR="00724BDE"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6</w:t>
            </w:r>
            <w:r w:rsidR="00724BDE">
              <w:rPr>
                <w:noProof/>
                <w:webHidden/>
              </w:rPr>
              <w:fldChar w:fldCharType="end"/>
            </w:r>
          </w:hyperlink>
        </w:p>
        <w:p w14:paraId="6FC4A1FE" w14:textId="055AB685" w:rsidR="00724BDE" w:rsidRDefault="00646CCA" w:rsidP="00724B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724BDE" w:rsidRPr="00BF3A88">
              <w:rPr>
                <w:rStyle w:val="Hyperlink"/>
                <w:noProof/>
              </w:rPr>
              <w:t>1.</w:t>
            </w:r>
            <w:r w:rsidR="00724BDE">
              <w:rPr>
                <w:rStyle w:val="Hyperlink"/>
                <w:noProof/>
              </w:rPr>
              <w:t>Use Case Diagram</w:t>
            </w:r>
            <w:r w:rsidR="00724BDE">
              <w:rPr>
                <w:noProof/>
                <w:webHidden/>
              </w:rPr>
              <w:tab/>
            </w:r>
            <w:r w:rsidR="00724BDE">
              <w:rPr>
                <w:noProof/>
                <w:webHidden/>
              </w:rPr>
              <w:fldChar w:fldCharType="begin"/>
            </w:r>
            <w:r w:rsidR="00724BDE">
              <w:rPr>
                <w:noProof/>
                <w:webHidden/>
              </w:rPr>
              <w:instrText xml:space="preserve"> PAGEREF _Toc71022111 \h </w:instrText>
            </w:r>
            <w:r w:rsidR="00724BDE">
              <w:rPr>
                <w:noProof/>
                <w:webHidden/>
              </w:rPr>
            </w:r>
            <w:r w:rsidR="00724BDE"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6</w:t>
            </w:r>
            <w:r w:rsidR="00724BDE">
              <w:rPr>
                <w:noProof/>
                <w:webHidden/>
              </w:rPr>
              <w:fldChar w:fldCharType="end"/>
            </w:r>
          </w:hyperlink>
        </w:p>
        <w:p w14:paraId="58F2C03F" w14:textId="77777777" w:rsidR="00724BDE" w:rsidRPr="00724BDE" w:rsidRDefault="00724BDE" w:rsidP="00724BDE"/>
        <w:p w14:paraId="2B27377B" w14:textId="0418AFC3" w:rsidR="00DC2D8D" w:rsidRDefault="00DC2D8D" w:rsidP="00724BD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883763" w14:textId="77777777"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6C1924D" w14:textId="77777777"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14:paraId="7B167CCB" w14:textId="77777777"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14:paraId="28BE7C72" w14:textId="77777777"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14:paraId="2EB8EF44" w14:textId="77777777" w:rsidR="00DC2D8D" w:rsidRDefault="00DC2D8D" w:rsidP="00DC2D8D"/>
    <w:p w14:paraId="07BFD2FB" w14:textId="77777777" w:rsidR="00DC2D8D" w:rsidRDefault="00DC2D8D" w:rsidP="00DC2D8D"/>
    <w:p w14:paraId="650DA167" w14:textId="77777777" w:rsidR="00DC2D8D" w:rsidRDefault="00FA0E6B" w:rsidP="00DC2D8D">
      <w:r>
        <w:rPr>
          <w:noProof/>
          <w:lang w:val="en-US"/>
        </w:rPr>
        <w:drawing>
          <wp:inline distT="0" distB="0" distL="0" distR="0" wp14:anchorId="7B9670B9" wp14:editId="556F552D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B6D" w14:textId="77777777" w:rsidR="00DC2D8D" w:rsidRDefault="00DC2D8D" w:rsidP="00DC2D8D"/>
    <w:p w14:paraId="2E89FABA" w14:textId="77777777" w:rsidR="00DC2D8D" w:rsidRDefault="00DC2D8D" w:rsidP="00DC2D8D"/>
    <w:p w14:paraId="7E647B25" w14:textId="77777777" w:rsidR="00DC2D8D" w:rsidRDefault="00DC2D8D" w:rsidP="00DC2D8D"/>
    <w:p w14:paraId="6FD548E1" w14:textId="77777777" w:rsidR="00DC2D8D" w:rsidRDefault="00DC2D8D" w:rsidP="00DC2D8D"/>
    <w:p w14:paraId="6459C51D" w14:textId="77777777" w:rsidR="00DC2D8D" w:rsidRDefault="00DC2D8D" w:rsidP="00DC2D8D"/>
    <w:p w14:paraId="62EBE098" w14:textId="77777777" w:rsidR="00DC2D8D" w:rsidRDefault="00DC2D8D" w:rsidP="00DC2D8D"/>
    <w:p w14:paraId="0E14191D" w14:textId="77777777" w:rsidR="00DC2D8D" w:rsidRDefault="00DC2D8D" w:rsidP="00DC2D8D"/>
    <w:p w14:paraId="3414249C" w14:textId="77777777" w:rsidR="00DC2D8D" w:rsidRDefault="00DC2D8D" w:rsidP="00DC2D8D"/>
    <w:p w14:paraId="03CD3B8F" w14:textId="77777777" w:rsidR="00DC2D8D" w:rsidRDefault="00DC2D8D" w:rsidP="00DC2D8D"/>
    <w:p w14:paraId="737289FA" w14:textId="77777777"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14:paraId="0C244265" w14:textId="77777777" w:rsidR="00F34C4C" w:rsidRDefault="00F34C4C" w:rsidP="00F34C4C">
      <w:pPr>
        <w:pStyle w:val="Heading4"/>
      </w:pPr>
      <w:r>
        <w:t>a. Screen Flow</w:t>
      </w:r>
    </w:p>
    <w:p w14:paraId="2273444B" w14:textId="056A1FF7" w:rsidR="00F34C4C" w:rsidRDefault="0004226A" w:rsidP="00DC2D8D">
      <w:r>
        <w:rPr>
          <w:noProof/>
          <w:lang w:val="en-US"/>
        </w:rPr>
        <w:drawing>
          <wp:inline distT="0" distB="0" distL="0" distR="0" wp14:anchorId="5358F2A3" wp14:editId="4527B7D2">
            <wp:extent cx="5731510" cy="5758180"/>
            <wp:effectExtent l="190500" t="190500" r="193040" b="185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flow_user_w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B8F4" w14:textId="77777777" w:rsidR="00F34C4C" w:rsidRDefault="00DD1BE5" w:rsidP="00DD1BE5">
      <w:pPr>
        <w:jc w:val="center"/>
      </w:pPr>
      <w:r>
        <w:t>Screen Flow of User</w:t>
      </w:r>
    </w:p>
    <w:p w14:paraId="65373BF5" w14:textId="0DE960DD" w:rsidR="00F34C4C" w:rsidRDefault="00F34C4C" w:rsidP="00DC2D8D"/>
    <w:p w14:paraId="4D35B296" w14:textId="77777777" w:rsidR="005D1407" w:rsidRDefault="005D1407" w:rsidP="00DC2D8D"/>
    <w:p w14:paraId="1304259C" w14:textId="77777777" w:rsidR="00F34C4C" w:rsidRDefault="00F34C4C" w:rsidP="00DC2D8D"/>
    <w:p w14:paraId="212391F6" w14:textId="77777777" w:rsidR="00F34C4C" w:rsidRDefault="00F34C4C" w:rsidP="00DC2D8D"/>
    <w:p w14:paraId="6CA35E5C" w14:textId="01C72FE2" w:rsidR="00F34C4C" w:rsidRDefault="001A6E78" w:rsidP="0043704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56BE56" wp14:editId="05CAB73F">
            <wp:extent cx="5251450" cy="5101923"/>
            <wp:effectExtent l="190500" t="190500" r="1968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511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E7E" w14:textId="105A689C" w:rsidR="001A6E78" w:rsidRDefault="001A6E78" w:rsidP="001A6E78">
      <w:pPr>
        <w:jc w:val="center"/>
      </w:pPr>
      <w:r>
        <w:t>Screen Flow of Admin</w:t>
      </w:r>
    </w:p>
    <w:p w14:paraId="5267E103" w14:textId="3CAB389A" w:rsidR="00F34C4C" w:rsidRDefault="00F34C4C" w:rsidP="00DC2D8D"/>
    <w:p w14:paraId="0FA74F01" w14:textId="208E91C9" w:rsidR="007E02CA" w:rsidRDefault="007E02CA" w:rsidP="00DC2D8D"/>
    <w:p w14:paraId="187B9D3F" w14:textId="594C2977" w:rsidR="007E02CA" w:rsidRDefault="007E02CA" w:rsidP="00DC2D8D"/>
    <w:p w14:paraId="59DFA12E" w14:textId="2C417BE0" w:rsidR="007E02CA" w:rsidRDefault="007E02CA" w:rsidP="00DC2D8D">
      <w:r>
        <w:rPr>
          <w:noProof/>
          <w:lang w:val="en-US"/>
        </w:rPr>
        <w:lastRenderedPageBreak/>
        <w:drawing>
          <wp:inline distT="0" distB="0" distL="0" distR="0" wp14:anchorId="673A036F" wp14:editId="1440090F">
            <wp:extent cx="5731510" cy="5137150"/>
            <wp:effectExtent l="190500" t="190500" r="19304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ler Screen Flow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01803" w14:textId="4174B385" w:rsidR="00F34C4C" w:rsidRDefault="007E02CA" w:rsidP="00DC2D8D">
      <w:r>
        <w:tab/>
      </w:r>
      <w:r>
        <w:tab/>
      </w:r>
      <w:r>
        <w:tab/>
      </w:r>
      <w:r>
        <w:tab/>
      </w:r>
      <w:r>
        <w:tab/>
        <w:t>Screen Flow Of Seller</w:t>
      </w:r>
    </w:p>
    <w:p w14:paraId="2E1628D2" w14:textId="77777777" w:rsidR="00F34C4C" w:rsidRDefault="00F34C4C" w:rsidP="00F34C4C">
      <w:pPr>
        <w:pStyle w:val="Heading4"/>
      </w:pPr>
      <w:r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14:paraId="7FBD0C21" w14:textId="77777777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14:paraId="2328D25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701A031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30F62928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6E95B13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14:paraId="58DB2D72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5D2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5A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B85A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D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14:paraId="0CB5BFC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44C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7D3D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3DF0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38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14:paraId="2773768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8F7C" w14:textId="77777777"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5F7E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1746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C29B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14:paraId="6DBA22A7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238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EB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0279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47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14:paraId="15F0C5E5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594E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C9E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7B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8741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14:paraId="083C090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B0A4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43C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37C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904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14:paraId="37EBB4F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9887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4B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6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D4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14:paraId="4E5E2E5E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CB23" w14:textId="77777777"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E24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1C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C7B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14:paraId="0454593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B97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AF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51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964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14:paraId="50E944D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5FE7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F61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7E2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03F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14:paraId="09AF80F8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EC35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5E6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59B9E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C1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14:paraId="40D78E4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FEE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9BC0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25B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E120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14:paraId="1F43EC4A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E3A2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988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D18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E0A6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14:paraId="6849628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9E4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3FD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EA3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C1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14:paraId="169D3B2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475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880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16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3DDE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14:paraId="7783D029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0D6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B70F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796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26D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14:paraId="010E0DA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A0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94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5F2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45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14:paraId="6753640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07F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48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F3D1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894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14:paraId="38A9ECFF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18D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34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D333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9A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14:paraId="69F5C2BC" w14:textId="77777777" w:rsidR="008E2EB9" w:rsidRDefault="008E2EB9" w:rsidP="008E2EB9"/>
    <w:p w14:paraId="143C86CF" w14:textId="77777777"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14:paraId="14D669D2" w14:textId="77777777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710C64E0" w14:textId="77777777"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14:paraId="0386CFA1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5D7F67A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29179FDB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5C5FDD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14:paraId="790AA83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00A64A2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784C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01244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7D6691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A20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ED890C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8E5710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2CC71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DDCE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4C25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35DF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C8A36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6BDB8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1901C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650EA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1EFBF5D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8D0A1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9DFB8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321DE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B225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5A248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537E18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D4B2E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3F69B0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B256F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2BFB5E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FB2F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FC6134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CDE372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55DB89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A6166F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B797A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42FC0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CC52A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B483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2F376D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7EB66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8161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3E50CB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525622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634642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610D54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2349A2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CCAD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433D20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30C765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024926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D32060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D3D60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C7537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DAC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012A2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5E92B6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55BAE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EE41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0DEC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F0F80B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0CAA3A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8F54B6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007A5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39A22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0F5DA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F88D0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B82E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AD888D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D7F97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50540651" w14:textId="77777777"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283316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E0B56C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14:paraId="540CA4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407E48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154183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8A614A" w14:textId="77777777"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4C30E8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A1219A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36FF59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2E53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28CE2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326C46" w14:textId="77777777"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706EE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B5C79F6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BFBE3A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7F18F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14:paraId="771D829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788E58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F9B550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AAD94C2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30900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11FCD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ED0F3D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27EDCA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DA3FD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D0E73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41F77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BFD1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1362EB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128864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AB5457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35B12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D917D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074F0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C236DC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AC451B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E3F00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7D1B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8F5CD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0E92B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12C6E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3634EA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98F0D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5D31C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84BF4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4F409E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8FF5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93776C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95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19AC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9DC7B1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6BCC7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143B49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CEF9C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C5039E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CCA361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48B2F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BC9F9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EE3FAE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D747A1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7CD81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7BBD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1CA5C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C100D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023A1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1C4B2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7BE09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66427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B54AB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FE43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C75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F84F59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08CF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311A26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9071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D26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50E631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5CAE5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99E6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23059F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3F93A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B3396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E3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3FBD16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9C4B4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D00E93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6FFB79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25F0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C798B7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6E80D9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F5DF02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1D419D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F0DE3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89E74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8F9685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E75E4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940D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9004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EC4F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B4B1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5FF595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23933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6D369C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D544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3E7EE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B79C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D80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1374E9" w14:textId="77777777"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78F6B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9DD62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E2D39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022C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5A468D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3E80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35919B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3BDAF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4C28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7A73B8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71144A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7BBA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C5E50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9F134B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7FEFC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1F627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87381E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370D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CCE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D93C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E05919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6B0673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0B8710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24ADF6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69F2C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92724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13756B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307E3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40A44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3CE6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281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B5FAE5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AF93C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C4E2E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14:paraId="040377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EC4B22" w14:textId="77777777"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40B2880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1D8579" w14:textId="77777777"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6965E08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1A2221D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8CF533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416941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3CE45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80FD1B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ED2E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3218A9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79424DC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B86F4D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929C4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D82890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CF38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FC665F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A9FFC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FADD8B9" w14:textId="77777777"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03BE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E6C8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B1A5E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3580E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0F46B33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9E3D7C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FA9840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3AF368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198C81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40854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91DEA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570F6B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4F730B1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A13F8A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37E0C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9B753F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556656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C9A76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AE4EA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0C0F7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BA4E6D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5F91BB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044E0E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203D7E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7DB8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0A47A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76B9A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610096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14:paraId="5CECA7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73B6E8" w14:textId="77777777"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CD1B3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459DB1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4BF44BA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BC5A9B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796529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DA26C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0DC3C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C1BB6E0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E43A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39A0AA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1BBA5BA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EB937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844A6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27A1C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576C8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8E59C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651C583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75B8FB4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4CB6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1BEE2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18D4A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478B09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2F9E7D4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71266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ED9F6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C083D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8EE7B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35CF13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81C294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38223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8699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BB18B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B009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8600E9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81844A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6900CD" w14:textId="77777777"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650C18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31CC755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217F4A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C1260C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0EAEB5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0FA77E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1997659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75E0B8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DEDE42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57AF3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498BBB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422B4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C43E0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88BE53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9E52694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05CD11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14CFF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668B0A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0C88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A4927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370BE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73C59C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BD240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E68A63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7C96A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D6ABF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9109D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42DE9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0DA6D4F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033344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D2B3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B4DB7F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970D9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0F04C2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781C9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446B7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DC3B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EE48E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147F3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06457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4330E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EEBC1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B23BF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BB30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21C6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0D19AF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BACF3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5B7D97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91E86F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2D935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6796A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F6EBA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ABEB47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AB51C2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6C59D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4BF693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335FB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EB73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76FFF4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1ED535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E63C2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99D8A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BDF685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4B1E37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B5EE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A05533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F177A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587C0F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403B81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DBB74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ED214D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BCC1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612D6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169D5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9F91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7AF65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BA8F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6F9B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579BE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B03E6D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BCD4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3E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D4811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720DE8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05822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5F43A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2B4031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EE75F8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955263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C8A333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29B4E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70E69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F5DE5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5F553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2F7F2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2A853AA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9E7D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3C6C7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1A120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1329F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6A3919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2DCC64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06EE4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EFB40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DD9ED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C724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DC1AB5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1623A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86396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F8E300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D48B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105FCD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92DA9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9D7A770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F444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32C75A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A9366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5988E2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833DE9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D7C96F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57A29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05004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E7741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A5D4BD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F8733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EDF128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B498A3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48FF8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E80C9A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C5923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0E1AD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DB27E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976A8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5DE25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64C51B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E735F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6D71CC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27DF2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A9A8F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0C43A5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FDF17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2468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6EA7A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7F73A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544C5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B0202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71B08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31E92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02AE8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043AB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E0B94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D30E7E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3D869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6080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F050B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931E434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A0C6FAA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A249F4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FE59E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CCC6B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56688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556E72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97AEFD1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C4F0E0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FDADC90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4C8A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30C3E1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99461F4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7EA2D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139B35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DA3363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9642C8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37DBD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7B78B9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7219E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F57D5A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7AB7C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8C95E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0258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F92D4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749FD4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C85EDB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8FCB74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20F208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73A3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8B7165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8A1DF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AD34C5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CE5CC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CB32C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EE902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830D526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6E011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2D045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0B17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9944A2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813E4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C8F38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AF1E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32E9F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245DF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88E7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D2481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E25EDD0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21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1BD8569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EB3D7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4585E3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D79A11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F040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99DC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A18D0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AD4E1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99B9CD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7E1B0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261BB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0126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22CD8C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D8428D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1EEFC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A60BAC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834B84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DB0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C1362C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47F9B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43E97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1D1779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EAF70F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14B0D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D149B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0636B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56D012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EC1274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BE536C5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72DA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831ECD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E5820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5E71FF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0C6BF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30CE0FA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FBF5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FC7BB8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23192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6881EA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23FDEF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97D720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E24B72C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193F6F0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4753ADD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30601CDC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78E0982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5988AB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0DCC0F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FE4A4F2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989521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59DFC30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F5602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3ACEE9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20B5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E2A29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044D0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90BA8C2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9B946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ACC09A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5A49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67399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4198424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1EF1F9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442E3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994E9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68FDE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E0605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0DD3EC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BE29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C9134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16347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E7CE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E3A4EB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A3A7F85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13AFB58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90B71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F50FAA" w14:textId="77777777"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66BF2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6C11A0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9117CD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EEEA08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14:paraId="144A8F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C4CEA" w14:textId="77777777"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AF6DE6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17CF9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A82E4A9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A8B125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2BC66DD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EFFE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8CF9E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95B9503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9709797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744D4D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76A1D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6FEC06" w14:textId="77777777"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EBEA11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377D9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5DB1D6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20477D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0E3B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2B7F0F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6470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0CEC236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6FD6B16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301D9D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8B346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052BD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70E75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690DF0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A4895A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DA18C2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FCD9D7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66F52B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D835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8D63FB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C418AD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9795C11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78ADA8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E1FAFC8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0A770A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99D78A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2EEA24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7D528C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635ED69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EF0ECA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21744B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1B4A29D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CF0AFE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6E5A7A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BD6B84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85C308F" w14:textId="77777777"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BFAA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AFDC8F2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512C5D4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C3C2EA8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2FA05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693093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793F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8B0795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FAEE84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410A25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C294F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7271C2D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7093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D3EB4D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3F6BFBD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C26B38B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7D65B1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D9ADC9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BECBA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C09EB0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F94848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AC1609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FB2D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0887F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314A8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03EC96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898196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E132EE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FEA5F7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F08DDC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31A2B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53D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E9833C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5C7B1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B4BF5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5E4B92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58628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C62E4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BEB2F9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8E8C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C378E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1E67A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D7BE1F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98883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AE646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F4E5C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AD6AD5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A6D207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843E18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74EDAA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7276B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93DD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8C5821B" w14:textId="33311204" w:rsidR="00F34C4C" w:rsidRDefault="00F34C4C" w:rsidP="00DC2D8D"/>
    <w:p w14:paraId="7C8D0083" w14:textId="4859925B" w:rsidR="00054A1E" w:rsidRDefault="00054A1E" w:rsidP="00DC2D8D"/>
    <w:p w14:paraId="2F509523" w14:textId="41761EA8" w:rsidR="00054A1E" w:rsidRDefault="00054A1E" w:rsidP="00DC2D8D"/>
    <w:p w14:paraId="6B82DCAF" w14:textId="1659149F" w:rsidR="00054A1E" w:rsidRDefault="00054A1E" w:rsidP="00DC2D8D"/>
    <w:p w14:paraId="7278D2BA" w14:textId="60C8A66D" w:rsidR="00054A1E" w:rsidRDefault="00054A1E" w:rsidP="00DC2D8D"/>
    <w:p w14:paraId="0CA599C3" w14:textId="48089279" w:rsidR="00646CCA" w:rsidRDefault="00646CCA" w:rsidP="00DC2D8D"/>
    <w:p w14:paraId="3B02C64C" w14:textId="77777777" w:rsidR="00646CCA" w:rsidRDefault="00646CCA" w:rsidP="00646CCA">
      <w:pPr>
        <w:pStyle w:val="Heading1"/>
      </w:pPr>
      <w:bookmarkStart w:id="3" w:name="_Toc71022110"/>
      <w:r>
        <w:lastRenderedPageBreak/>
        <w:t>II. Functional Requirements</w:t>
      </w:r>
      <w:bookmarkEnd w:id="3"/>
    </w:p>
    <w:p w14:paraId="40791FA7" w14:textId="77777777" w:rsidR="00646CCA" w:rsidRDefault="00646CCA" w:rsidP="00646CCA">
      <w:pPr>
        <w:pStyle w:val="Heading2"/>
      </w:pPr>
      <w:bookmarkStart w:id="4" w:name="_Toc71022111"/>
      <w:r>
        <w:t>1. &lt;&lt;Feature Name 1&gt;&gt;</w:t>
      </w:r>
      <w:bookmarkEnd w:id="4"/>
    </w:p>
    <w:p w14:paraId="01C02A1B" w14:textId="77777777" w:rsidR="00646CCA" w:rsidRDefault="00646CCA" w:rsidP="00646CCA">
      <w:pPr>
        <w:pStyle w:val="Heading3"/>
      </w:pPr>
      <w:bookmarkStart w:id="5" w:name="_Toc71022112"/>
      <w:r>
        <w:t>a. &lt;&lt;Function Name 1&gt;&gt;</w:t>
      </w:r>
      <w:bookmarkEnd w:id="5"/>
    </w:p>
    <w:p w14:paraId="441BF885" w14:textId="77777777" w:rsidR="00646CCA" w:rsidRPr="00AC67D5" w:rsidRDefault="00646CCA" w:rsidP="00646CCA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A function can be a screen or a non-screen function (listed in the part 5.1 above). In this part, you need to provide the details on the related function, focus on mentioning below information</w:t>
      </w:r>
    </w:p>
    <w:p w14:paraId="0019CE54" w14:textId="77777777" w:rsidR="00646CCA" w:rsidRPr="00AC67D5" w:rsidRDefault="00646CCA" w:rsidP="00646CCA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90D25FC" w14:textId="77777777" w:rsidR="00646CCA" w:rsidRPr="00AC67D5" w:rsidRDefault="00646CCA" w:rsidP="00646CCA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08771A9B" w14:textId="77777777" w:rsidR="00646CCA" w:rsidRPr="00AC67D5" w:rsidRDefault="00646CCA" w:rsidP="00646CCA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AC67D5">
        <w:rPr>
          <w:i/>
          <w:color w:val="0000FF"/>
        </w:rPr>
        <w:t>Screen layout: mockup prototype of the screen, sample below is for Manage Products screen</w:t>
      </w:r>
    </w:p>
    <w:p w14:paraId="5C445658" w14:textId="77777777" w:rsidR="00646CCA" w:rsidRPr="00C83A1D" w:rsidRDefault="00646CCA" w:rsidP="00646CCA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28E3F396" wp14:editId="4C048DA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B143FD" w14:textId="77777777" w:rsidR="00646CCA" w:rsidRPr="00AC67D5" w:rsidRDefault="00646CCA" w:rsidP="00646CCA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>
        <w:rPr>
          <w:i/>
          <w:color w:val="0000FF"/>
        </w:rPr>
        <w:t xml:space="preserve"> business logics, </w:t>
      </w:r>
      <w:r w:rsidRPr="00AC67D5">
        <w:rPr>
          <w:i/>
          <w:color w:val="0000FF"/>
        </w:rPr>
        <w:t xml:space="preserve"> functionalities (for both normal cases and abnormal cases), etc. of the function so that the reader can image how it work.</w:t>
      </w:r>
    </w:p>
    <w:p w14:paraId="5F8A0877" w14:textId="77777777" w:rsidR="00646CCA" w:rsidRPr="00AC67D5" w:rsidRDefault="00646CCA" w:rsidP="00646CCA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4D73A8FA" w14:textId="77777777" w:rsidR="00646CCA" w:rsidRDefault="00646CCA" w:rsidP="00646CCA">
      <w:pPr>
        <w:pStyle w:val="Heading3"/>
      </w:pPr>
      <w:bookmarkStart w:id="6" w:name="_Toc71022113"/>
      <w:r>
        <w:t>b. &lt;&lt;Function Name 2&gt;&gt;</w:t>
      </w:r>
      <w:bookmarkEnd w:id="6"/>
    </w:p>
    <w:p w14:paraId="6926604D" w14:textId="77777777" w:rsidR="00646CCA" w:rsidRPr="004C3EF5" w:rsidRDefault="00646CCA" w:rsidP="00646CCA">
      <w:r>
        <w:t>…</w:t>
      </w:r>
    </w:p>
    <w:p w14:paraId="00494FE1" w14:textId="77777777" w:rsidR="00646CCA" w:rsidRDefault="00646CCA" w:rsidP="00646CCA">
      <w:pPr>
        <w:pStyle w:val="Heading2"/>
      </w:pPr>
      <w:bookmarkStart w:id="7" w:name="_Toc71022114"/>
      <w:r>
        <w:t>2. &lt;&lt;Feature Name 2&gt;&gt;</w:t>
      </w:r>
      <w:bookmarkEnd w:id="7"/>
    </w:p>
    <w:p w14:paraId="178A1F6A" w14:textId="77777777" w:rsidR="00646CCA" w:rsidRDefault="00646CCA" w:rsidP="00646CCA">
      <w:r>
        <w:t>…</w:t>
      </w:r>
    </w:p>
    <w:p w14:paraId="0BE8147C" w14:textId="61669B6E" w:rsidR="00646CCA" w:rsidRDefault="00646CCA" w:rsidP="00DC2D8D"/>
    <w:p w14:paraId="3865C89E" w14:textId="33CE2054" w:rsidR="00646CCA" w:rsidRDefault="00646CCA" w:rsidP="00DC2D8D"/>
    <w:p w14:paraId="05BB0292" w14:textId="725E5C86" w:rsidR="00646CCA" w:rsidRDefault="00646CCA" w:rsidP="00DC2D8D"/>
    <w:p w14:paraId="29107771" w14:textId="77C30024" w:rsidR="00646CCA" w:rsidRDefault="00646CCA" w:rsidP="00DC2D8D"/>
    <w:p w14:paraId="0EE959F8" w14:textId="292D405C" w:rsidR="00646CCA" w:rsidRDefault="00646CCA" w:rsidP="00DC2D8D"/>
    <w:p w14:paraId="480AC4EA" w14:textId="60312763" w:rsidR="00646CCA" w:rsidRDefault="00646CCA" w:rsidP="00DC2D8D"/>
    <w:p w14:paraId="58C0EDC2" w14:textId="7C6E21C9" w:rsidR="00646CCA" w:rsidRDefault="00646CCA" w:rsidP="00DC2D8D"/>
    <w:p w14:paraId="281314F5" w14:textId="7F17B512" w:rsidR="00646CCA" w:rsidRDefault="00646CCA" w:rsidP="00DC2D8D"/>
    <w:p w14:paraId="4B8A6AF9" w14:textId="1836C0FB" w:rsidR="00646CCA" w:rsidRDefault="00646CCA" w:rsidP="00DC2D8D"/>
    <w:p w14:paraId="07960D97" w14:textId="22941A5F" w:rsidR="00646CCA" w:rsidRDefault="00646CCA" w:rsidP="00DC2D8D"/>
    <w:p w14:paraId="26C4710D" w14:textId="5931BE96" w:rsidR="00646CCA" w:rsidRDefault="00646CCA" w:rsidP="00DC2D8D"/>
    <w:p w14:paraId="6469698A" w14:textId="77777777" w:rsidR="00646CCA" w:rsidRDefault="00646CCA" w:rsidP="00DC2D8D"/>
    <w:p w14:paraId="1A6CEFD0" w14:textId="1E00A28D" w:rsidR="00054A1E" w:rsidRDefault="00054A1E" w:rsidP="00054A1E">
      <w:pPr>
        <w:pStyle w:val="Heading1"/>
      </w:pPr>
      <w:r>
        <w:lastRenderedPageBreak/>
        <w:t>III. Visual Models</w:t>
      </w:r>
    </w:p>
    <w:p w14:paraId="42781F7E" w14:textId="58DD8D2E" w:rsidR="00054A1E" w:rsidRDefault="00054A1E" w:rsidP="00054A1E">
      <w:pPr>
        <w:pStyle w:val="Heading2"/>
        <w:numPr>
          <w:ilvl w:val="0"/>
          <w:numId w:val="2"/>
        </w:numPr>
      </w:pPr>
      <w:r>
        <w:t>Use Case Diagram</w:t>
      </w:r>
    </w:p>
    <w:p w14:paraId="24C29BBE" w14:textId="37E7F0A5" w:rsidR="00054A1E" w:rsidRPr="00054A1E" w:rsidRDefault="00054A1E" w:rsidP="00054A1E">
      <w:r>
        <w:rPr>
          <w:noProof/>
          <w:lang w:val="en-US"/>
        </w:rPr>
        <w:drawing>
          <wp:inline distT="0" distB="0" distL="0" distR="0" wp14:anchorId="52FF7FE3" wp14:editId="18893062">
            <wp:extent cx="5737860" cy="791641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94" cy="79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960" w14:textId="03BD9AD3" w:rsidR="00054A1E" w:rsidRDefault="00054A1E" w:rsidP="00054A1E"/>
    <w:p w14:paraId="1BE947F4" w14:textId="77777777" w:rsidR="00B23F92" w:rsidRPr="00054A1E" w:rsidRDefault="00B23F92" w:rsidP="00054A1E"/>
    <w:p w14:paraId="4BBC85FC" w14:textId="77777777" w:rsidR="00054A1E" w:rsidRDefault="00054A1E" w:rsidP="00DC2D8D"/>
    <w:sectPr w:rsidR="0005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6D50"/>
    <w:multiLevelType w:val="hybridMultilevel"/>
    <w:tmpl w:val="F0B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3D8A"/>
    <w:multiLevelType w:val="hybridMultilevel"/>
    <w:tmpl w:val="A16C18A0"/>
    <w:lvl w:ilvl="0" w:tplc="163A1C3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8D"/>
    <w:rsid w:val="0004226A"/>
    <w:rsid w:val="00054A1E"/>
    <w:rsid w:val="000C4585"/>
    <w:rsid w:val="00146A0E"/>
    <w:rsid w:val="001A6E78"/>
    <w:rsid w:val="00214224"/>
    <w:rsid w:val="002364FC"/>
    <w:rsid w:val="00382C1C"/>
    <w:rsid w:val="003E4C17"/>
    <w:rsid w:val="003F3570"/>
    <w:rsid w:val="0043704E"/>
    <w:rsid w:val="004A621C"/>
    <w:rsid w:val="005D1407"/>
    <w:rsid w:val="00626FD2"/>
    <w:rsid w:val="00646CCA"/>
    <w:rsid w:val="006C1279"/>
    <w:rsid w:val="00724BDE"/>
    <w:rsid w:val="0078615B"/>
    <w:rsid w:val="007E02CA"/>
    <w:rsid w:val="00860E18"/>
    <w:rsid w:val="008E2EB9"/>
    <w:rsid w:val="00A64A01"/>
    <w:rsid w:val="00AB5430"/>
    <w:rsid w:val="00B23F92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6FE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724B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646CC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Nguyen The Giang</cp:lastModifiedBy>
  <cp:revision>27</cp:revision>
  <dcterms:created xsi:type="dcterms:W3CDTF">2021-05-14T15:37:00Z</dcterms:created>
  <dcterms:modified xsi:type="dcterms:W3CDTF">2021-06-30T09:36:00Z</dcterms:modified>
</cp:coreProperties>
</file>