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Shop Phone System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Group6</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SE1620</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Conventions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Scope</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b w:val="1"/>
              <w:rtl w:val="0"/>
            </w:rPr>
            <w:t xml:space="preserve">Software Requirment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User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Entity Relationship Diagram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Database Diagram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Active Diagram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Screen Flow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sz w:val="22"/>
              <w:szCs w:val="22"/>
            </w:rPr>
          </w:pPr>
          <w:r w:rsidDel="00000000" w:rsidR="00000000" w:rsidRPr="00000000">
            <w:fldChar w:fldCharType="begin"/>
            <w:instrText xml:space="preserve"> HYPERLINK \l "_2u6wntf" </w:instrText>
            <w:fldChar w:fldCharType="separate"/>
          </w:r>
          <w:r w:rsidDel="00000000" w:rsidR="00000000" w:rsidRPr="00000000">
            <w:rPr>
              <w:rtl w:val="0"/>
            </w:rPr>
          </w:r>
        </w:p>
        <w:p w:rsidR="00000000" w:rsidDel="00000000" w:rsidP="00000000" w:rsidRDefault="00000000" w:rsidRPr="00000000" w14:paraId="00000018">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240" w:lineRule="auto"/>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1C">
            <w:pPr>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1D">
            <w:pPr>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1E">
            <w:pPr>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1F">
            <w:pPr>
              <w:rPr>
                <w:b w:val="1"/>
              </w:rPr>
            </w:pPr>
            <w:r w:rsidDel="00000000" w:rsidR="00000000" w:rsidRPr="00000000">
              <w:rPr>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20">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21">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22">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23">
            <w:pPr>
              <w:spacing w:after="40" w:before="40" w:lineRule="auto"/>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24">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5">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6">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7">
            <w:pPr>
              <w:spacing w:after="40" w:before="40" w:lineRule="auto"/>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ectPr>
          <w:headerReference r:id="rId12" w:type="default"/>
          <w:footerReference r:id="rId13"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A">
      <w:pPr>
        <w:pStyle w:val="Heading1"/>
        <w:numPr>
          <w:ilvl w:val="0"/>
          <w:numId w:val="1"/>
        </w:numPr>
        <w:ind w:left="0" w:firstLine="0"/>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Phone shop is meant for the mobile phone shopping on the internet. This website includes the display and purchasing of mobile handsets of different companie. Users can go to Online Mobile phone store and get details about price and specification of any particular mobile handset and they can purchase it too.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numPr>
          <w:ilvl w:val="1"/>
          <w:numId w:val="1"/>
        </w:numPr>
        <w:ind w:left="0" w:firstLine="0"/>
        <w:rPr/>
      </w:pPr>
      <w:bookmarkStart w:colFirst="0" w:colLast="0" w:name="_2et92p0" w:id="3"/>
      <w:bookmarkEnd w:id="3"/>
      <w:r w:rsidDel="00000000" w:rsidR="00000000" w:rsidRPr="00000000">
        <w:rPr>
          <w:rtl w:val="0"/>
        </w:rPr>
        <w:t xml:space="preserve">Purpose </w:t>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The purpose of the project is to create an online phone selling website with a simple interface that is easy to use for everyone. users can easily view new phone models and can order online at any time admin can manage phone models in the site can edit them if needed and manage users and phone providers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numPr>
          <w:ilvl w:val="1"/>
          <w:numId w:val="1"/>
        </w:numPr>
        <w:ind w:left="0" w:firstLine="0"/>
        <w:rPr/>
      </w:pPr>
      <w:bookmarkStart w:colFirst="0" w:colLast="0" w:name="_3dy6vkm" w:id="4"/>
      <w:bookmarkEnd w:id="4"/>
      <w:r w:rsidDel="00000000" w:rsidR="00000000" w:rsidRPr="00000000">
        <w:rPr>
          <w:rtl w:val="0"/>
        </w:rPr>
        <w:t xml:space="preserve">Project Scope</w:t>
      </w:r>
    </w:p>
    <w:p w:rsidR="00000000" w:rsidDel="00000000" w:rsidP="00000000" w:rsidRDefault="00000000" w:rsidRPr="00000000" w14:paraId="00000031">
      <w:pPr>
        <w:rPr/>
      </w:pPr>
      <w:r w:rsidDel="00000000" w:rsidR="00000000" w:rsidRPr="00000000">
        <w:rPr>
          <w:rtl w:val="0"/>
        </w:rPr>
        <w:t xml:space="preserve">This document provides detailed requirements for admin for manage product, statistical of order, customer can buy product and check out online</w:t>
      </w:r>
      <w:r w:rsidDel="00000000" w:rsidR="00000000" w:rsidRPr="00000000">
        <w:rPr>
          <w:rtl w:val="0"/>
        </w:rPr>
      </w:r>
    </w:p>
    <w:p w:rsidR="00000000" w:rsidDel="00000000" w:rsidP="00000000" w:rsidRDefault="00000000" w:rsidRPr="00000000" w14:paraId="00000032">
      <w:pPr>
        <w:pStyle w:val="Heading1"/>
        <w:numPr>
          <w:ilvl w:val="0"/>
          <w:numId w:val="1"/>
        </w:numPr>
        <w:ind w:left="0" w:firstLine="0"/>
        <w:rPr/>
      </w:pPr>
      <w:bookmarkStart w:colFirst="0" w:colLast="0" w:name="_4d34og8" w:id="5"/>
      <w:bookmarkEnd w:id="5"/>
      <w:r w:rsidDel="00000000" w:rsidR="00000000" w:rsidRPr="00000000">
        <w:rPr>
          <w:rtl w:val="0"/>
        </w:rPr>
        <w:t xml:space="preserve">Software Requirment</w:t>
      </w:r>
      <w:r w:rsidDel="00000000" w:rsidR="00000000" w:rsidRPr="00000000">
        <w:rPr>
          <w:rtl w:val="0"/>
        </w:rPr>
      </w:r>
    </w:p>
    <w:p w:rsidR="00000000" w:rsidDel="00000000" w:rsidP="00000000" w:rsidRDefault="00000000" w:rsidRPr="00000000" w14:paraId="00000033">
      <w:pPr>
        <w:pStyle w:val="Heading2"/>
        <w:numPr>
          <w:ilvl w:val="1"/>
          <w:numId w:val="1"/>
        </w:numPr>
        <w:ind w:left="0" w:firstLine="0"/>
        <w:rPr/>
      </w:pPr>
      <w:bookmarkStart w:colFirst="0" w:colLast="0" w:name="_2s8eyo1" w:id="6"/>
      <w:bookmarkEnd w:id="6"/>
      <w:r w:rsidDel="00000000" w:rsidR="00000000" w:rsidRPr="00000000">
        <w:rPr>
          <w:rtl w:val="0"/>
        </w:rPr>
        <w:t xml:space="preserve">User Case</w:t>
      </w:r>
    </w:p>
    <w:p w:rsidR="00000000" w:rsidDel="00000000" w:rsidP="00000000" w:rsidRDefault="00000000" w:rsidRPr="00000000" w14:paraId="00000034">
      <w:pPr>
        <w:rPr/>
      </w:pPr>
      <w:r w:rsidDel="00000000" w:rsidR="00000000" w:rsidRPr="00000000">
        <w:rPr/>
        <w:drawing>
          <wp:inline distB="114300" distT="114300" distL="114300" distR="114300">
            <wp:extent cx="6126480" cy="62992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126480" cy="6299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numPr>
          <w:ilvl w:val="1"/>
          <w:numId w:val="1"/>
        </w:numPr>
        <w:ind w:left="0" w:firstLine="0"/>
        <w:rPr/>
      </w:pPr>
      <w:bookmarkStart w:colFirst="0" w:colLast="0" w:name="_17dp8vu" w:id="7"/>
      <w:bookmarkEnd w:id="7"/>
      <w:r w:rsidDel="00000000" w:rsidR="00000000" w:rsidRPr="00000000">
        <w:rPr>
          <w:rtl w:val="0"/>
        </w:rPr>
        <w:t xml:space="preserve">Active Diagram</w:t>
      </w:r>
    </w:p>
    <w:p w:rsidR="00000000" w:rsidDel="00000000" w:rsidP="00000000" w:rsidRDefault="00000000" w:rsidRPr="00000000" w14:paraId="00000036">
      <w:pPr>
        <w:rPr/>
      </w:pPr>
      <w:r w:rsidDel="00000000" w:rsidR="00000000" w:rsidRPr="00000000">
        <w:rPr/>
        <w:drawing>
          <wp:inline distB="114300" distT="114300" distL="114300" distR="114300">
            <wp:extent cx="4543425" cy="78867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543425" cy="7886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numPr>
          <w:ilvl w:val="1"/>
          <w:numId w:val="1"/>
        </w:numPr>
        <w:ind w:left="0" w:firstLine="0"/>
        <w:rPr/>
      </w:pPr>
      <w:bookmarkStart w:colFirst="0" w:colLast="0" w:name="_3rdcrjn" w:id="8"/>
      <w:bookmarkEnd w:id="8"/>
      <w:r w:rsidDel="00000000" w:rsidR="00000000" w:rsidRPr="00000000">
        <w:rPr>
          <w:rtl w:val="0"/>
        </w:rPr>
        <w:t xml:space="preserve">Entity Relationship Diagram</w:t>
      </w:r>
    </w:p>
    <w:p w:rsidR="00000000" w:rsidDel="00000000" w:rsidP="00000000" w:rsidRDefault="00000000" w:rsidRPr="00000000" w14:paraId="00000038">
      <w:pPr>
        <w:rPr/>
      </w:pPr>
      <w:r w:rsidDel="00000000" w:rsidR="00000000" w:rsidRPr="00000000">
        <w:rPr/>
        <w:drawing>
          <wp:inline distB="114300" distT="114300" distL="114300" distR="114300">
            <wp:extent cx="6126480" cy="668020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126480" cy="6680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numPr>
          <w:ilvl w:val="1"/>
          <w:numId w:val="1"/>
        </w:numPr>
        <w:ind w:left="0" w:firstLine="0"/>
        <w:rPr/>
      </w:pPr>
      <w:bookmarkStart w:colFirst="0" w:colLast="0" w:name="_26in1rg" w:id="9"/>
      <w:bookmarkEnd w:id="9"/>
      <w:r w:rsidDel="00000000" w:rsidR="00000000" w:rsidRPr="00000000">
        <w:rPr>
          <w:rtl w:val="0"/>
        </w:rPr>
        <w:t xml:space="preserve">Database Diagram</w:t>
      </w:r>
    </w:p>
    <w:p w:rsidR="00000000" w:rsidDel="00000000" w:rsidP="00000000" w:rsidRDefault="00000000" w:rsidRPr="00000000" w14:paraId="0000003A">
      <w:pPr>
        <w:rPr/>
      </w:pPr>
      <w:r w:rsidDel="00000000" w:rsidR="00000000" w:rsidRPr="00000000">
        <w:rPr/>
        <w:drawing>
          <wp:inline distB="114300" distT="114300" distL="114300" distR="114300">
            <wp:extent cx="6126480" cy="44323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12648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numPr>
          <w:ilvl w:val="1"/>
          <w:numId w:val="1"/>
        </w:numPr>
        <w:ind w:left="0" w:firstLine="0"/>
        <w:rPr/>
      </w:pPr>
      <w:bookmarkStart w:colFirst="0" w:colLast="0" w:name="_lnxbz9" w:id="10"/>
      <w:bookmarkEnd w:id="10"/>
      <w:r w:rsidDel="00000000" w:rsidR="00000000" w:rsidRPr="00000000">
        <w:rPr>
          <w:rtl w:val="0"/>
        </w:rPr>
        <w:t xml:space="preserve">Screen Flow</w:t>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6126480" cy="472440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12648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2013 by Karl Wiegers and Seilevel. Permission is granted to use and modify this document.</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2013 by Karl Wiegers and Seilevel. Permission is granted to use and modify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Requirements Specification for &lt;Project&gt;</w:t>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footer" Target="footer4.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5.xml"/><Relationship Id="rId6" Type="http://schemas.openxmlformats.org/officeDocument/2006/relationships/header" Target="header1.xml"/><Relationship Id="rId18" Type="http://schemas.openxmlformats.org/officeDocument/2006/relationships/image" Target="media/image5.png"/><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