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A10719"/>
          <w:sz w:val="28"/>
          <w:szCs w:val="28"/>
        </w:rPr>
        <w:t xml:space="preserve">QUY TRÌNH XỬ LÝ THÔNG TIN TIÊU CỰC TRÊN MẠNG XÃ HỘI</w:t>
      </w:r>
    </w:p>
    <w:p>
      <w:pPr>
        <w:spacing w:after="60"/>
        <w:jc w:val="center"/>
      </w:pPr>
      <w:r>
        <w:rPr>
          <w:rFonts w:ascii="Arial" w:cs="Arial" w:eastAsia="Arial" w:hAnsi="Arial"/>
          <w:color w:val="5A5A5A"/>
          <w:sz w:val="18"/>
          <w:szCs w:val="18"/>
        </w:rPr>
        <w:t xml:space="preserve">Phối hợp VietCredit và Màn Hình Cộng (MHC). Áp dụng: Thẻ tín dụng VC x DMX, TikTok BNPL. Kênh: Facebook, TikTok, YouTube, Threads, báo điện tử</w:t>
      </w:r>
    </w:p>
    <w:p>
      <w:pPr>
        <w:spacing w:after="140"/>
        <w:jc w:val="center"/>
      </w:pPr>
      <w:r>
        <w:rPr>
          <w:rFonts w:ascii="Arial" w:cs="Arial" w:eastAsia="Arial" w:hAnsi="Arial"/>
          <w:b/>
          <w:bCs/>
          <w:color w:val="5A5A5A"/>
          <w:sz w:val="17"/>
          <w:szCs w:val="17"/>
        </w:rPr>
        <w:t xml:space="preserve">Cách đọc: </w:t>
      </w:r>
      <w:r>
        <w:rPr>
          <w:rFonts w:ascii="Arial" w:cs="Arial" w:eastAsia="Arial" w:hAnsi="Arial"/>
          <w:color w:val="5A5A5A"/>
          <w:sz w:val="17"/>
          <w:szCs w:val="17"/>
        </w:rPr>
        <w:t xml:space="preserve">→ chuyển việc   ← nhận việc   ↓ sang bước khác   Ô xám: không có việc.   VC PM/PD là đầu mối nội bộ, tự liên hệ CS, Thu hồi nợ/Collex, Pháp chế để tra thông tin và yêu cầu xử lý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3700"/>
        <w:gridCol w:w="3400"/>
        <w:gridCol w:w="3238"/>
      </w:tblGrid>
      <w:tr>
        <w:trPr>
          <w:cantSplit/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Bước / thời hạn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MHC - Hệ thống Social listening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MHC - Dịch vụ xử lý tin tiêu cực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VC - Marketing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VC - PM/PD</w:t>
            </w:r>
          </w:p>
        </w:tc>
      </w:tr>
      <w:tr>
        <w:trPr>
          <w:cantSplit/>
        </w:trPr>
        <w:tc>
          <w:tcPr>
            <w:tcW w:type="dxa" w:w="15138"/>
            <w:gridSpan w:val="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A. THIẾT LẬP BAN ĐẦU (làm một lần trước khi áp dụng, rà lại mỗi quý)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0. Chuẩn bị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Tuần đầu triển khai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bộ từ khóa từ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Cấu hình từ khóa cho Thẻ tín dụng VC x DMX, TikTok BNPL trên hệ thống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Cài kênh nhận alert: nhóm chat, email của Marketing và đội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Rà lại từ khóa mỗi quý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Thêm cột vào link theo dõi: Tương tác, Ý kiến VC, Người duyệt, Nghiệm thu, Yêu cầu bổ sung, Kiểm tra sau 48 giờ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Soạn kịch bản mẫu Nhóm 1, 4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Xác nhận: cập nhật link lúc 13:30; thời hạn bổ sung (bước 9); luồng khẩn (K1 đến K4)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Chốt đầu mối VC: [tên, số điện thoại]; đầu mối MHC: Hằng, Lam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Lập nhóm chat [Zalo/Telegram] gồm đầu mối MHC, Marketing, PM/PD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Link theo dõi chung: https://docs.google.com/spreadsheets/d/1xp3EIZZXDeLg45_3XUYrvG8A6sjjVtlwraIty1DJtLE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bộ từ khóa từ PM/PD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MHC Social listening cấu hình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kịch bản mẫu từ MHC xử lý tin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PM/PD xác nhận nội dung, sau đó duyệt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trình BĐH duyệt: phạm vi giai đoạn 1; cho MHC tự seeding Nhóm 1, 4; hạn mức chi phí Trưởng Marketing được duyệt; người phát ngôn khi có sự vụ khẩn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Cung cấp bộ từ khóa: tên sản phẩm, cách khách hàng hay gọi, tên đối tác (Điện Máy Xanh, TikTok Shop)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Marketing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kịch bản mẫu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Tự lấy xác nhận nội dung của CS (Nhóm 1: hotline, kênh CSKH) và Thu hồi nợ/Collex (Nhóm 4: bùng nợ, nhắc nợ, đến nhà)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Từ nay: báo Marketing trước ít nhất 2 ngày làm việc khi đổi phí, chính sách, bảo trì hệ thống, chạy chiến dịch lớn</w:t>
            </w:r>
          </w:p>
        </w:tc>
      </w:tr>
      <w:tr>
        <w:trPr>
          <w:cantSplit/>
        </w:trPr>
        <w:tc>
          <w:tcPr>
            <w:tcW w:type="dxa" w:w="15138"/>
            <w:gridSpan w:val="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B. XỬ LÝ HẰNG NGÀY (thứ Hai đến thứ Sáu)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1. Ghi nhận, cảnh báo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Liên tục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Khung tổng hợp: 9h00 hôm trước đến 9h00 hôm nay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Quét liên tục các kênh theo bộ từ khóa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Ghi nhận tin tiêu cực vào hệ thống Crisis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Gửi alert tự động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đội xử lý tin tiêu cực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Đánh giá nhanh: có phải sự vụ khẩn không (lãnh đạo, tình hình kinh doanh, bảo mật, lỗi sản phẩm hàng loạt, bài trên 100 tương tác, lên báo điện tử)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↓ Khẩn: chuyển ngay bước K1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↓ Không khẩn: tổng hợp ở bước 2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Theo dõi, chưa cần xử lý cho đến bước 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2. Phân nhóm, đề xuất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Buổi sáng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Cập nhật link lúc 13:30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Tình trạng trên link: Nhóm 1, 4 "Đang triển khai"; nhóm khác "Chờ VC duyệt"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Phân nhóm: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1: hotline không liên hệ được, "VietCredit lừa đảo". Seeding luôn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2: lỗi tính năng, không thao tác được. Chờ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3: doanh nghiệp, tình hình kinh doanh, lãnh đạo. Chờ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4: hỏi bùng nợ, đòi nợ đến nhà, nên vay bên nào. Seeding luôn trong quota, không cần 100%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Khác: mạo danh, bên thứ ba dùng tên VietCredit... Chờ duyệt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Nhóm 1, 4 vẫn chờ duyệt nếu: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khách hàng cụ thể tố VietCredit làm sai, có chi tiết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bài trên 100 tương tác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bên thứ ba dùng tên VietCredit quảng cáo dịch vụ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Ghi mỗi case một dòng trên link: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ngày (dd/mm/yyyy), nền tảng, link, nhóm, tương tác, đánh giá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phương án: theo dõi / liên hệ người đăng / seeding / report / gỡ bài (kèm chi phí, thời hạn, bảo hành)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↓ Nhóm 1, 4: seeding luôn, sang bước 6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Nhóm khác: nhắn nhóm chat báo Marketing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3. Review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13:30 đến 14:30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link từ MHC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Kiểm tra từng case: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MHC phân nhóm đúng chưa?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Phương án hợp lý chưa? (quảng cáo mạo danh thì nên report)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Bình luận đúng quy định ở bước 6 chưa?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Có chi phí ngoài gói không?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↓ Tự quyết được (thông tin chung, không cần tra cứu): sang bước 5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Cần thông tin sản phẩm, khách hàng, khoản nợ, pháp lý: gửi PM/PD kèm link bài và đề xuất của MHC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Nhóm 3 (doanh nghiệp, lãnh đạo): trình BĐH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4. PM tra thông tin, cho ý kiến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Trước 16:00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Quá 16:00 chưa có ý kiến: Marketing duyệt phương án an toàn (theo dõi, hoặc mời khách hàng liên hệ CSKH) và nhắc PM/PD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case từ Marketing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Tự tra thông tin hoặc liên hệ đơn vị liên quan: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lỗi tính năng, phí, chính sách: tự kiểm tra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khách hàng cụ thể phàn nàn dịch vụ: CS tra cứu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nhắc nợ, đòi nợ, gọi người thân: Thu hồi nợ/Collex kiểm tra lịch sử nhắc nợ, cuộc gọi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mạo danh, vu khống: Pháp chế đánh giá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Trả lời Marketing: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thông tin đúng hay sai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hướng trả lời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có cần liên hệ khách hàng không, đơn vị nào liên hệ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5. Duyệt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Trước 16:30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Tình trạng trên link: "Đang triển khai" hoặc "Không xử lý"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ý kiến PM/PD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Ghi cột "Ý kiến VC" trên link: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Đồng 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Đồng ý, sửa nội dung thành...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Đổi phương án sang...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Ghi tên người duyệt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Chi phí ngoài gói (report, gỡ bài):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đến [hạn mức] mỗi lần: Trưởng Marketing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vượt hạn mức: trình BĐH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nhắn nhóm chat báo MHC xử lý tin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6. Triển khai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Trong ngày, chậm nhất 9h00 hôm sau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Tình trạng trên link: "Chờ nghiệm thu"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phương án đã duyệt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Seeding:</w:t>
            </w: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 ghi vào sheet "Seeding"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nội dung từng bình luận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link trực tiếp hoặc ảnh chụp bình luận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thời điểm đăng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Report, gỡ bài:</w:t>
            </w: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 ghi ngày gửi, hạn dự kiến, kết quả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Quy định bình luận: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đăng phần nhãn trong ngoặc vuông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viết đúng "VietCredit"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viết câu ngầm nhận VietCredit làm sai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lên lớp, dọa người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gợi ý trốn nợ, không hứa ưu đãi chưa được xác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mỗi bình luận khác câu chữ, giãn cách, khác tài khoản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Liên hệ người đăng:</w:t>
            </w: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 không tự liên hệ nhân danh VietCredit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thông tin người đăng cho Marketing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Marketing đã xong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thông tin người đăng (nếu phương án là liên hệ)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chuyển PM/PD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thông tin người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Yêu cầu CS (phàn nàn dịch vụ) hoặc Thu hồi nợ/Collex (vấn đề khoản nợ) liên hệ khách hàng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Nhận lại kết quả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Marketing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7. Kiểm tra sau 48 giờ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 giờ sau khi đăng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Mở lại từng bình luận đã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Ghi cột "Kiểm tra sau 48 giờ": Còn / Bị ẩn / Bị xóa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Bị ẩn, bị xóa: đăng lại, cập nhật bằng chứng, không tính quota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8. Nghiệm thu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Case đã duyệt: trong 1 ngày làm việc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1, 4: thứ Sáu hằng tuần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Tình trạng trên link: "Hoàn thành" hoặc "Cần bổ sung"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mở bằng chứng trên link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Đạt khi: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seeding: đúng bài, đúng nội dung duyệt, đủ số lượng, đúng quy định, còn hiển thị sau 48 giờ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report, gỡ bài: xong đúng hạn, có bằng chứng, không đăng lại trong thời gian bảo hành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theo dõi: cập nhật đúng hẹn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Nhóm 1, 4:</w:t>
            </w: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 kiểm tra ngẫu nhiên ít nhất 20% case trong tuần; hơn 1/5 không đạt thì tuần sau kiểm tra 100%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Ghi cột "Nghiệm thu":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Đạt / Đạt có góp 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Cần bổ sung: ghi rõ việc cần làm, hạn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Cần bổ sung: báo MHC, sang bước 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9. Bổ sung, làm lại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Xác nhận: trong 2 giờ làm việc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Hoàn thành: trong 1 ngày làm việc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yêu cầu trên link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Sửa, xóa bình luận sai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Thêm bình luận khi thảo luận tăng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Đăng lại bình luận bị ẩn, xóa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Đổi phương án (ví dụ sang report)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Cập nhật bằng chứng mới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Lỗi do MHC hoặc trong thời gian bảo hành: không tính thêm phí, quota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 nghiệm thu lại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nghiệm thu lại như bước 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10. Xử lý tận gốc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Khi review hoặc nghiệm thu thấy vấn đề có thật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Khi Marketing yêu cầu: trích số liệu thảo luận theo vấn đề (số bài, xu hướng theo ngày) để PM/PD đánh giá mức độ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Gom các vấn đề có thật (nhiều tin hotline không gọi được, lỗi lặp lại, phản ánh nhắc nợ sai, mạo danh)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chuyển PM/PD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Cân nhắc cảnh báo khách hàng trên kênh chính thức khi có mạo danh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vấn đề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Tự xử lý hoặc yêu cầu đơn vị liên quan: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lỗi tính năng lặp lại: sửa, báo thời hạn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tổng đài quá tải: CS kiểm tra năng lực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nhắc nợ bị phản ánh: Thu hồi nợ/Collex kiểm tra cuộc gọi, nhân sự, đối tác nhắc nợ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mạo danh: Pháp chế xử lý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Marketing khi xong</w:t>
            </w:r>
          </w:p>
        </w:tc>
      </w:tr>
      <w:tr>
        <w:trPr>
          <w:cantSplit/>
        </w:trPr>
        <w:tc>
          <w:tcPr>
            <w:tcW w:type="dxa" w:w="15138"/>
            <w:gridSpan w:val="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C. SỰ VỤ KHẨN (lãnh đạo, tình hình kinh doanh, bảo mật, lỗi sản phẩm hàng loạt, bài trên 100 tương tác, lên báo điện tử)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K1. Báo động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Trong 30 phút từ khi phát hiện, kể cả ngoài giờ, cuối tuần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Alert ngay khi phát hiện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Thống kê số bài, nền tảng, tương tác, nguồn đăng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đội xử lý tin tiêu cực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Gọi điện đầu mối Marketing, nhắn nhóm chat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Gửi form sự vụ: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tên sự vụ; số bài, nền tảng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nguồn đăng, thông tin liên hệ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nội dung, bình luận nổi bật, tỷ lệ tiêu cực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tương tác hiện tại; đánh giá lan tỏa, ảnh hưởng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đề xuất phương án, chi phí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việc VietCredit nên tránh trong lúc chờ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K2. Tiếp nhận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Trong 1 giờ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Xác nhận với MHC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BĐH, đề nghị phân công thành viên BĐH phụ trách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PM/PD kiểm tra sự việc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từ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Gọi các đơn vị liên quan: CS, Thu hồi nợ/Collex, Pháp chế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K3. Chốt phương án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Trong 4 giờ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Chỉ người được BĐH giao mới phát ngôn. Nhân viên không tự bình luận trên tài khoản cá nhân. Không xóa bình luận hàng loạt trên fanpage khi chưa có ý kiến BĐH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Theo dõi sát diễn biến: số bài mới, tương tác, kênh lan sang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đội xử lý tin tiêu cực, Marketing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phương án đã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Triển khai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Cập nhật diễn biến theo mốc hẹn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thông tin từ PM/PD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Soạn phương án, nội dung phát ngôn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trình BĐH duyệt phương án, phát ngôn, chi phí, người phát ngôn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MHC xử lý tin phương án đã duyệt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PM/PD nội dung để CS dùng trả lời khách hàng gọi tổng đài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Tổng hợp từ các đơn vị: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sự việc đúng hay sai, nguyên nhân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khách hàng bị ảnh hưởng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khiếu nại tổng đài đã nhận (CS)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rủi ro pháp lý, góp ý phát ngôn (Pháp chế)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nội dung đã duyệt, chuyển CS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K4. Theo dõi, đóng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Đến khi ổn định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Báo cáo: trong 5 ngày làm việc sau khi đóng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Theo dõi đến khi thảo luận lắng xuống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Cung cấp số liệu diễn biến cho báo cáo sự vụ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Cập nhật kết quả xử lý đến khi đóng sự vụ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Báo cáo sự vụ: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nguyên nhân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cách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chi phí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việc cần sửa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BĐH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Cung cấp nguyên nhân, việc cần sửa phía sản phẩm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</w:tr>
      <w:tr>
        <w:trPr>
          <w:cantSplit/>
        </w:trPr>
        <w:tc>
          <w:tcPr>
            <w:tcW w:type="dxa" w:w="15138"/>
            <w:gridSpan w:val="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D. ĐỊNH KỲ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D1. Báo cáo tuần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Thứ Hai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Báo cáo Social listening tuần: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Tổng thảo luận về VietCredit, từng sản phẩm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Tỷ lệ tích cực, trung tính, tiêu cực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Chủ đề tiêu cực nổi bật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Báo cáo xử lý tuần: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case theo sản phẩm, nền tảng, nhóm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Tình trạng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bình luận, tỷ lệ còn hiển thị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Quota đã dùng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nhận, xem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Nhắc các case quá hạn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D2. Báo cáo, đối chiếu tháng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Ngày làm việc thứ 3 của tháng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Báo cáo Social listening tháng: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Xu hướng thảo luận so với tháng trước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Tỷ lệ tiêu cực theo sản phẩm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 vấn đề bị phàn nàn nhiều nhất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So sánh với đối thủ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Báo cáo xử lý tháng: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Như báo cáo tuần, thêm kết quả report, gỡ bài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Bảng khối lượng đã làm (case, bình luận, report, gỡ bài)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Đối chiếu khối lượng với kết quả "Đạt" trên link trước khi xác nhận thanh toán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Đánh giá MHC: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tỷ lệ đạt ngay lần đầu; tỷ lệ đúng hạn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yêu cầu bổ sung; số lần phân nhóm sai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nhận xét cho MHC (cả hai mảng)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D3. Họp tháng, báo cáo BĐH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Tuần đầu tháng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Chủ trì họp với PM/PD, trình bày 5 vấn đề bị phàn nàn nhiều nhất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Báo cáo tháng: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case, tỷ lệ tiêu cực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tỷ lệ duyệt đúng hạn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nghiệm thu, đánh giá MHC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chi phí ngoài gói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tiến độ khắc phục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BĐH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Dự họp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Thống nhất việc khắc phục, thời hạn (kể cả việc của CS, Thu hồi nợ/Collex)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125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5A5A"/>
        <w:sz w:val="18"/>
        <w:szCs w:val="18"/>
      </w:rPr>
      <w:t xml:space="preserve">Trang </w:t>
    </w:r>
    <w:r>
      <w:rPr>
        <w:rFonts w:ascii="Arial" w:cs="Arial" w:eastAsia="Arial" w:hAnsi="Arial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51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900"/>
      <w:gridCol w:w="13238"/>
    </w:tblGrid>
    <w:tr>
      <w:trPr>
        <w:trHeight w:val="360" w:hRule="exact"/>
      </w:trPr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6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0096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3238"/>
          <w:tcBorders>
            <w:top w:val="none" w:color="FFFFFF" w:sz="0"/>
            <w:left w:val="single" w:color="A10719" w:sz="6"/>
            <w:bottom w:val="none" w:color="FFFFFF" w:sz="0"/>
            <w:right w:val="none" w:color="FFFFFF" w:sz="0"/>
          </w:tcBorders>
          <w:tcMar>
            <w:top w:type="dxa" w:w="0"/>
            <w:left w:type="dxa" w:w="160"/>
            <w:bottom w:type="dxa" w:w="0"/>
            <w:right w:type="dxa" w:w="0"/>
          </w:tcMar>
          <w:vAlign w:val="center"/>
        </w:tcPr>
        <w:p>
          <w:pPr>
            <w:spacing w:after="16" w:before="0"/>
            <w:jc w:val="right"/>
          </w:pPr>
          <w:r>
            <w:rPr>
              <w:rFonts w:ascii="Arial" w:cs="Arial" w:eastAsia="Arial" w:hAnsi="Arial"/>
              <w:b/>
              <w:bCs/>
              <w:color w:val="5A5A5A"/>
              <w:sz w:val="16"/>
              <w:szCs w:val="16"/>
            </w:rPr>
            <w:t xml:space="preserve">Công ty Tài chính Tổng hợp Cổ phần Tín Việt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5A5A5A"/>
              <w:sz w:val="16"/>
              <w:szCs w:val="16"/>
            </w:rPr>
            <w:t xml:space="preserve">VietCredit General Finance Joint Stock Company</w:t>
          </w:r>
        </w:p>
      </w:tc>
    </w:tr>
  </w:tbl>
  <w:p>
    <w:pPr>
      <w:pBdr>
        <w:bottom w:val="single" w:color="A10719" w:sz="6" w:space="1"/>
      </w:pBdr>
      <w:spacing w:after="0" w:before="3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f70f640bb57dcdccecb868ec7af5e47648c07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xử lý thông tin tiêu cực trên mạng xã hội</dc:title>
  <dc:creator>Marketing VietCredit</dc:creator>
  <cp:lastModifiedBy>Un-named</cp:lastModifiedBy>
  <cp:revision>1</cp:revision>
  <dcterms:created xsi:type="dcterms:W3CDTF">2026-10-12T11:11:03.246Z</dcterms:created>
  <dcterms:modified xsi:type="dcterms:W3CDTF">2026-10-12T11:11:03.255Z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