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HƯỚNG DẪN THỰC CHIẾN</w:t>
      </w:r>
    </w:p>
    <w:p>
      <w:pPr>
        <w:pBdr>
          <w:bottom w:val="single" w:color="2E75B6" w:sz="8" w:space="8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34"/>
          <w:szCs w:val="34"/>
        </w:rPr>
        <w:t xml:space="preserve">Quy Trình Tra Cứu + Xuất Báo Cáo Đầy Đủ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color w:val="555555"/>
          <w:sz w:val="30"/>
          <w:szCs w:val="30"/>
        </w:rPr>
        <w:t xml:space="preserve">Hệ Sinh Thái Design_Evaluation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6"/>
          <w:szCs w:val="26"/>
        </w:rPr>
        <w:t xml:space="preserve">SKILLKC (Phân tích Kết cấu)  +  SKILL_REPORT (Xuất Báo cáo)</w:t>
      </w:r>
    </w:p>
    <w:p>
      <w:pPr>
        <w:spacing w:before="20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3"/>
        <w:gridCol w:w="6080"/>
      </w:tblGrid>
      <w:tr>
        <w:tc>
          <w:tcPr>
            <w:tcW w:type="dxa" w:w="32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Thuộc tính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Giá trị</w:t>
            </w:r>
          </w:p>
        </w:tc>
      </w:tr>
      <w:tr>
        <w:tc>
          <w:tcPr>
            <w:tcW w:type="dxa" w:w="32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Phiên bản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REV-01</w:t>
            </w:r>
          </w:p>
        </w:tc>
      </w:tr>
      <w:tr>
        <w:tc>
          <w:tcPr>
            <w:tcW w:type="dxa" w:w="32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Ngày lập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4/6/2026</w:t>
            </w:r>
          </w:p>
        </w:tc>
      </w:tr>
      <w:tr>
        <w:tc>
          <w:tcPr>
            <w:tcW w:type="dxa" w:w="32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Biên soạn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AI Research Assistant + Phòng QLTK</w:t>
            </w:r>
          </w:p>
        </w:tc>
      </w:tr>
      <w:tr>
        <w:tc>
          <w:tcPr>
            <w:tcW w:type="dxa" w:w="32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Phạm vi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Nội bộ — Ban Quản Lý Thiết Kế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PHẦN 1 — TỔNG QUAN QUY TRÌNH 3 BƯỚC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Hệ thống Design_Evaluation vận hành theo quy trình 3 bước khép kín, từ phân tích kỹ thuật đến xuất tờ trình hành chính: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2"/>
        <w:gridCol w:w="2619"/>
        <w:gridCol w:w="2806"/>
        <w:gridCol w:w="2806"/>
      </w:tblGrid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Bước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Tên Gọi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Công Cụ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Kết Quả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Bước 1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Phân tích kỹ thuật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SKILLKC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Dữ liệu _analysis_data.json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Bước 2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Báo cáo DeepResearch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SKILL_REPORT (MODE A)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File .md 8 phần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Bước 3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Tờ trình Word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SKILL_REPORT (MODE B)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File .docx chuẩn HC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48235"/>
                <w:sz w:val="22"/>
                <w:szCs w:val="22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Quy tắc vàng: Bạn chỉ cần 1 prompt duy nhất — AI tự chạy hết 3 bước. Không cần biết lệnh kỹ thuật.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1.1 Giao Thức Bàn Giao MISS-04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Dữ liệu giữa SKILLKC và SKILL_REPORT được bàn giao qua file JSON duy nhất, tuân thủ giao thức MISS-04. SKILL_REPORT KHÔNG ĐƯỢC PHÉP tính toán lại — chỉ trích xuất và trình bày.</w:t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1.2 Quy Tắc Chọn Chế Độ Báo Cáo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1"/>
        <w:gridCol w:w="2619"/>
        <w:gridCol w:w="2993"/>
      </w:tblGrid>
      <w:tr>
        <w:tc>
          <w:tcPr>
            <w:tcW w:type="dxa" w:w="374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Bạn Nói...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AI Kích Hoạt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Kết Quả</w:t>
            </w:r>
          </w:p>
        </w:tc>
      </w:tr>
      <w:tr>
        <w:tc>
          <w:tcPr>
            <w:tcW w:type="dxa" w:w="374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"báo cáo", "phân tích", "đánh giá", "review"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A (DeepResearch)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File .md chi tiết 8 phần</w:t>
            </w:r>
          </w:p>
        </w:tc>
      </w:tr>
      <w:tr>
        <w:tc>
          <w:tcPr>
            <w:tcW w:type="dxa" w:w="374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"tờ trình", "xuất Word", "gửi sếp", "trình duyệt"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B (Tờ Trình)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File .docx chuẩn hành chính</w:t>
            </w:r>
          </w:p>
        </w:tc>
      </w:tr>
      <w:tr>
        <w:tc>
          <w:tcPr>
            <w:tcW w:type="dxa" w:w="374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"báo cáo đầy đủ rồi làm tờ trình"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A rồi MODE B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Cả .md lẫn .docx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PHẦN 2 — CÂU LỆNH TỔNG QUÁT (COPY-PASTE)</w:t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2.1 Khi Chỉ Cần BÁO CÁO Phân Tích (MODE A)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6"/>
          <w:szCs w:val="26"/>
        </w:rPr>
        <w:t xml:space="preserve">Copy prompt dưới đây, thay thế các ô [...] bằng dữ liệu thực tế: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Phân tích và lập báo cáo đánh giá kết cấu cho [TÊN HẠNG MỤC]: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Dữ liệu đầu vào: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Hệ kết cấu: [BTCT / Thép / Tiền chế / Container]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Cấp công trình: [Cấp I / II / III / IV]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Vùng gió: [I / II / III / IV], địa hình [A / B / C]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Hoạt tải sử dụng: [xxx] kg/m²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Cấp động đất: [không / nhẹ / trung bình / mạnh]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Yêu cầu: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Đối chiếu tiêu chuẩn TCVN 2737:2023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Vẽ sơ đồ truyền tải trọng (Load Path)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Kiểm tra ổn định tổng thể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Đánh giá rủi ro thi công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Xuất báo cáo DeepResearch (MODE A)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2.2 Khi Cần BÁO CÁO + TỜ TRÌNH Đầy Đủ (MODE A + B)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Báo cáo đầy đủ rồi làm tờ trình cho [TÊN DỰ ÁN]: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 sánh phương án: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PA1: [Mô tả phương án 1]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PA2: [Mô tả phương án 2]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Dữ liệu kỹ thuật: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[Liệt kê thông số chính]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Yêu cầu đầu ra: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Báo cáo DeepResearch 8 phần (MODE A)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Tờ trình Word trình [CHỨC DANH] phê duyệt (MODE B)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Tham chiếu chéo giữa tờ trình và báo cáo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2.3 Khi Chỉ Cần TỜ TRÌNH Nhanh (MODE B)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Xuất tờ trình Word trình [Giám đốc Ban XD] phê duyệt: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Dự án: [TÊN DỰ ÁN]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Về việc: [NỘI DUNG TRÌNH DUYỆT]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Kiến nghị: [PHƯƠNG ÁN ĐỀ XUẤT]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Tác động chi phí: [MÔ TẢ]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Tác động tiến độ: [MÔ TẢ]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PHẦN 3 — 5 KỊCH BẢN THỰC TẾ (PROMPT SẴN)</w:t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3.1 So Sánh Phương Án Kết Cấu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Tình huống: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Kiến trúc đề xuất 2 phương án, cần phân tích kỹ thuật + trình sếp chọn.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6"/>
          <w:szCs w:val="26"/>
        </w:rPr>
        <w:t xml:space="preserve">Prompt (copy-paste):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Báo cáo đầy đủ rồi làm tờ trình cho dự án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BURANO SÓNG THẦN — Nhà ăn 200 PAX: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 sánh 2 phương án kết cấu: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PA1: Container tái chế 2 tầng (12 module ISO 20ft)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PA2: Nhà thép tiền chế khung cột-dầm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Dữ liệu kỹ thuật: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Diện tích sàn: 720 m² (2 tầng x 360 m²)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Hoạt tải sử dụng tầng 2: 400 kg/m²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Vùng gió: II-B, địa hình B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Cấp công trình: Cấp III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TCVN 2737:2023, TCVN 5575:2024, TCVN 9362:2012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Đánh giá: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Mái container chịu hoạt tải 400 kg/m²?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Ảnh hưởng cắt vách đến lực ngang?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Liên kết Twist Lock đạt không?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Chi phí, tiến độ, rủi ro pháp lý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Đầu ra: MODE A (8 phần) + MODE B (Word)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Mã báo cáo: BXD-BCPT-BURANO-REV01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Sau khi AI xuất báo cáo .md, bạn review rồi nói: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Đồng ý kết luận. Xuất tờ trình Word ngay.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3.2 Review Bản Vẽ Kết Cấu (PDF)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Tình huống: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Tư vấn gửi bản vẽ kết cấu, cần review đối chiếu TCVN.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6"/>
          <w:szCs w:val="26"/>
        </w:rPr>
        <w:t xml:space="preserve">Prompt (kèm file PDF đính kèm):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Review bản vẽ kết cấu đính kèm: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Thông tin chung: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Giai đoạn: TKKT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Hệ kết cấu: Khung BTCT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Bê tông: C30 (cột/dầm), C25 (sàn)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Cốt thép: CB400V (dọc), CB240T (đai)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Yêu cầu kiểm tra: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Đối chiếu TCVN 5574:2018 — tiết diện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Chiều dài neo, nối chồng (Bảng 36)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Cấu tạo kháng chấn (TCVN 9386:2012)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Chọc thủng sàn tại cột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Chi tiết nút khung dầm-cột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Xuất báo cáo DeepResearch (MODE A)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Nếu cần tờ trình gửi Tư vấn TK: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Tổng hợp kết quả review thành tờ trình Word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gửi Tư vấn TK yêu cầu chỉnh sửa bản vẽ.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Mã báo cáo: BXD-RVTK-[MÃ DA]-REV00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3.3 Xử Lý Sự Cố Hiện Trường (NCR)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Tình huống: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Công trường báo vết nứt dầm, cần phân tích + xuất phiếu NCR.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6"/>
          <w:szCs w:val="26"/>
        </w:rPr>
        <w:t xml:space="preserve">Prompt: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Phân tích sự cố kết cấu tại công trường: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Mô tả sự cố: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Vị trí: Dầm D3, tầng 2, nhịp giữa (L=8.4m)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Hiện tượng: Nứt xiên 45° tại 1/4 nhịp, w=0.5mm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Độ võng thực tế: 28mm (cho phép: L/250=33.6mm)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Tiết diện: 300x600mm, C30, 4Phi22, đai Phi8a200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Yêu cầu: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Phân loại NCR: CRITICAL/MAJOR/MINOR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Root Cause Analysis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Sơ đồ Load Path tại nút sự cố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Failure Modes: cắt / uốn / liên hợp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Phương án: CFRP / thép dán ngoài / epoxy?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6. Xuất MODE A rồi MODE B (phiếu NCR Word)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3.4 Bóc Tách Khối Lượng BOQ + Dự Toán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Tình huống: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Cần lập bảng khối lượng so sánh kinh tế 2 phương án.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6"/>
          <w:szCs w:val="26"/>
        </w:rPr>
        <w:t xml:space="preserve">Prompt: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Lập bảng BOQ so sánh 2 phương án kết cấu: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PA1: [Mô tả PA1 + vật liệu]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PA2: [Mô tả PA2 + vật liệu]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Thông số: [diện tích, số tầng, tải trọng]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Yêu cầu: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Bóc tách BT (m3): móng, cột, dầm, sàn, vách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Bóc tách thép (tấn): dọc, đai, sàn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Ước lượng đơn giá + tổng chi phí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Bảng so sánh: chi phí + tiến độ + rủi ro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Xuất MODE A + MODE B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Nếu thiếu dữ liệu → "Data Missing" + cảnh báo.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3.5 Đối Chiếu Đa Tiêu Chuẩn (TCVN / Eurocode / ACI)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Tình huống: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Dự án FDI yêu cầu đối chiếu kết quả theo nhiều hệ tiêu chuẩn.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6"/>
          <w:szCs w:val="26"/>
        </w:rPr>
        <w:t xml:space="preserve">Prompt: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Đối chiếu đa tiêu chuẩn: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Bài toán: Sức chịu cắt dầm BTCT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Tiết diện: b x h = 300 x 600mm (ho = 560mm)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Bê tông: C30 (Rb=17MPa / fck=30MPa)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Cốt đai: Phi8a200, CB240T (Rsw=170MPa)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Lực cắt: Qmax = 180 kN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Tính theo 3 tiêu chuẩn đồng thời: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TCVN 5574:2018 (Điều 8.1.3)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Eurocode 2 (EN 1992-1-1, Clause 6.2)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ACI 318-19 (Chapter 22)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Bảng so sánh 3 cột + khuyến nghị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Xuất báo cáo DeepResearch (MODE A)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PHẦN 4 — LỆNH TERMINAL (CHẠY THỦ CÔNG)</w:t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4.1 Chuẩn Bị Môi Trường (Chạy 1 Lần Duy Nhất)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2"/>
                <w:szCs w:val="22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Luôn chạy node / npm trên thư mục LOCAL (C:\Design_Evaluation_Local), không chạy trực tiếp trên Google Drive để tránh lỗi file system.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Tạo thư mục làm việc local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-Force "C:\Design_Evaluation_Local"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Copy scripts sang local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Copy-Item "g:\My Drive\Google AI Studio\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.agents\skills\Design_Evaluation\scripts\*"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"C:\Design_Evaluation_Local\" -Recurse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Cài thư viện docx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C:\Design_Evaluation_Local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docx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4.2 Xuất Tờ Trình — Luồng 2 (Tạo Từ Đầu)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Dùng khi không có template hoặc cần tùy biến cao: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C:\Design_Evaluation_Local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Từ file JSON mẫu có sẵn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node generate_to_trinh.js data_to_trinh_sample.json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"To_Trinh_BURANO.docx"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Từ file JSON mới (do AI tạo)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node generate_to_trinh.js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"[MaDA]_analysis_data.json"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"To_Trinh_[TEN_DA].docx"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4.3 Xuất Tờ Trình — Luồng 1 (Bơm Vào Template)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Dùng khi đã có form mẫu .docx của công ty: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Quét tag trong template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generate_report.py --scan "template.docx"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Validate mapping (không xuất file)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generate_report.py --dry-run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"template.docx" "data.json"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Xuất thực tế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generate_report.py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"template.docx" "data.json" "output.docx"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4.4 Copy Kết Quả Về Google Drive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Copy-Item "C:\Design_Evaluation_Local\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To_Trinh_Output.docx"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"g:\My Drive\Google AI Studio\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.agents\skills\Design_Evaluation\"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PHẦN 5 — CÂU NÓI NHANH (SHORTCUT PROMPTS)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Khi đã quen quy trình, bạn chỉ cần nói ngắn gọn: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9"/>
        <w:gridCol w:w="5144"/>
      </w:tblGrid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Bạn Nói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AI Hiểu &amp; Làm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"báo cáo PA1 vs PA2"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A: DeepResearch so sánh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"review bản vẽ này"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A: Quét PDF + đối chiếu TCVN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"xuất tờ trình"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B: Word từ dữ liệu gần nhất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"báo cáo đầy đủ rồi làm tờ trình"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A rồi MODE B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"NCR dầm D3 bị nứt"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SKILLKC phân loại + phân tích + báo cáo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"đối chiếu TCVN + Eurocode"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Bảng so sánh đa tiêu chuẩn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"BOQ so sánh 2 phương án"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Bóc tách khối lượng + dự toán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"gửi sếp" / "trình duyệt"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MODE B: Tờ trình Word ngay</w:t>
            </w:r>
          </w:p>
        </w:tc>
      </w:tr>
      <w:tr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"đồng ý, xuất tờ trình"</w:t>
            </w:r>
          </w:p>
        </w:tc>
        <w:tc>
          <w:tcPr>
            <w:tcW w:type="dxa" w:w="5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Chuyển từ MODE A sang MODE B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PHẦN 6 — LƯU Ý QUAN TRỌNG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C00000" w:sz="1"/>
              <w:left w:val="single" w:color="C00000" w:sz="12"/>
              <w:bottom w:val="single" w:color="C00000" w:sz="1"/>
              <w:right w:val="single" w:color="C0000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2"/>
                <w:szCs w:val="22"/>
              </w:rPr>
              <w:t xml:space="preserve">CAUTION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DỮ LIỆU NHẠY CẢM: Mọi số liệu trong báo cáo đều được AI ghi rõ nguồn gốc. Nếu AI ghi "Data Missing" → bạn PHẢI bổ sung trước khi trình ký. Không bao giờ ký duyệt tờ trình có ô trống.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2"/>
                <w:szCs w:val="22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GOOGLE DRIVE + NPM: Luôn chạy node / npm install trên thư mục LOCAL (C:\Design_Evaluation_Local), không chạy trực tiếp trên ổ Google Drive (sẽ bị lỗi file system).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548235" w:sz="1"/>
              <w:left w:val="single" w:color="548235" w:sz="12"/>
              <w:bottom w:val="single" w:color="548235" w:sz="1"/>
              <w:right w:val="single" w:color="548235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548235"/>
                <w:sz w:val="22"/>
                <w:szCs w:val="22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MẸO NHANH: Khi AI xuất báo cáo MODE A xong, bạn chỉ cần nói "đồng ý, xuất tờ trình" → AI tự rút gọn và xuất Word MODE B ngay lập tức.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/>
      </w:r>
    </w:p>
    <w:p>
      <w:pPr>
        <w:pStyle w:val="Heading2"/>
        <w:spacing w:after="1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6.1 Cấu Trúc File Sau Khi Chạy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4"/>
        <w:gridCol w:w="3554"/>
        <w:gridCol w:w="2244"/>
      </w:tblGrid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File / Thư Mục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Mô Tả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Ai Tạo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SKILLKC.md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 phân tích kết cấu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SKILL_REPORT.md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Skill xuất báo cáo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scripts/generate_to_trinh.js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Luồng 2: Tạo Word từ đầu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scripts/generate_report.py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Luồng 1: Bơm vào template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templates/*.docx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Form mẫu công ty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standards/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Thư viện TCVN + Quốc tế (PDF)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[MãDA]_analysis_data.json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Dữ liệu handoff MISS-04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AI tạo ra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To_Trinh_[TenDA].docx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Tờ trình Word (MODE B)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AI tạo ra</w:t>
            </w:r>
          </w:p>
        </w:tc>
      </w:tr>
      <w:tr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Bao_Cao_[TenDA].md</w:t>
            </w:r>
          </w:p>
        </w:tc>
        <w:tc>
          <w:tcPr>
            <w:tcW w:type="dxa" w:w="35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Báo cáo DeepResearch (MODE A)</w:t>
            </w:r>
          </w:p>
        </w:tc>
        <w:tc>
          <w:tcPr>
            <w:tcW w:type="dxa" w:w="22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AI tạo 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  <w:jc w:val="center"/>
    </w:pPr>
    <w:r>
      <w:rPr>
        <w:rFonts w:ascii="Times New Roman" w:cs="Times New Roman" w:eastAsia="Times New Roman" w:hAnsi="Times New Roman"/>
        <w:color w:val="999999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color w:val="999999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 w:space="4"/>
      </w:pBdr>
      <w:jc w:val="right"/>
    </w:pPr>
    <w:r>
      <w:rPr>
        <w:rFonts w:ascii="Times New Roman" w:cs="Times New Roman" w:eastAsia="Times New Roman" w:hAnsi="Times New Roman"/>
        <w:i/>
        <w:iCs/>
        <w:color w:val="999999"/>
        <w:sz w:val="22"/>
        <w:szCs w:val="22"/>
      </w:rPr>
      <w:t xml:space="preserve">HƯỚNG DẪN THỰC CHIẾN — Design_Evaluation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2026-06-04T15:55:32.544Z</dcterms:created>
  <dcterms:modified xsi:type="dcterms:W3CDTF">2026-06-04T15:55:32.544Z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