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50CB" w14:textId="6FC68A77" w:rsidR="00082E87" w:rsidRDefault="0004577F">
      <w:r>
        <w:rPr>
          <w:noProof/>
        </w:rPr>
        <w:drawing>
          <wp:inline distT="0" distB="0" distL="0" distR="0" wp14:anchorId="387532FC" wp14:editId="621236A0">
            <wp:extent cx="5936615" cy="39306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7F"/>
    <w:rsid w:val="0004577F"/>
    <w:rsid w:val="00082E87"/>
    <w:rsid w:val="00277818"/>
    <w:rsid w:val="002B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95795"/>
  <w15:chartTrackingRefBased/>
  <w15:docId w15:val="{9A69DD6D-8D36-4B7B-8A67-B5B355D8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nguyễn tiến hùng</dc:creator>
  <cp:keywords/>
  <dc:description/>
  <cp:lastModifiedBy>hung nguyễn tiến hùng</cp:lastModifiedBy>
  <cp:revision>1</cp:revision>
  <dcterms:created xsi:type="dcterms:W3CDTF">2025-09-18T13:33:00Z</dcterms:created>
  <dcterms:modified xsi:type="dcterms:W3CDTF">2025-09-18T13:33:00Z</dcterms:modified>
</cp:coreProperties>
</file>