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7E1D1" w14:textId="77777777" w:rsidR="00A05CF7" w:rsidRDefault="00A05CF7">
      <w:pPr>
        <w:spacing w:after="160"/>
        <w:jc w:val="both"/>
        <w:rPr>
          <w:rFonts w:ascii="Times New Roman" w:eastAsia="Times New Roman" w:hAnsi="Times New Roman" w:cs="Times New Roman"/>
          <w:sz w:val="26"/>
          <w:szCs w:val="26"/>
        </w:rPr>
      </w:pPr>
    </w:p>
    <w:p w14:paraId="13BED68F" w14:textId="77777777" w:rsidR="00A05CF7" w:rsidRDefault="00A05CF7">
      <w:pPr>
        <w:spacing w:after="160"/>
        <w:jc w:val="both"/>
        <w:rPr>
          <w:rFonts w:ascii="Times New Roman" w:eastAsia="Times New Roman" w:hAnsi="Times New Roman" w:cs="Times New Roman"/>
          <w:sz w:val="26"/>
          <w:szCs w:val="26"/>
        </w:rPr>
      </w:pPr>
    </w:p>
    <w:p w14:paraId="1B39F84E" w14:textId="77777777" w:rsidR="00A05CF7" w:rsidRDefault="00A05CF7">
      <w:pPr>
        <w:spacing w:after="160"/>
        <w:jc w:val="both"/>
        <w:rPr>
          <w:rFonts w:ascii="Times New Roman" w:eastAsia="Times New Roman" w:hAnsi="Times New Roman" w:cs="Times New Roman"/>
          <w:sz w:val="26"/>
          <w:szCs w:val="26"/>
        </w:rPr>
      </w:pPr>
    </w:p>
    <w:p w14:paraId="19F77F56" w14:textId="77777777" w:rsidR="00A05CF7" w:rsidRDefault="00A05CF7">
      <w:pPr>
        <w:spacing w:after="160"/>
        <w:jc w:val="both"/>
        <w:rPr>
          <w:rFonts w:ascii="Times New Roman" w:eastAsia="Times New Roman" w:hAnsi="Times New Roman" w:cs="Times New Roman"/>
          <w:sz w:val="28"/>
          <w:szCs w:val="28"/>
        </w:rPr>
      </w:pPr>
    </w:p>
    <w:p w14:paraId="46DCC628" w14:textId="77777777" w:rsidR="00A05CF7" w:rsidRDefault="00000000">
      <w:pPr>
        <w:widowControl w:val="0"/>
        <w:spacing w:line="240" w:lineRule="auto"/>
        <w:jc w:val="center"/>
        <w:rPr>
          <w:rFonts w:ascii="Times New Roman" w:eastAsia="Times New Roman" w:hAnsi="Times New Roman" w:cs="Times New Roman"/>
          <w:b/>
          <w:color w:val="005643"/>
          <w:sz w:val="40"/>
          <w:szCs w:val="40"/>
        </w:rPr>
      </w:pPr>
      <w:r>
        <w:rPr>
          <w:rFonts w:ascii="Times New Roman" w:eastAsia="Times New Roman" w:hAnsi="Times New Roman" w:cs="Times New Roman"/>
          <w:b/>
          <w:color w:val="005643"/>
          <w:sz w:val="40"/>
          <w:szCs w:val="40"/>
        </w:rPr>
        <w:t>Segmentation of Gate City Bank’s customer using RFM analysis (2016-2022)</w:t>
      </w:r>
    </w:p>
    <w:p w14:paraId="49C663F7" w14:textId="77777777" w:rsidR="003C1DF4" w:rsidRDefault="003C1DF4" w:rsidP="003C1DF4">
      <w:pPr>
        <w:spacing w:after="160"/>
        <w:ind w:left="2700" w:hanging="3240"/>
        <w:jc w:val="center"/>
        <w:rPr>
          <w:rFonts w:ascii="Times New Roman" w:eastAsia="Times New Roman" w:hAnsi="Times New Roman" w:cs="Times New Roman"/>
          <w:sz w:val="26"/>
          <w:szCs w:val="26"/>
        </w:rPr>
      </w:pPr>
    </w:p>
    <w:p w14:paraId="350CD5AE" w14:textId="2CD385F2" w:rsidR="003C1DF4" w:rsidRDefault="003C1DF4" w:rsidP="003C1DF4">
      <w:pPr>
        <w:spacing w:after="160"/>
        <w:ind w:left="2700" w:hanging="3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 Nguyen</w:t>
      </w:r>
    </w:p>
    <w:p w14:paraId="521E107B" w14:textId="35D7DB82" w:rsidR="003C1DF4" w:rsidRDefault="003C1DF4">
      <w:pPr>
        <w:widowControl w:val="0"/>
        <w:spacing w:line="240" w:lineRule="auto"/>
        <w:jc w:val="center"/>
        <w:rPr>
          <w:rFonts w:ascii="Times New Roman" w:eastAsia="Times New Roman" w:hAnsi="Times New Roman" w:cs="Times New Roman"/>
          <w:b/>
          <w:sz w:val="40"/>
          <w:szCs w:val="40"/>
        </w:rPr>
      </w:pPr>
    </w:p>
    <w:p w14:paraId="1EAAC40D" w14:textId="77777777" w:rsidR="00A05CF7" w:rsidRDefault="00A05CF7">
      <w:pPr>
        <w:spacing w:after="160"/>
        <w:jc w:val="both"/>
        <w:rPr>
          <w:rFonts w:ascii="Times New Roman" w:eastAsia="Times New Roman" w:hAnsi="Times New Roman" w:cs="Times New Roman"/>
          <w:sz w:val="26"/>
          <w:szCs w:val="26"/>
        </w:rPr>
      </w:pPr>
    </w:p>
    <w:p w14:paraId="182FE032" w14:textId="77777777" w:rsidR="00A05CF7" w:rsidRDefault="00A05CF7">
      <w:pPr>
        <w:spacing w:after="160"/>
        <w:jc w:val="both"/>
        <w:rPr>
          <w:rFonts w:ascii="Times New Roman" w:eastAsia="Times New Roman" w:hAnsi="Times New Roman" w:cs="Times New Roman"/>
          <w:sz w:val="26"/>
          <w:szCs w:val="26"/>
        </w:rPr>
      </w:pPr>
    </w:p>
    <w:p w14:paraId="7FB89DD9" w14:textId="77777777" w:rsidR="00A05CF7" w:rsidRDefault="00A05CF7">
      <w:pPr>
        <w:spacing w:after="160"/>
        <w:jc w:val="both"/>
        <w:rPr>
          <w:rFonts w:ascii="Times New Roman" w:eastAsia="Times New Roman" w:hAnsi="Times New Roman" w:cs="Times New Roman"/>
          <w:sz w:val="26"/>
          <w:szCs w:val="26"/>
        </w:rPr>
      </w:pPr>
    </w:p>
    <w:p w14:paraId="688C9D2B" w14:textId="77777777" w:rsidR="00A05CF7" w:rsidRDefault="00A05CF7">
      <w:pPr>
        <w:tabs>
          <w:tab w:val="left" w:pos="5580"/>
        </w:tabs>
        <w:spacing w:after="160"/>
        <w:ind w:left="5580"/>
        <w:jc w:val="both"/>
        <w:rPr>
          <w:rFonts w:ascii="Times New Roman" w:eastAsia="Times New Roman" w:hAnsi="Times New Roman" w:cs="Times New Roman"/>
          <w:sz w:val="26"/>
          <w:szCs w:val="26"/>
        </w:rPr>
      </w:pPr>
    </w:p>
    <w:p w14:paraId="7267193A" w14:textId="77777777" w:rsidR="00A05CF7" w:rsidRDefault="00A05CF7">
      <w:pPr>
        <w:tabs>
          <w:tab w:val="left" w:pos="5580"/>
        </w:tabs>
        <w:spacing w:after="160"/>
        <w:jc w:val="both"/>
        <w:rPr>
          <w:rFonts w:ascii="Times New Roman" w:eastAsia="Times New Roman" w:hAnsi="Times New Roman" w:cs="Times New Roman"/>
          <w:sz w:val="26"/>
          <w:szCs w:val="26"/>
        </w:rPr>
      </w:pPr>
    </w:p>
    <w:p w14:paraId="783FCDC3" w14:textId="77777777" w:rsidR="00A05CF7" w:rsidRDefault="00A05CF7">
      <w:pPr>
        <w:tabs>
          <w:tab w:val="left" w:pos="5580"/>
        </w:tabs>
        <w:spacing w:after="160"/>
        <w:ind w:left="5580"/>
        <w:jc w:val="both"/>
        <w:rPr>
          <w:rFonts w:ascii="Times New Roman" w:eastAsia="Times New Roman" w:hAnsi="Times New Roman" w:cs="Times New Roman"/>
          <w:sz w:val="26"/>
          <w:szCs w:val="26"/>
        </w:rPr>
      </w:pPr>
    </w:p>
    <w:p w14:paraId="42C5B03E" w14:textId="77777777" w:rsidR="00A05CF7" w:rsidRDefault="00A05CF7">
      <w:pPr>
        <w:tabs>
          <w:tab w:val="left" w:pos="5580"/>
        </w:tabs>
        <w:spacing w:after="160"/>
        <w:jc w:val="both"/>
        <w:rPr>
          <w:rFonts w:ascii="Times New Roman" w:eastAsia="Times New Roman" w:hAnsi="Times New Roman" w:cs="Times New Roman"/>
          <w:sz w:val="26"/>
          <w:szCs w:val="26"/>
        </w:rPr>
      </w:pPr>
    </w:p>
    <w:p w14:paraId="350724D9" w14:textId="77777777" w:rsidR="00A05CF7" w:rsidRDefault="00000000">
      <w:pPr>
        <w:tabs>
          <w:tab w:val="left" w:pos="5580"/>
        </w:tabs>
        <w:spacing w:after="1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Project Submitted in Partial Fulfillment of the Requirements of </w:t>
      </w:r>
    </w:p>
    <w:p w14:paraId="6E1D6901" w14:textId="77777777" w:rsidR="00A05CF7" w:rsidRDefault="00000000">
      <w:pPr>
        <w:tabs>
          <w:tab w:val="left" w:pos="5580"/>
        </w:tabs>
        <w:spacing w:after="1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Master of Science in Business Analytics</w:t>
      </w:r>
    </w:p>
    <w:p w14:paraId="795232D6" w14:textId="77777777" w:rsidR="00A05CF7" w:rsidRDefault="00000000">
      <w:pPr>
        <w:tabs>
          <w:tab w:val="left" w:pos="5580"/>
        </w:tabs>
        <w:spacing w:after="1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61753619" w14:textId="77777777" w:rsidR="00A05CF7" w:rsidRDefault="00000000">
      <w:pPr>
        <w:tabs>
          <w:tab w:val="left" w:pos="5580"/>
        </w:tabs>
        <w:spacing w:after="1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North Dakota, May 2023</w:t>
      </w:r>
      <w:r>
        <w:br w:type="page"/>
      </w:r>
    </w:p>
    <w:p w14:paraId="68A94EBF" w14:textId="77777777" w:rsidR="00A05CF7" w:rsidRDefault="00A05CF7">
      <w:pPr>
        <w:tabs>
          <w:tab w:val="left" w:pos="5580"/>
        </w:tabs>
        <w:spacing w:after="160"/>
        <w:jc w:val="center"/>
        <w:rPr>
          <w:rFonts w:ascii="Times New Roman" w:eastAsia="Times New Roman" w:hAnsi="Times New Roman" w:cs="Times New Roman"/>
          <w:sz w:val="26"/>
          <w:szCs w:val="26"/>
        </w:rPr>
      </w:pPr>
    </w:p>
    <w:sdt>
      <w:sdtPr>
        <w:id w:val="-1683658210"/>
        <w:docPartObj>
          <w:docPartGallery w:val="Table of Contents"/>
          <w:docPartUnique/>
        </w:docPartObj>
      </w:sdtPr>
      <w:sdtContent>
        <w:p w14:paraId="423EE448" w14:textId="77777777" w:rsidR="00A05CF7"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pkfzcg7ikl6">
            <w:r>
              <w:rPr>
                <w:rFonts w:ascii="Times New Roman" w:eastAsia="Times New Roman" w:hAnsi="Times New Roman" w:cs="Times New Roman"/>
                <w:b/>
                <w:color w:val="000000"/>
              </w:rPr>
              <w:t>I. Introduction</w:t>
            </w:r>
            <w:r>
              <w:rPr>
                <w:rFonts w:ascii="Times New Roman" w:eastAsia="Times New Roman" w:hAnsi="Times New Roman" w:cs="Times New Roman"/>
                <w:b/>
                <w:color w:val="000000"/>
              </w:rPr>
              <w:tab/>
              <w:t>3</w:t>
            </w:r>
          </w:hyperlink>
        </w:p>
        <w:p w14:paraId="01C87168" w14:textId="77777777" w:rsidR="00A05CF7" w:rsidRDefault="00000000">
          <w:pPr>
            <w:widowControl w:val="0"/>
            <w:tabs>
              <w:tab w:val="right" w:pos="12000"/>
            </w:tabs>
            <w:spacing w:before="60" w:line="240" w:lineRule="auto"/>
            <w:ind w:left="360"/>
            <w:rPr>
              <w:color w:val="000000"/>
            </w:rPr>
          </w:pPr>
          <w:hyperlink w:anchor="_irmofgpcwjux">
            <w:r>
              <w:rPr>
                <w:rFonts w:ascii="Times New Roman" w:eastAsia="Times New Roman" w:hAnsi="Times New Roman" w:cs="Times New Roman"/>
                <w:b/>
                <w:color w:val="000000"/>
              </w:rPr>
              <w:t>1. Business information:</w:t>
            </w:r>
            <w:r>
              <w:rPr>
                <w:rFonts w:ascii="Times New Roman" w:eastAsia="Times New Roman" w:hAnsi="Times New Roman" w:cs="Times New Roman"/>
                <w:b/>
                <w:color w:val="000000"/>
              </w:rPr>
              <w:tab/>
              <w:t>3</w:t>
            </w:r>
          </w:hyperlink>
        </w:p>
        <w:p w14:paraId="01B34EB2" w14:textId="77777777" w:rsidR="00A05CF7" w:rsidRDefault="00000000">
          <w:pPr>
            <w:widowControl w:val="0"/>
            <w:tabs>
              <w:tab w:val="right" w:pos="12000"/>
            </w:tabs>
            <w:spacing w:before="60" w:line="240" w:lineRule="auto"/>
            <w:ind w:left="360"/>
            <w:rPr>
              <w:color w:val="000000"/>
            </w:rPr>
          </w:pPr>
          <w:hyperlink w:anchor="_r77nz8k9gi1z">
            <w:r>
              <w:rPr>
                <w:rFonts w:ascii="Times New Roman" w:eastAsia="Times New Roman" w:hAnsi="Times New Roman" w:cs="Times New Roman"/>
                <w:color w:val="000000"/>
              </w:rPr>
              <w:t>2. Business task:</w:t>
            </w:r>
            <w:r>
              <w:rPr>
                <w:rFonts w:ascii="Times New Roman" w:eastAsia="Times New Roman" w:hAnsi="Times New Roman" w:cs="Times New Roman"/>
                <w:color w:val="000000"/>
              </w:rPr>
              <w:tab/>
              <w:t>4</w:t>
            </w:r>
          </w:hyperlink>
        </w:p>
        <w:p w14:paraId="56DEA0B6" w14:textId="77777777" w:rsidR="00A05CF7" w:rsidRDefault="00000000">
          <w:pPr>
            <w:widowControl w:val="0"/>
            <w:tabs>
              <w:tab w:val="right" w:pos="12000"/>
            </w:tabs>
            <w:spacing w:before="60" w:line="240" w:lineRule="auto"/>
            <w:rPr>
              <w:b/>
              <w:color w:val="000000"/>
            </w:rPr>
          </w:pPr>
          <w:hyperlink w:anchor="_i6g3nxenmodc">
            <w:r>
              <w:rPr>
                <w:rFonts w:ascii="Times New Roman" w:eastAsia="Times New Roman" w:hAnsi="Times New Roman" w:cs="Times New Roman"/>
                <w:b/>
                <w:color w:val="000000"/>
              </w:rPr>
              <w:t>II. Data collection and preparation:</w:t>
            </w:r>
            <w:r>
              <w:rPr>
                <w:rFonts w:ascii="Times New Roman" w:eastAsia="Times New Roman" w:hAnsi="Times New Roman" w:cs="Times New Roman"/>
                <w:b/>
                <w:color w:val="000000"/>
              </w:rPr>
              <w:tab/>
              <w:t>5</w:t>
            </w:r>
          </w:hyperlink>
        </w:p>
        <w:p w14:paraId="35C850BD" w14:textId="77777777" w:rsidR="00A05CF7" w:rsidRDefault="00000000">
          <w:pPr>
            <w:widowControl w:val="0"/>
            <w:tabs>
              <w:tab w:val="right" w:pos="12000"/>
            </w:tabs>
            <w:spacing w:before="60" w:line="240" w:lineRule="auto"/>
            <w:ind w:left="360"/>
            <w:rPr>
              <w:color w:val="000000"/>
            </w:rPr>
          </w:pPr>
          <w:hyperlink w:anchor="_germynbyj0gw">
            <w:r>
              <w:rPr>
                <w:rFonts w:ascii="Times New Roman" w:eastAsia="Times New Roman" w:hAnsi="Times New Roman" w:cs="Times New Roman"/>
                <w:color w:val="000000"/>
              </w:rPr>
              <w:t>1. Data sources:</w:t>
            </w:r>
            <w:r>
              <w:rPr>
                <w:rFonts w:ascii="Times New Roman" w:eastAsia="Times New Roman" w:hAnsi="Times New Roman" w:cs="Times New Roman"/>
                <w:color w:val="000000"/>
              </w:rPr>
              <w:tab/>
              <w:t>5</w:t>
            </w:r>
          </w:hyperlink>
        </w:p>
        <w:p w14:paraId="60CE20B3" w14:textId="77777777" w:rsidR="00A05CF7" w:rsidRDefault="00000000">
          <w:pPr>
            <w:widowControl w:val="0"/>
            <w:tabs>
              <w:tab w:val="right" w:pos="12000"/>
            </w:tabs>
            <w:spacing w:before="60" w:line="240" w:lineRule="auto"/>
            <w:ind w:left="360"/>
            <w:rPr>
              <w:color w:val="000000"/>
            </w:rPr>
          </w:pPr>
          <w:hyperlink w:anchor="_l63pjuh295k6">
            <w:r>
              <w:rPr>
                <w:rFonts w:ascii="Times New Roman" w:eastAsia="Times New Roman" w:hAnsi="Times New Roman" w:cs="Times New Roman"/>
                <w:color w:val="000000"/>
              </w:rPr>
              <w:t>2. Read dataset CSVs into dataframes:</w:t>
            </w:r>
            <w:r>
              <w:rPr>
                <w:rFonts w:ascii="Times New Roman" w:eastAsia="Times New Roman" w:hAnsi="Times New Roman" w:cs="Times New Roman"/>
                <w:color w:val="000000"/>
              </w:rPr>
              <w:tab/>
              <w:t>6</w:t>
            </w:r>
          </w:hyperlink>
        </w:p>
        <w:p w14:paraId="5EC95C26" w14:textId="77777777" w:rsidR="00A05CF7" w:rsidRDefault="00000000">
          <w:pPr>
            <w:widowControl w:val="0"/>
            <w:tabs>
              <w:tab w:val="right" w:pos="12000"/>
            </w:tabs>
            <w:spacing w:before="60" w:line="240" w:lineRule="auto"/>
            <w:rPr>
              <w:b/>
              <w:color w:val="000000"/>
            </w:rPr>
          </w:pPr>
          <w:hyperlink w:anchor="_wcmrjn2fa7do">
            <w:r>
              <w:rPr>
                <w:rFonts w:ascii="Times New Roman" w:eastAsia="Times New Roman" w:hAnsi="Times New Roman" w:cs="Times New Roman"/>
                <w:b/>
                <w:color w:val="000000"/>
              </w:rPr>
              <w:t>III. Visualization:</w:t>
            </w:r>
            <w:r>
              <w:rPr>
                <w:rFonts w:ascii="Times New Roman" w:eastAsia="Times New Roman" w:hAnsi="Times New Roman" w:cs="Times New Roman"/>
                <w:b/>
                <w:color w:val="000000"/>
              </w:rPr>
              <w:tab/>
              <w:t>9</w:t>
            </w:r>
          </w:hyperlink>
        </w:p>
        <w:p w14:paraId="6DE117EF" w14:textId="77777777" w:rsidR="00A05CF7" w:rsidRDefault="00000000">
          <w:pPr>
            <w:widowControl w:val="0"/>
            <w:tabs>
              <w:tab w:val="right" w:pos="12000"/>
            </w:tabs>
            <w:spacing w:before="60" w:line="240" w:lineRule="auto"/>
            <w:ind w:left="360"/>
            <w:rPr>
              <w:color w:val="000000"/>
            </w:rPr>
          </w:pPr>
          <w:hyperlink w:anchor="_h9sc9mj29qjr">
            <w:r>
              <w:rPr>
                <w:rFonts w:ascii="Times New Roman" w:eastAsia="Times New Roman" w:hAnsi="Times New Roman" w:cs="Times New Roman"/>
                <w:color w:val="000000"/>
              </w:rPr>
              <w:t>1. Account:</w:t>
            </w:r>
            <w:r>
              <w:rPr>
                <w:rFonts w:ascii="Times New Roman" w:eastAsia="Times New Roman" w:hAnsi="Times New Roman" w:cs="Times New Roman"/>
                <w:color w:val="000000"/>
              </w:rPr>
              <w:tab/>
              <w:t>9</w:t>
            </w:r>
          </w:hyperlink>
        </w:p>
        <w:p w14:paraId="6F602EDF" w14:textId="77777777" w:rsidR="00A05CF7" w:rsidRDefault="00000000">
          <w:pPr>
            <w:widowControl w:val="0"/>
            <w:tabs>
              <w:tab w:val="right" w:pos="12000"/>
            </w:tabs>
            <w:spacing w:before="60" w:line="240" w:lineRule="auto"/>
            <w:ind w:left="360"/>
            <w:rPr>
              <w:color w:val="000000"/>
            </w:rPr>
          </w:pPr>
          <w:hyperlink w:anchor="_t6kvuxynryee">
            <w:r>
              <w:rPr>
                <w:rFonts w:ascii="Times New Roman" w:eastAsia="Times New Roman" w:hAnsi="Times New Roman" w:cs="Times New Roman"/>
                <w:color w:val="000000"/>
              </w:rPr>
              <w:t>2. Transaction:</w:t>
            </w:r>
            <w:r>
              <w:rPr>
                <w:rFonts w:ascii="Times New Roman" w:eastAsia="Times New Roman" w:hAnsi="Times New Roman" w:cs="Times New Roman"/>
                <w:color w:val="000000"/>
              </w:rPr>
              <w:tab/>
              <w:t>11</w:t>
            </w:r>
          </w:hyperlink>
        </w:p>
        <w:p w14:paraId="57F31560" w14:textId="77777777" w:rsidR="00A05CF7" w:rsidRDefault="00000000">
          <w:pPr>
            <w:widowControl w:val="0"/>
            <w:tabs>
              <w:tab w:val="right" w:pos="12000"/>
            </w:tabs>
            <w:spacing w:before="60" w:line="240" w:lineRule="auto"/>
            <w:rPr>
              <w:b/>
              <w:color w:val="000000"/>
            </w:rPr>
          </w:pPr>
          <w:hyperlink w:anchor="_n4ap1nm6v3ud">
            <w:r>
              <w:rPr>
                <w:rFonts w:ascii="Times New Roman" w:eastAsia="Times New Roman" w:hAnsi="Times New Roman" w:cs="Times New Roman"/>
                <w:b/>
                <w:color w:val="000000"/>
              </w:rPr>
              <w:t>IV. Model</w:t>
            </w:r>
            <w:r>
              <w:rPr>
                <w:rFonts w:ascii="Times New Roman" w:eastAsia="Times New Roman" w:hAnsi="Times New Roman" w:cs="Times New Roman"/>
                <w:b/>
                <w:color w:val="000000"/>
              </w:rPr>
              <w:tab/>
              <w:t>13</w:t>
            </w:r>
          </w:hyperlink>
        </w:p>
        <w:p w14:paraId="2387E12A" w14:textId="77777777" w:rsidR="00A05CF7" w:rsidRDefault="00000000">
          <w:pPr>
            <w:widowControl w:val="0"/>
            <w:tabs>
              <w:tab w:val="right" w:pos="12000"/>
            </w:tabs>
            <w:spacing w:before="60" w:line="240" w:lineRule="auto"/>
            <w:ind w:left="360"/>
            <w:rPr>
              <w:color w:val="000000"/>
            </w:rPr>
          </w:pPr>
          <w:hyperlink w:anchor="_3fs1cezjpcq">
            <w:r>
              <w:rPr>
                <w:rFonts w:ascii="Times New Roman" w:eastAsia="Times New Roman" w:hAnsi="Times New Roman" w:cs="Times New Roman"/>
                <w:color w:val="000000"/>
              </w:rPr>
              <w:t>1. RFM Score:</w:t>
            </w:r>
            <w:r>
              <w:rPr>
                <w:rFonts w:ascii="Times New Roman" w:eastAsia="Times New Roman" w:hAnsi="Times New Roman" w:cs="Times New Roman"/>
                <w:color w:val="000000"/>
              </w:rPr>
              <w:tab/>
              <w:t>13</w:t>
            </w:r>
          </w:hyperlink>
        </w:p>
        <w:p w14:paraId="2ED5C134" w14:textId="77777777" w:rsidR="00A05CF7" w:rsidRDefault="00000000">
          <w:pPr>
            <w:widowControl w:val="0"/>
            <w:tabs>
              <w:tab w:val="right" w:pos="12000"/>
            </w:tabs>
            <w:spacing w:before="60" w:line="240" w:lineRule="auto"/>
            <w:ind w:left="720"/>
            <w:rPr>
              <w:color w:val="000000"/>
            </w:rPr>
          </w:pPr>
          <w:hyperlink w:anchor="_3zp3gl3211tm">
            <w:r>
              <w:rPr>
                <w:rFonts w:ascii="Times New Roman" w:eastAsia="Times New Roman" w:hAnsi="Times New Roman" w:cs="Times New Roman"/>
                <w:color w:val="000000"/>
              </w:rPr>
              <w:t>1.1. What is RFM:</w:t>
            </w:r>
            <w:r>
              <w:rPr>
                <w:rFonts w:ascii="Times New Roman" w:eastAsia="Times New Roman" w:hAnsi="Times New Roman" w:cs="Times New Roman"/>
                <w:color w:val="000000"/>
              </w:rPr>
              <w:tab/>
              <w:t>13</w:t>
            </w:r>
          </w:hyperlink>
        </w:p>
        <w:p w14:paraId="5961C387" w14:textId="77777777" w:rsidR="00A05CF7" w:rsidRDefault="00000000">
          <w:pPr>
            <w:widowControl w:val="0"/>
            <w:tabs>
              <w:tab w:val="right" w:pos="12000"/>
            </w:tabs>
            <w:spacing w:before="60" w:line="240" w:lineRule="auto"/>
            <w:ind w:left="720"/>
            <w:rPr>
              <w:color w:val="000000"/>
            </w:rPr>
          </w:pPr>
          <w:hyperlink w:anchor="_6hvl23g90rmc">
            <w:r>
              <w:rPr>
                <w:rFonts w:ascii="Times New Roman" w:eastAsia="Times New Roman" w:hAnsi="Times New Roman" w:cs="Times New Roman"/>
                <w:color w:val="000000"/>
              </w:rPr>
              <w:t>1.2. How RFM applied in this case:</w:t>
            </w:r>
            <w:r>
              <w:rPr>
                <w:rFonts w:ascii="Times New Roman" w:eastAsia="Times New Roman" w:hAnsi="Times New Roman" w:cs="Times New Roman"/>
                <w:color w:val="000000"/>
              </w:rPr>
              <w:tab/>
              <w:t>14</w:t>
            </w:r>
          </w:hyperlink>
        </w:p>
        <w:p w14:paraId="1696F181" w14:textId="77777777" w:rsidR="00A05CF7" w:rsidRDefault="00000000">
          <w:pPr>
            <w:widowControl w:val="0"/>
            <w:tabs>
              <w:tab w:val="right" w:pos="12000"/>
            </w:tabs>
            <w:spacing w:before="60" w:line="240" w:lineRule="auto"/>
            <w:ind w:left="360"/>
            <w:rPr>
              <w:color w:val="000000"/>
            </w:rPr>
          </w:pPr>
          <w:hyperlink w:anchor="_uj6v08mcuf2b">
            <w:r>
              <w:rPr>
                <w:rFonts w:ascii="Times New Roman" w:eastAsia="Times New Roman" w:hAnsi="Times New Roman" w:cs="Times New Roman"/>
                <w:color w:val="000000"/>
              </w:rPr>
              <w:t>2. RFM segmentation:</w:t>
            </w:r>
            <w:r>
              <w:rPr>
                <w:rFonts w:ascii="Times New Roman" w:eastAsia="Times New Roman" w:hAnsi="Times New Roman" w:cs="Times New Roman"/>
                <w:color w:val="000000"/>
              </w:rPr>
              <w:tab/>
              <w:t>14</w:t>
            </w:r>
          </w:hyperlink>
        </w:p>
        <w:p w14:paraId="37BBA513" w14:textId="77777777" w:rsidR="00A05CF7" w:rsidRDefault="00000000">
          <w:pPr>
            <w:widowControl w:val="0"/>
            <w:tabs>
              <w:tab w:val="right" w:pos="12000"/>
            </w:tabs>
            <w:spacing w:before="60" w:line="240" w:lineRule="auto"/>
            <w:ind w:left="720"/>
            <w:rPr>
              <w:color w:val="000000"/>
            </w:rPr>
          </w:pPr>
          <w:hyperlink w:anchor="_aydjhod2duky">
            <w:r>
              <w:rPr>
                <w:rFonts w:ascii="Times New Roman" w:eastAsia="Times New Roman" w:hAnsi="Times New Roman" w:cs="Times New Roman"/>
                <w:color w:val="000000"/>
              </w:rPr>
              <w:t>1.1. Supervised model - RFM score:</w:t>
            </w:r>
            <w:r>
              <w:rPr>
                <w:rFonts w:ascii="Times New Roman" w:eastAsia="Times New Roman" w:hAnsi="Times New Roman" w:cs="Times New Roman"/>
                <w:color w:val="000000"/>
              </w:rPr>
              <w:tab/>
              <w:t>14</w:t>
            </w:r>
          </w:hyperlink>
        </w:p>
        <w:p w14:paraId="34B8A11F" w14:textId="77777777" w:rsidR="00A05CF7" w:rsidRDefault="00000000">
          <w:pPr>
            <w:widowControl w:val="0"/>
            <w:tabs>
              <w:tab w:val="right" w:pos="12000"/>
            </w:tabs>
            <w:spacing w:before="60" w:line="240" w:lineRule="auto"/>
            <w:ind w:left="720"/>
            <w:rPr>
              <w:color w:val="000000"/>
            </w:rPr>
          </w:pPr>
          <w:hyperlink w:anchor="_vw6hvh3vgab">
            <w:r>
              <w:rPr>
                <w:rFonts w:ascii="Times New Roman" w:eastAsia="Times New Roman" w:hAnsi="Times New Roman" w:cs="Times New Roman"/>
                <w:color w:val="000000"/>
              </w:rPr>
              <w:t>1.2 Clustering- K-means:</w:t>
            </w:r>
            <w:r>
              <w:rPr>
                <w:rFonts w:ascii="Times New Roman" w:eastAsia="Times New Roman" w:hAnsi="Times New Roman" w:cs="Times New Roman"/>
                <w:color w:val="000000"/>
              </w:rPr>
              <w:tab/>
              <w:t>15</w:t>
            </w:r>
          </w:hyperlink>
        </w:p>
        <w:p w14:paraId="2A09E639" w14:textId="77777777" w:rsidR="00A05CF7" w:rsidRDefault="00000000">
          <w:pPr>
            <w:widowControl w:val="0"/>
            <w:tabs>
              <w:tab w:val="right" w:pos="12000"/>
            </w:tabs>
            <w:spacing w:before="60" w:line="240" w:lineRule="auto"/>
            <w:ind w:left="1080"/>
            <w:rPr>
              <w:color w:val="000000"/>
            </w:rPr>
          </w:pPr>
          <w:hyperlink w:anchor="_kttqh78mq3d5">
            <w:r>
              <w:rPr>
                <w:rFonts w:ascii="Times New Roman" w:eastAsia="Times New Roman" w:hAnsi="Times New Roman" w:cs="Times New Roman"/>
                <w:color w:val="000000"/>
              </w:rPr>
              <w:t>1.2.1 What is K-means clustering:</w:t>
            </w:r>
            <w:r>
              <w:rPr>
                <w:rFonts w:ascii="Times New Roman" w:eastAsia="Times New Roman" w:hAnsi="Times New Roman" w:cs="Times New Roman"/>
                <w:color w:val="000000"/>
              </w:rPr>
              <w:tab/>
              <w:t>15</w:t>
            </w:r>
          </w:hyperlink>
        </w:p>
        <w:p w14:paraId="58D1E8E1" w14:textId="77777777" w:rsidR="00A05CF7" w:rsidRDefault="00000000">
          <w:pPr>
            <w:widowControl w:val="0"/>
            <w:tabs>
              <w:tab w:val="right" w:pos="12000"/>
            </w:tabs>
            <w:spacing w:before="60" w:line="240" w:lineRule="auto"/>
            <w:ind w:left="1080"/>
            <w:rPr>
              <w:color w:val="000000"/>
            </w:rPr>
          </w:pPr>
          <w:hyperlink w:anchor="_fjtswglgccq2">
            <w:r>
              <w:rPr>
                <w:rFonts w:ascii="Times New Roman" w:eastAsia="Times New Roman" w:hAnsi="Times New Roman" w:cs="Times New Roman"/>
                <w:color w:val="000000"/>
              </w:rPr>
              <w:t>1.2.2 Application of K-mean in the dataset:</w:t>
            </w:r>
            <w:r>
              <w:rPr>
                <w:rFonts w:ascii="Times New Roman" w:eastAsia="Times New Roman" w:hAnsi="Times New Roman" w:cs="Times New Roman"/>
                <w:color w:val="000000"/>
              </w:rPr>
              <w:tab/>
              <w:t>16</w:t>
            </w:r>
          </w:hyperlink>
        </w:p>
        <w:p w14:paraId="07DFE738" w14:textId="77777777" w:rsidR="00A05CF7" w:rsidRDefault="00000000">
          <w:pPr>
            <w:widowControl w:val="0"/>
            <w:tabs>
              <w:tab w:val="right" w:pos="12000"/>
            </w:tabs>
            <w:spacing w:before="60" w:line="240" w:lineRule="auto"/>
            <w:ind w:left="1080"/>
            <w:rPr>
              <w:color w:val="000000"/>
            </w:rPr>
          </w:pPr>
          <w:hyperlink w:anchor="_ied69dq6nyq4">
            <w:r>
              <w:rPr>
                <w:rFonts w:ascii="Times New Roman" w:eastAsia="Times New Roman" w:hAnsi="Times New Roman" w:cs="Times New Roman"/>
                <w:color w:val="000000"/>
              </w:rPr>
              <w:t>1.2.3 RFM Model using Net Transaction Amount:</w:t>
            </w:r>
            <w:r>
              <w:rPr>
                <w:rFonts w:ascii="Times New Roman" w:eastAsia="Times New Roman" w:hAnsi="Times New Roman" w:cs="Times New Roman"/>
                <w:color w:val="000000"/>
              </w:rPr>
              <w:tab/>
              <w:t>16</w:t>
            </w:r>
          </w:hyperlink>
        </w:p>
        <w:p w14:paraId="33B5FCE7" w14:textId="77777777" w:rsidR="00A05CF7" w:rsidRDefault="00000000">
          <w:pPr>
            <w:widowControl w:val="0"/>
            <w:tabs>
              <w:tab w:val="right" w:pos="12000"/>
            </w:tabs>
            <w:spacing w:before="60" w:line="240" w:lineRule="auto"/>
            <w:ind w:left="1080"/>
            <w:rPr>
              <w:color w:val="000000"/>
            </w:rPr>
          </w:pPr>
          <w:hyperlink w:anchor="_z7vj50xk6c6m">
            <w:r>
              <w:rPr>
                <w:rFonts w:ascii="Times New Roman" w:eastAsia="Times New Roman" w:hAnsi="Times New Roman" w:cs="Times New Roman"/>
                <w:color w:val="000000"/>
              </w:rPr>
              <w:t>1.2.4 Segmentation:</w:t>
            </w:r>
            <w:r>
              <w:rPr>
                <w:rFonts w:ascii="Times New Roman" w:eastAsia="Times New Roman" w:hAnsi="Times New Roman" w:cs="Times New Roman"/>
                <w:color w:val="000000"/>
              </w:rPr>
              <w:tab/>
              <w:t>17</w:t>
            </w:r>
          </w:hyperlink>
        </w:p>
        <w:p w14:paraId="67B3EE2D" w14:textId="77777777" w:rsidR="00A05CF7" w:rsidRDefault="00000000">
          <w:pPr>
            <w:widowControl w:val="0"/>
            <w:tabs>
              <w:tab w:val="right" w:pos="12000"/>
            </w:tabs>
            <w:spacing w:before="60" w:line="240" w:lineRule="auto"/>
            <w:rPr>
              <w:b/>
              <w:color w:val="000000"/>
            </w:rPr>
          </w:pPr>
          <w:hyperlink w:anchor="_5010vgwf96ox">
            <w:r>
              <w:rPr>
                <w:rFonts w:ascii="Times New Roman" w:eastAsia="Times New Roman" w:hAnsi="Times New Roman" w:cs="Times New Roman"/>
                <w:b/>
                <w:color w:val="000000"/>
              </w:rPr>
              <w:t>V. Limitations:</w:t>
            </w:r>
            <w:r>
              <w:rPr>
                <w:rFonts w:ascii="Times New Roman" w:eastAsia="Times New Roman" w:hAnsi="Times New Roman" w:cs="Times New Roman"/>
                <w:b/>
                <w:color w:val="000000"/>
              </w:rPr>
              <w:tab/>
              <w:t>20</w:t>
            </w:r>
          </w:hyperlink>
        </w:p>
        <w:p w14:paraId="7CC52064" w14:textId="77777777" w:rsidR="00A05CF7" w:rsidRDefault="00000000">
          <w:pPr>
            <w:widowControl w:val="0"/>
            <w:tabs>
              <w:tab w:val="right" w:pos="12000"/>
            </w:tabs>
            <w:spacing w:before="60" w:line="240" w:lineRule="auto"/>
            <w:ind w:left="360"/>
            <w:rPr>
              <w:color w:val="000000"/>
            </w:rPr>
          </w:pPr>
          <w:hyperlink w:anchor="_iabqbjdeqkg1">
            <w:r>
              <w:rPr>
                <w:rFonts w:ascii="Times New Roman" w:eastAsia="Times New Roman" w:hAnsi="Times New Roman" w:cs="Times New Roman"/>
                <w:color w:val="000000"/>
              </w:rPr>
              <w:t>VI. Lessons Learned:</w:t>
            </w:r>
            <w:r>
              <w:rPr>
                <w:rFonts w:ascii="Times New Roman" w:eastAsia="Times New Roman" w:hAnsi="Times New Roman" w:cs="Times New Roman"/>
                <w:color w:val="000000"/>
              </w:rPr>
              <w:tab/>
              <w:t>20</w:t>
            </w:r>
          </w:hyperlink>
        </w:p>
        <w:p w14:paraId="317899AF" w14:textId="77777777" w:rsidR="00A05CF7" w:rsidRDefault="00000000">
          <w:pPr>
            <w:widowControl w:val="0"/>
            <w:tabs>
              <w:tab w:val="right" w:pos="12000"/>
            </w:tabs>
            <w:spacing w:before="60" w:line="240" w:lineRule="auto"/>
            <w:ind w:left="360"/>
            <w:rPr>
              <w:color w:val="000000"/>
            </w:rPr>
          </w:pPr>
          <w:hyperlink w:anchor="_vkksxsof38zk">
            <w:r>
              <w:rPr>
                <w:rFonts w:ascii="Times New Roman" w:eastAsia="Times New Roman" w:hAnsi="Times New Roman" w:cs="Times New Roman"/>
                <w:color w:val="000000"/>
              </w:rPr>
              <w:t>VII. Conclusion:</w:t>
            </w:r>
            <w:r>
              <w:rPr>
                <w:rFonts w:ascii="Times New Roman" w:eastAsia="Times New Roman" w:hAnsi="Times New Roman" w:cs="Times New Roman"/>
                <w:color w:val="000000"/>
              </w:rPr>
              <w:tab/>
              <w:t>21</w:t>
            </w:r>
          </w:hyperlink>
        </w:p>
        <w:p w14:paraId="7AACA410" w14:textId="77777777" w:rsidR="00A05CF7" w:rsidRDefault="00000000">
          <w:pPr>
            <w:widowControl w:val="0"/>
            <w:tabs>
              <w:tab w:val="right" w:pos="12000"/>
            </w:tabs>
            <w:spacing w:before="60" w:line="240" w:lineRule="auto"/>
            <w:rPr>
              <w:b/>
              <w:color w:val="000000"/>
            </w:rPr>
          </w:pPr>
          <w:hyperlink w:anchor="_jevlw03qmpzq">
            <w:r>
              <w:rPr>
                <w:rFonts w:ascii="Times New Roman" w:eastAsia="Times New Roman" w:hAnsi="Times New Roman" w:cs="Times New Roman"/>
                <w:b/>
                <w:color w:val="000000"/>
              </w:rPr>
              <w:t>Appendix</w:t>
            </w:r>
            <w:r>
              <w:rPr>
                <w:rFonts w:ascii="Times New Roman" w:eastAsia="Times New Roman" w:hAnsi="Times New Roman" w:cs="Times New Roman"/>
                <w:b/>
                <w:color w:val="000000"/>
              </w:rPr>
              <w:tab/>
              <w:t>22</w:t>
            </w:r>
          </w:hyperlink>
          <w:r>
            <w:fldChar w:fldCharType="end"/>
          </w:r>
        </w:p>
      </w:sdtContent>
    </w:sdt>
    <w:p w14:paraId="4C1F03AE" w14:textId="77777777" w:rsidR="00A05CF7" w:rsidRDefault="00000000">
      <w:pPr>
        <w:pStyle w:val="Heading2"/>
        <w:tabs>
          <w:tab w:val="left" w:pos="5580"/>
        </w:tabs>
        <w:spacing w:after="160"/>
        <w:jc w:val="center"/>
        <w:rPr>
          <w:rFonts w:ascii="Times New Roman" w:eastAsia="Times New Roman" w:hAnsi="Times New Roman" w:cs="Times New Roman"/>
        </w:rPr>
      </w:pPr>
      <w:bookmarkStart w:id="0" w:name="_60dboh56buyq" w:colFirst="0" w:colLast="0"/>
      <w:bookmarkEnd w:id="0"/>
      <w:r>
        <w:br w:type="page"/>
      </w:r>
    </w:p>
    <w:p w14:paraId="5CDD0C71" w14:textId="77777777" w:rsidR="00A05CF7" w:rsidRDefault="00000000">
      <w:pPr>
        <w:pStyle w:val="Heading2"/>
        <w:numPr>
          <w:ilvl w:val="0"/>
          <w:numId w:val="8"/>
        </w:numPr>
        <w:tabs>
          <w:tab w:val="left" w:pos="5580"/>
        </w:tabs>
        <w:spacing w:after="0"/>
        <w:jc w:val="both"/>
        <w:rPr>
          <w:rFonts w:ascii="Times New Roman" w:eastAsia="Times New Roman" w:hAnsi="Times New Roman" w:cs="Times New Roman"/>
        </w:rPr>
      </w:pPr>
      <w:bookmarkStart w:id="1" w:name="_xpkfzcg7ikl6" w:colFirst="0" w:colLast="0"/>
      <w:bookmarkEnd w:id="1"/>
      <w:r>
        <w:rPr>
          <w:rFonts w:ascii="Times New Roman" w:eastAsia="Times New Roman" w:hAnsi="Times New Roman" w:cs="Times New Roman"/>
        </w:rPr>
        <w:lastRenderedPageBreak/>
        <w:t>Introduction</w:t>
      </w:r>
    </w:p>
    <w:p w14:paraId="273329E9" w14:textId="77777777" w:rsidR="00A05CF7" w:rsidRDefault="00000000">
      <w:pPr>
        <w:pStyle w:val="Heading3"/>
        <w:numPr>
          <w:ilvl w:val="0"/>
          <w:numId w:val="17"/>
        </w:numPr>
        <w:spacing w:before="0"/>
        <w:jc w:val="both"/>
        <w:rPr>
          <w:rFonts w:ascii="Times New Roman" w:eastAsia="Times New Roman" w:hAnsi="Times New Roman" w:cs="Times New Roman"/>
        </w:rPr>
      </w:pPr>
      <w:bookmarkStart w:id="2" w:name="_irmofgpcwjux" w:colFirst="0" w:colLast="0"/>
      <w:bookmarkEnd w:id="2"/>
      <w:r>
        <w:rPr>
          <w:rFonts w:ascii="Times New Roman" w:eastAsia="Times New Roman" w:hAnsi="Times New Roman" w:cs="Times New Roman"/>
        </w:rPr>
        <w:t>Business information:</w:t>
      </w:r>
    </w:p>
    <w:p w14:paraId="70DBA7D5" w14:textId="77777777" w:rsidR="00A05CF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proofErr w:type="gramStart"/>
      <w:r>
        <w:rPr>
          <w:rFonts w:ascii="Times New Roman" w:eastAsia="Times New Roman" w:hAnsi="Times New Roman" w:cs="Times New Roman"/>
          <w:sz w:val="24"/>
          <w:szCs w:val="24"/>
        </w:rPr>
        <w:t>a research</w:t>
      </w:r>
      <w:proofErr w:type="gramEnd"/>
      <w:r>
        <w:rPr>
          <w:rFonts w:ascii="Times New Roman" w:eastAsia="Times New Roman" w:hAnsi="Times New Roman" w:cs="Times New Roman"/>
          <w:sz w:val="24"/>
          <w:szCs w:val="24"/>
        </w:rPr>
        <w:t xml:space="preserve"> of 2020 Diary of Consumer Payment Choice, Debit cards accounted for almost 33% of transaction purchases and 14.5% of bill payment (as images below) [1]. Therefore, debit cards play an important role in economics. It can help the financial institution evaluate the value of customers regarding customers' account balance, the fee collected from the transaction customers paid for.</w:t>
      </w:r>
    </w:p>
    <w:p w14:paraId="35C28E91" w14:textId="77777777" w:rsidR="00A05CF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B63D42" wp14:editId="0758D9C8">
            <wp:extent cx="5276850" cy="288607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276850" cy="2886075"/>
                    </a:xfrm>
                    <a:prstGeom prst="rect">
                      <a:avLst/>
                    </a:prstGeom>
                    <a:ln/>
                  </pic:spPr>
                </pic:pic>
              </a:graphicData>
            </a:graphic>
          </wp:inline>
        </w:drawing>
      </w:r>
    </w:p>
    <w:p w14:paraId="03E411A5" w14:textId="77777777" w:rsidR="00A05CF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A78819" wp14:editId="141D1B00">
            <wp:extent cx="5095875" cy="301942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095875" cy="3019425"/>
                    </a:xfrm>
                    <a:prstGeom prst="rect">
                      <a:avLst/>
                    </a:prstGeom>
                    <a:ln/>
                  </pic:spPr>
                </pic:pic>
              </a:graphicData>
            </a:graphic>
          </wp:inline>
        </w:drawing>
      </w:r>
    </w:p>
    <w:p w14:paraId="5F85868F" w14:textId="77777777" w:rsidR="00A05CF7" w:rsidRDefault="00A05CF7">
      <w:pPr>
        <w:jc w:val="both"/>
        <w:rPr>
          <w:rFonts w:ascii="Times New Roman" w:eastAsia="Times New Roman" w:hAnsi="Times New Roman" w:cs="Times New Roman"/>
          <w:sz w:val="24"/>
          <w:szCs w:val="24"/>
        </w:rPr>
      </w:pPr>
    </w:p>
    <w:p w14:paraId="20880ED1" w14:textId="77777777" w:rsidR="00A05CF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Gate City Bank is the region’s leading financial institution whose headquarters is in Fargo, North Dakota. They have 43 locations in 22 communities across North Dakota and central Minnesota. </w:t>
      </w:r>
      <w:proofErr w:type="spellStart"/>
      <w:proofErr w:type="gramStart"/>
      <w:r>
        <w:rPr>
          <w:rFonts w:ascii="Times New Roman" w:eastAsia="Times New Roman" w:hAnsi="Times New Roman" w:cs="Times New Roman"/>
          <w:sz w:val="24"/>
          <w:szCs w:val="24"/>
        </w:rPr>
        <w:t>Beside</w:t>
      </w:r>
      <w:proofErr w:type="spellEnd"/>
      <w:proofErr w:type="gramEnd"/>
      <w:r>
        <w:rPr>
          <w:rFonts w:ascii="Times New Roman" w:eastAsia="Times New Roman" w:hAnsi="Times New Roman" w:cs="Times New Roman"/>
          <w:sz w:val="24"/>
          <w:szCs w:val="24"/>
        </w:rPr>
        <w:t xml:space="preserve"> offering the credit and lending services, which made them well known for, Gate City Bank also issues debit cards for customers, which can be referred to non-contractual customers. The risk </w:t>
      </w:r>
      <w:r>
        <w:rPr>
          <w:rFonts w:ascii="Times New Roman" w:eastAsia="Times New Roman" w:hAnsi="Times New Roman" w:cs="Times New Roman"/>
          <w:sz w:val="24"/>
          <w:szCs w:val="24"/>
        </w:rPr>
        <w:lastRenderedPageBreak/>
        <w:t>debit cards bring to the institution is less than one from credit cards, but much profit. However, that does not mean that the information from customer’s spending is not valuable. The financial institution would like to explore the debit cards spending of individuals' data combining with customers’ demographic information to create and foster innovation to support strategic goals.</w:t>
      </w:r>
    </w:p>
    <w:p w14:paraId="1EAD2CDD" w14:textId="77777777" w:rsidR="00A05CF7" w:rsidRDefault="00000000">
      <w:pPr>
        <w:pStyle w:val="Heading3"/>
        <w:numPr>
          <w:ilvl w:val="0"/>
          <w:numId w:val="17"/>
        </w:numPr>
        <w:jc w:val="both"/>
        <w:rPr>
          <w:rFonts w:ascii="Times New Roman" w:eastAsia="Times New Roman" w:hAnsi="Times New Roman" w:cs="Times New Roman"/>
        </w:rPr>
      </w:pPr>
      <w:bookmarkStart w:id="3" w:name="_r77nz8k9gi1z" w:colFirst="0" w:colLast="0"/>
      <w:bookmarkEnd w:id="3"/>
      <w:r>
        <w:rPr>
          <w:rFonts w:ascii="Times New Roman" w:eastAsia="Times New Roman" w:hAnsi="Times New Roman" w:cs="Times New Roman"/>
        </w:rPr>
        <w:t>Business task:</w:t>
      </w:r>
    </w:p>
    <w:p w14:paraId="749ED1F4" w14:textId="77777777" w:rsidR="00A05CF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was to segment customers based on their spending </w:t>
      </w:r>
      <w:proofErr w:type="gramStart"/>
      <w:r>
        <w:rPr>
          <w:rFonts w:ascii="Times New Roman" w:eastAsia="Times New Roman" w:hAnsi="Times New Roman" w:cs="Times New Roman"/>
          <w:sz w:val="24"/>
          <w:szCs w:val="24"/>
        </w:rPr>
        <w:t>behaviors  and</w:t>
      </w:r>
      <w:proofErr w:type="gramEnd"/>
      <w:r>
        <w:rPr>
          <w:rFonts w:ascii="Times New Roman" w:eastAsia="Times New Roman" w:hAnsi="Times New Roman" w:cs="Times New Roman"/>
          <w:sz w:val="24"/>
          <w:szCs w:val="24"/>
        </w:rPr>
        <w:t xml:space="preserve"> income which could give the financial institution more information about their clients to plan data-driven strategies for those who are using the debit card product. The key insights drawn from the analysis will help improve the bank promotion for maintaining their loyal customers, reactivating dormant customers based on their card usage.</w:t>
      </w:r>
    </w:p>
    <w:p w14:paraId="0BE97C46" w14:textId="77777777" w:rsidR="00A05CF7" w:rsidRDefault="00A05CF7">
      <w:pPr>
        <w:jc w:val="both"/>
        <w:rPr>
          <w:rFonts w:ascii="Times New Roman" w:eastAsia="Times New Roman" w:hAnsi="Times New Roman" w:cs="Times New Roman"/>
          <w:sz w:val="26"/>
          <w:szCs w:val="26"/>
          <w:highlight w:val="yellow"/>
        </w:rPr>
      </w:pPr>
    </w:p>
    <w:p w14:paraId="17513C02" w14:textId="77777777" w:rsidR="00A05CF7" w:rsidRDefault="00A05CF7">
      <w:pPr>
        <w:tabs>
          <w:tab w:val="left" w:pos="5580"/>
        </w:tabs>
        <w:spacing w:after="160"/>
        <w:jc w:val="both"/>
        <w:rPr>
          <w:rFonts w:ascii="Times New Roman" w:eastAsia="Times New Roman" w:hAnsi="Times New Roman" w:cs="Times New Roman"/>
          <w:sz w:val="26"/>
          <w:szCs w:val="26"/>
        </w:rPr>
      </w:pPr>
    </w:p>
    <w:p w14:paraId="2277E382" w14:textId="77777777" w:rsidR="00A05CF7" w:rsidRDefault="00000000">
      <w:pPr>
        <w:tabs>
          <w:tab w:val="left" w:pos="5580"/>
        </w:tabs>
        <w:spacing w:after="160"/>
        <w:jc w:val="both"/>
        <w:rPr>
          <w:rFonts w:ascii="Times New Roman" w:eastAsia="Times New Roman" w:hAnsi="Times New Roman" w:cs="Times New Roman"/>
          <w:b/>
          <w:sz w:val="26"/>
          <w:szCs w:val="26"/>
        </w:rPr>
      </w:pPr>
      <w:r>
        <w:br w:type="page"/>
      </w:r>
    </w:p>
    <w:p w14:paraId="6C5FB057" w14:textId="77777777" w:rsidR="00A05CF7" w:rsidRDefault="00000000">
      <w:pPr>
        <w:pStyle w:val="Heading2"/>
        <w:numPr>
          <w:ilvl w:val="0"/>
          <w:numId w:val="8"/>
        </w:numPr>
        <w:tabs>
          <w:tab w:val="left" w:pos="5580"/>
        </w:tabs>
        <w:spacing w:after="0"/>
        <w:jc w:val="both"/>
        <w:rPr>
          <w:rFonts w:ascii="Times New Roman" w:eastAsia="Times New Roman" w:hAnsi="Times New Roman" w:cs="Times New Roman"/>
        </w:rPr>
      </w:pPr>
      <w:bookmarkStart w:id="4" w:name="_i6g3nxenmodc" w:colFirst="0" w:colLast="0"/>
      <w:bookmarkEnd w:id="4"/>
      <w:r>
        <w:rPr>
          <w:rFonts w:ascii="Times New Roman" w:eastAsia="Times New Roman" w:hAnsi="Times New Roman" w:cs="Times New Roman"/>
        </w:rPr>
        <w:lastRenderedPageBreak/>
        <w:t>Data collection and preparation:</w:t>
      </w:r>
    </w:p>
    <w:p w14:paraId="2DFCE9B3" w14:textId="77777777" w:rsidR="00A05CF7" w:rsidRDefault="00000000">
      <w:pPr>
        <w:pStyle w:val="Heading3"/>
        <w:numPr>
          <w:ilvl w:val="0"/>
          <w:numId w:val="13"/>
        </w:numPr>
        <w:tabs>
          <w:tab w:val="left" w:pos="5580"/>
        </w:tabs>
        <w:spacing w:before="0" w:after="160"/>
        <w:jc w:val="both"/>
        <w:rPr>
          <w:rFonts w:ascii="Times New Roman" w:eastAsia="Times New Roman" w:hAnsi="Times New Roman" w:cs="Times New Roman"/>
        </w:rPr>
      </w:pPr>
      <w:bookmarkStart w:id="5" w:name="_germynbyj0gw" w:colFirst="0" w:colLast="0"/>
      <w:bookmarkEnd w:id="5"/>
      <w:r>
        <w:rPr>
          <w:rFonts w:ascii="Times New Roman" w:eastAsia="Times New Roman" w:hAnsi="Times New Roman" w:cs="Times New Roman"/>
        </w:rPr>
        <w:t>Data sources:</w:t>
      </w:r>
    </w:p>
    <w:p w14:paraId="5A9E47AD"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 is a big folder for three objects: Customer, Account and Transaction from 2016 to 2023 in the dataset. There is a problem with </w:t>
      </w:r>
      <w:proofErr w:type="gramStart"/>
      <w:r>
        <w:rPr>
          <w:rFonts w:ascii="Times New Roman" w:eastAsia="Times New Roman" w:hAnsi="Times New Roman" w:cs="Times New Roman"/>
          <w:sz w:val="26"/>
          <w:szCs w:val="26"/>
        </w:rPr>
        <w:t>a dataset</w:t>
      </w:r>
      <w:proofErr w:type="gramEnd"/>
      <w:r>
        <w:rPr>
          <w:rFonts w:ascii="Times New Roman" w:eastAsia="Times New Roman" w:hAnsi="Times New Roman" w:cs="Times New Roman"/>
          <w:sz w:val="26"/>
          <w:szCs w:val="26"/>
        </w:rPr>
        <w:t xml:space="preserve"> that is big. Descriptions for each variable can be found in the appendix.</w:t>
      </w:r>
    </w:p>
    <w:p w14:paraId="053094EA" w14:textId="77777777" w:rsidR="00A05CF7" w:rsidRDefault="00000000">
      <w:pPr>
        <w:numPr>
          <w:ilvl w:val="0"/>
          <w:numId w:val="15"/>
        </w:num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Customer: 2.5 GB (27 CSV files)</w:t>
      </w:r>
    </w:p>
    <w:p w14:paraId="33CD790D" w14:textId="77777777" w:rsidR="00A05CF7" w:rsidRDefault="00000000">
      <w:pPr>
        <w:numPr>
          <w:ilvl w:val="0"/>
          <w:numId w:val="15"/>
        </w:num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5.5 GB (56 CSV files)</w:t>
      </w:r>
    </w:p>
    <w:p w14:paraId="6CA9A95C" w14:textId="77777777" w:rsidR="00A05CF7" w:rsidRDefault="00000000">
      <w:pPr>
        <w:numPr>
          <w:ilvl w:val="0"/>
          <w:numId w:val="15"/>
        </w:num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50 GB (496 CSV files)</w:t>
      </w:r>
    </w:p>
    <w:p w14:paraId="43D30CC2"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Generally, one household key can have multiple customers, one customer can have multiple accounts, and one account can have multiple transactions with their cards. However, the bank adds another dimension which is </w:t>
      </w:r>
      <w:proofErr w:type="spellStart"/>
      <w:r>
        <w:rPr>
          <w:rFonts w:ascii="Times New Roman" w:eastAsia="Times New Roman" w:hAnsi="Times New Roman" w:cs="Times New Roman"/>
          <w:sz w:val="26"/>
          <w:szCs w:val="26"/>
        </w:rPr>
        <w:t>eom_prod_dt</w:t>
      </w:r>
      <w:proofErr w:type="spellEnd"/>
      <w:r>
        <w:rPr>
          <w:rFonts w:ascii="Times New Roman" w:eastAsia="Times New Roman" w:hAnsi="Times New Roman" w:cs="Times New Roman"/>
          <w:sz w:val="26"/>
          <w:szCs w:val="26"/>
        </w:rPr>
        <w:t xml:space="preserve">. This dimension is the date at the end of each month. We always </w:t>
      </w:r>
      <w:proofErr w:type="gramStart"/>
      <w:r>
        <w:rPr>
          <w:rFonts w:ascii="Times New Roman" w:eastAsia="Times New Roman" w:hAnsi="Times New Roman" w:cs="Times New Roman"/>
          <w:sz w:val="26"/>
          <w:szCs w:val="26"/>
        </w:rPr>
        <w:t>have to</w:t>
      </w:r>
      <w:proofErr w:type="gramEnd"/>
      <w:r>
        <w:rPr>
          <w:rFonts w:ascii="Times New Roman" w:eastAsia="Times New Roman" w:hAnsi="Times New Roman" w:cs="Times New Roman"/>
          <w:sz w:val="26"/>
          <w:szCs w:val="26"/>
        </w:rPr>
        <w:t xml:space="preserve"> consider the time dimension when processing data to have accurate information. If not, there will be a mess up between </w:t>
      </w:r>
      <w:proofErr w:type="spellStart"/>
      <w:r>
        <w:rPr>
          <w:rFonts w:ascii="Times New Roman" w:eastAsia="Times New Roman" w:hAnsi="Times New Roman" w:cs="Times New Roman"/>
          <w:sz w:val="26"/>
          <w:szCs w:val="26"/>
        </w:rPr>
        <w:t>household_key</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account_key</w:t>
      </w:r>
      <w:proofErr w:type="spellEnd"/>
      <w:r>
        <w:rPr>
          <w:rFonts w:ascii="Times New Roman" w:eastAsia="Times New Roman" w:hAnsi="Times New Roman" w:cs="Times New Roman"/>
          <w:sz w:val="26"/>
          <w:szCs w:val="26"/>
        </w:rPr>
        <w:t xml:space="preserve">. The relationship between each </w:t>
      </w:r>
      <w:proofErr w:type="gramStart"/>
      <w:r>
        <w:rPr>
          <w:rFonts w:ascii="Times New Roman" w:eastAsia="Times New Roman" w:hAnsi="Times New Roman" w:cs="Times New Roman"/>
          <w:sz w:val="26"/>
          <w:szCs w:val="26"/>
        </w:rPr>
        <w:t>tables</w:t>
      </w:r>
      <w:proofErr w:type="gramEnd"/>
      <w:r>
        <w:rPr>
          <w:rFonts w:ascii="Times New Roman" w:eastAsia="Times New Roman" w:hAnsi="Times New Roman" w:cs="Times New Roman"/>
          <w:sz w:val="26"/>
          <w:szCs w:val="26"/>
        </w:rPr>
        <w:t xml:space="preserve"> are described below (Figure 1), with an assumption that the </w:t>
      </w:r>
      <w:proofErr w:type="spellStart"/>
      <w:r>
        <w:rPr>
          <w:rFonts w:ascii="Times New Roman" w:eastAsia="Times New Roman" w:hAnsi="Times New Roman" w:cs="Times New Roman"/>
          <w:sz w:val="26"/>
          <w:szCs w:val="26"/>
        </w:rPr>
        <w:t>eom_prod_dt</w:t>
      </w:r>
      <w:proofErr w:type="spellEnd"/>
      <w:r>
        <w:rPr>
          <w:rFonts w:ascii="Times New Roman" w:eastAsia="Times New Roman" w:hAnsi="Times New Roman" w:cs="Times New Roman"/>
          <w:sz w:val="26"/>
          <w:szCs w:val="26"/>
        </w:rPr>
        <w:t xml:space="preserve"> is fixed at Dec 31st,2022:</w:t>
      </w:r>
    </w:p>
    <w:p w14:paraId="129D3C55" w14:textId="77777777" w:rsidR="00A05CF7" w:rsidRDefault="00A05CF7">
      <w:pPr>
        <w:tabs>
          <w:tab w:val="left" w:pos="5580"/>
        </w:tabs>
        <w:spacing w:after="160"/>
        <w:jc w:val="both"/>
        <w:rPr>
          <w:rFonts w:ascii="Times New Roman" w:eastAsia="Times New Roman" w:hAnsi="Times New Roman" w:cs="Times New Roman"/>
          <w:sz w:val="26"/>
          <w:szCs w:val="26"/>
        </w:rPr>
      </w:pPr>
    </w:p>
    <w:p w14:paraId="352031CA"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BA1827A" wp14:editId="3E1753FE">
            <wp:extent cx="4819650" cy="3804518"/>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819650" cy="3804518"/>
                    </a:xfrm>
                    <a:prstGeom prst="rect">
                      <a:avLst/>
                    </a:prstGeom>
                    <a:ln/>
                  </pic:spPr>
                </pic:pic>
              </a:graphicData>
            </a:graphic>
          </wp:inline>
        </w:drawing>
      </w:r>
    </w:p>
    <w:p w14:paraId="2F22F2F7" w14:textId="77777777" w:rsidR="00A05CF7" w:rsidRDefault="00000000">
      <w:pPr>
        <w:tabs>
          <w:tab w:val="left" w:pos="5580"/>
        </w:tabs>
        <w:spacing w:after="16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Figure 1:</w:t>
      </w:r>
      <w:r>
        <w:rPr>
          <w:rFonts w:ascii="Times New Roman" w:eastAsia="Times New Roman" w:hAnsi="Times New Roman" w:cs="Times New Roman"/>
          <w:sz w:val="26"/>
          <w:szCs w:val="26"/>
        </w:rPr>
        <w:t xml:space="preserve"> Diagram of database structure</w:t>
      </w:r>
    </w:p>
    <w:p w14:paraId="6ACFCCBD" w14:textId="77777777" w:rsidR="00A05CF7" w:rsidRDefault="00000000">
      <w:pPr>
        <w:tabs>
          <w:tab w:val="left" w:pos="5580"/>
        </w:tabs>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To get more information, we chose to </w:t>
      </w:r>
      <w:proofErr w:type="gramStart"/>
      <w:r>
        <w:rPr>
          <w:rFonts w:ascii="Times New Roman" w:eastAsia="Times New Roman" w:hAnsi="Times New Roman" w:cs="Times New Roman"/>
          <w:sz w:val="26"/>
          <w:szCs w:val="26"/>
        </w:rPr>
        <w:t>evaluate at</w:t>
      </w:r>
      <w:proofErr w:type="gramEnd"/>
      <w:r>
        <w:rPr>
          <w:rFonts w:ascii="Times New Roman" w:eastAsia="Times New Roman" w:hAnsi="Times New Roman" w:cs="Times New Roman"/>
          <w:sz w:val="26"/>
          <w:szCs w:val="26"/>
        </w:rPr>
        <w:t xml:space="preserve"> the account level. For demographic data, we only have Age; there is no clear connection between customers and accounts other than the household key. Also, the RFM model requires data on bank customers' spending solely to segment and examine their trends. As a result, we mostly concentrate on the transaction tables.</w:t>
      </w:r>
    </w:p>
    <w:p w14:paraId="40EE54CA" w14:textId="77777777" w:rsidR="00A05CF7" w:rsidRDefault="00000000">
      <w:pPr>
        <w:pStyle w:val="Heading3"/>
        <w:numPr>
          <w:ilvl w:val="0"/>
          <w:numId w:val="13"/>
        </w:numPr>
        <w:tabs>
          <w:tab w:val="left" w:pos="5580"/>
        </w:tabs>
        <w:spacing w:after="160"/>
        <w:jc w:val="both"/>
        <w:rPr>
          <w:rFonts w:ascii="Times New Roman" w:eastAsia="Times New Roman" w:hAnsi="Times New Roman" w:cs="Times New Roman"/>
        </w:rPr>
      </w:pPr>
      <w:bookmarkStart w:id="6" w:name="_l63pjuh295k6" w:colFirst="0" w:colLast="0"/>
      <w:bookmarkEnd w:id="6"/>
      <w:r>
        <w:rPr>
          <w:rFonts w:ascii="Times New Roman" w:eastAsia="Times New Roman" w:hAnsi="Times New Roman" w:cs="Times New Roman"/>
        </w:rPr>
        <w:t xml:space="preserve">Read dataset CSVs into </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w:t>
      </w:r>
    </w:p>
    <w:p w14:paraId="1237930A"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use both </w:t>
      </w:r>
      <w:proofErr w:type="spellStart"/>
      <w:r>
        <w:rPr>
          <w:rFonts w:ascii="Times New Roman" w:eastAsia="Times New Roman" w:hAnsi="Times New Roman" w:cs="Times New Roman"/>
          <w:sz w:val="26"/>
          <w:szCs w:val="26"/>
        </w:rPr>
        <w:t>PySpark</w:t>
      </w:r>
      <w:proofErr w:type="spellEnd"/>
      <w:r>
        <w:rPr>
          <w:rFonts w:ascii="Times New Roman" w:eastAsia="Times New Roman" w:hAnsi="Times New Roman" w:cs="Times New Roman"/>
          <w:sz w:val="26"/>
          <w:szCs w:val="26"/>
        </w:rPr>
        <w:t xml:space="preserve"> and Pandas to merge and filter tables together for all objects (Customers, Account, Transactions) depending on their size.</w:t>
      </w:r>
    </w:p>
    <w:p w14:paraId="7910AF4F"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Customer:</w:t>
      </w:r>
      <w:r>
        <w:rPr>
          <w:rFonts w:ascii="Times New Roman" w:eastAsia="Times New Roman" w:hAnsi="Times New Roman" w:cs="Times New Roman"/>
          <w:sz w:val="26"/>
          <w:szCs w:val="26"/>
        </w:rPr>
        <w:t xml:space="preserve"> </w:t>
      </w:r>
    </w:p>
    <w:p w14:paraId="1022713F" w14:textId="77777777" w:rsidR="00A05CF7" w:rsidRDefault="00000000">
      <w:pPr>
        <w:tabs>
          <w:tab w:val="left" w:pos="5580"/>
        </w:tabs>
        <w:spacing w:after="16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6"/>
          <w:szCs w:val="26"/>
        </w:rPr>
        <w:t xml:space="preserve">379,836 distinct rows which is equivalent to the number of all their customers during the </w:t>
      </w:r>
      <w:proofErr w:type="gramStart"/>
      <w:r>
        <w:rPr>
          <w:rFonts w:ascii="Times New Roman" w:eastAsia="Times New Roman" w:hAnsi="Times New Roman" w:cs="Times New Roman"/>
          <w:sz w:val="26"/>
          <w:szCs w:val="26"/>
        </w:rPr>
        <w:t>time;</w:t>
      </w:r>
      <w:proofErr w:type="gramEnd"/>
      <w:r>
        <w:rPr>
          <w:rFonts w:ascii="Times New Roman" w:eastAsia="Times New Roman" w:hAnsi="Times New Roman" w:cs="Times New Roman"/>
          <w:sz w:val="26"/>
          <w:szCs w:val="26"/>
        </w:rPr>
        <w:t xml:space="preserve"> including business and personal customers.</w:t>
      </w:r>
    </w:p>
    <w:p w14:paraId="145F47FE" w14:textId="77777777" w:rsidR="00A05CF7" w:rsidRDefault="00A05CF7">
      <w:pPr>
        <w:widowControl w:val="0"/>
        <w:jc w:val="both"/>
        <w:rPr>
          <w:rFonts w:ascii="Times New Roman" w:eastAsia="Times New Roman" w:hAnsi="Times New Roman" w:cs="Times New Roman"/>
          <w:color w:val="333333"/>
          <w:sz w:val="24"/>
          <w:szCs w:val="24"/>
          <w:highlight w:val="white"/>
        </w:rPr>
      </w:pPr>
    </w:p>
    <w:p w14:paraId="2659A767" w14:textId="77777777" w:rsidR="00A05CF7" w:rsidRDefault="00000000">
      <w:pPr>
        <w:tabs>
          <w:tab w:val="left" w:pos="5580"/>
        </w:tabs>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Account: </w:t>
      </w:r>
    </w:p>
    <w:p w14:paraId="5877E2DF"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Before filtering, we had 698,054 accounts with both personal and business accounts, all account statuses (active, close, </w:t>
      </w:r>
      <w:proofErr w:type="gramStart"/>
      <w:r>
        <w:rPr>
          <w:rFonts w:ascii="Times New Roman" w:eastAsia="Times New Roman" w:hAnsi="Times New Roman" w:cs="Times New Roman"/>
          <w:sz w:val="26"/>
          <w:szCs w:val="26"/>
        </w:rPr>
        <w:t>dormant,...</w:t>
      </w:r>
      <w:proofErr w:type="gramEnd"/>
      <w:r>
        <w:rPr>
          <w:rFonts w:ascii="Times New Roman" w:eastAsia="Times New Roman" w:hAnsi="Times New Roman" w:cs="Times New Roman"/>
          <w:sz w:val="26"/>
          <w:szCs w:val="26"/>
        </w:rPr>
        <w:t xml:space="preserve">), and all account categories (checking, savings, mortgage,...). There was a system migration in 2016, which resulted in a difference in the number of accounts for the entire time compared to the number of accounts at the end of </w:t>
      </w:r>
      <w:proofErr w:type="gramStart"/>
      <w:r>
        <w:rPr>
          <w:rFonts w:ascii="Times New Roman" w:eastAsia="Times New Roman" w:hAnsi="Times New Roman" w:cs="Times New Roman"/>
          <w:sz w:val="26"/>
          <w:szCs w:val="26"/>
        </w:rPr>
        <w:t>2022,  570,987</w:t>
      </w:r>
      <w:proofErr w:type="gramEnd"/>
      <w:r>
        <w:rPr>
          <w:rFonts w:ascii="Times New Roman" w:eastAsia="Times New Roman" w:hAnsi="Times New Roman" w:cs="Times New Roman"/>
          <w:sz w:val="26"/>
          <w:szCs w:val="26"/>
        </w:rPr>
        <w:t xml:space="preserve"> accounts.</w:t>
      </w:r>
    </w:p>
    <w:p w14:paraId="0A4777A8"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FE10AA" wp14:editId="70D217FB">
            <wp:extent cx="5943600" cy="29718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72C6180F"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Time </w:t>
      </w:r>
      <w:proofErr w:type="gramStart"/>
      <w:r>
        <w:rPr>
          <w:rFonts w:ascii="Times New Roman" w:eastAsia="Times New Roman" w:hAnsi="Times New Roman" w:cs="Times New Roman"/>
          <w:sz w:val="26"/>
          <w:szCs w:val="26"/>
        </w:rPr>
        <w:t>dimension is</w:t>
      </w:r>
      <w:proofErr w:type="gramEnd"/>
      <w:r>
        <w:rPr>
          <w:rFonts w:ascii="Times New Roman" w:eastAsia="Times New Roman" w:hAnsi="Times New Roman" w:cs="Times New Roman"/>
          <w:sz w:val="26"/>
          <w:szCs w:val="26"/>
        </w:rPr>
        <w:t xml:space="preserve"> a crucial component for this dataset, as we have already stated. Hence, </w:t>
      </w:r>
      <w:proofErr w:type="gramStart"/>
      <w:r>
        <w:rPr>
          <w:rFonts w:ascii="Times New Roman" w:eastAsia="Times New Roman" w:hAnsi="Times New Roman" w:cs="Times New Roman"/>
          <w:sz w:val="26"/>
          <w:szCs w:val="26"/>
        </w:rPr>
        <w:t>in order to</w:t>
      </w:r>
      <w:proofErr w:type="gramEnd"/>
      <w:r>
        <w:rPr>
          <w:rFonts w:ascii="Times New Roman" w:eastAsia="Times New Roman" w:hAnsi="Times New Roman" w:cs="Times New Roman"/>
          <w:sz w:val="26"/>
          <w:szCs w:val="26"/>
        </w:rPr>
        <w:t xml:space="preserve"> obtain the specific number at that time, I fixed the variable </w:t>
      </w:r>
      <w:proofErr w:type="spellStart"/>
      <w:r>
        <w:rPr>
          <w:rFonts w:ascii="Times New Roman" w:eastAsia="Times New Roman" w:hAnsi="Times New Roman" w:cs="Times New Roman"/>
          <w:sz w:val="26"/>
          <w:szCs w:val="26"/>
        </w:rPr>
        <w:t>eom_prod_dt</w:t>
      </w:r>
      <w:proofErr w:type="spellEnd"/>
      <w:r>
        <w:rPr>
          <w:rFonts w:ascii="Times New Roman" w:eastAsia="Times New Roman" w:hAnsi="Times New Roman" w:cs="Times New Roman"/>
          <w:sz w:val="26"/>
          <w:szCs w:val="26"/>
        </w:rPr>
        <w:t xml:space="preserve"> to 12/31/2022.</w:t>
      </w:r>
    </w:p>
    <w:p w14:paraId="3495E1D9"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We used filters to obtain data for checking and personal accounts only, and as of 12/31/2022, we had 205,396 accounts in total.</w:t>
      </w:r>
    </w:p>
    <w:p w14:paraId="750618F9"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6EEEA4D" wp14:editId="569F5806">
            <wp:extent cx="5943600" cy="1435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1435100"/>
                    </a:xfrm>
                    <a:prstGeom prst="rect">
                      <a:avLst/>
                    </a:prstGeom>
                    <a:ln/>
                  </pic:spPr>
                </pic:pic>
              </a:graphicData>
            </a:graphic>
          </wp:inline>
        </w:drawing>
      </w:r>
    </w:p>
    <w:p w14:paraId="05F8EBD1"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Transaction</w:t>
      </w:r>
      <w:r>
        <w:rPr>
          <w:rFonts w:ascii="Times New Roman" w:eastAsia="Times New Roman" w:hAnsi="Times New Roman" w:cs="Times New Roman"/>
          <w:sz w:val="26"/>
          <w:szCs w:val="26"/>
        </w:rPr>
        <w:t>:</w:t>
      </w:r>
    </w:p>
    <w:p w14:paraId="397B5F02"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size of the raw data is 225,178,036 rows x 18 columns. We only choose the two types of transactions that have the most influence on the account, given the project's goals and scope.</w:t>
      </w:r>
    </w:p>
    <w:p w14:paraId="4CF89E67" w14:textId="77777777" w:rsidR="00A05CF7" w:rsidRDefault="00000000">
      <w:pPr>
        <w:numPr>
          <w:ilvl w:val="0"/>
          <w:numId w:val="11"/>
        </w:num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External deposits, positive value, are often the owner of the account's income or salary. </w:t>
      </w:r>
      <w:proofErr w:type="gramStart"/>
      <w:r>
        <w:rPr>
          <w:rFonts w:ascii="Times New Roman" w:eastAsia="Times New Roman" w:hAnsi="Times New Roman" w:cs="Times New Roman"/>
          <w:sz w:val="26"/>
          <w:szCs w:val="26"/>
        </w:rPr>
        <w:t>Assuming that</w:t>
      </w:r>
      <w:proofErr w:type="gramEnd"/>
      <w:r>
        <w:rPr>
          <w:rFonts w:ascii="Times New Roman" w:eastAsia="Times New Roman" w:hAnsi="Times New Roman" w:cs="Times New Roman"/>
          <w:sz w:val="26"/>
          <w:szCs w:val="26"/>
        </w:rPr>
        <w:t xml:space="preserve"> they have just one source of income, we can estimate their income for this transaction.</w:t>
      </w:r>
    </w:p>
    <w:p w14:paraId="78E1A49D" w14:textId="77777777" w:rsidR="00A05CF7" w:rsidRDefault="00000000">
      <w:pPr>
        <w:numPr>
          <w:ilvl w:val="0"/>
          <w:numId w:val="11"/>
        </w:num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Point-of-sale withdrawals, negative value, show how cardholders use their accounts.</w:t>
      </w:r>
    </w:p>
    <w:p w14:paraId="03751B04" w14:textId="77777777" w:rsidR="00A05CF7" w:rsidRDefault="00000000">
      <w:pPr>
        <w:tabs>
          <w:tab w:val="left" w:pos="5580"/>
        </w:tabs>
        <w:spacing w:after="16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14:anchorId="3A00C608" wp14:editId="4AB9F14E">
            <wp:extent cx="5210175" cy="17621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210175" cy="1762125"/>
                    </a:xfrm>
                    <a:prstGeom prst="rect">
                      <a:avLst/>
                    </a:prstGeom>
                    <a:ln/>
                  </pic:spPr>
                </pic:pic>
              </a:graphicData>
            </a:graphic>
          </wp:inline>
        </w:drawing>
      </w:r>
    </w:p>
    <w:p w14:paraId="3E9A2538" w14:textId="77777777" w:rsidR="00A05CF7" w:rsidRDefault="00A05CF7">
      <w:pPr>
        <w:tabs>
          <w:tab w:val="left" w:pos="5580"/>
        </w:tabs>
        <w:spacing w:after="160"/>
        <w:jc w:val="both"/>
        <w:rPr>
          <w:rFonts w:ascii="Times New Roman" w:eastAsia="Times New Roman" w:hAnsi="Times New Roman" w:cs="Times New Roman"/>
          <w:sz w:val="26"/>
          <w:szCs w:val="26"/>
        </w:rPr>
      </w:pPr>
    </w:p>
    <w:p w14:paraId="3A92BB19"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we used the filters listed below to reduce </w:t>
      </w:r>
      <w:proofErr w:type="gramStart"/>
      <w:r>
        <w:rPr>
          <w:rFonts w:ascii="Times New Roman" w:eastAsia="Times New Roman" w:hAnsi="Times New Roman" w:cs="Times New Roman"/>
          <w:sz w:val="26"/>
          <w:szCs w:val="26"/>
        </w:rPr>
        <w:t>its</w:t>
      </w:r>
      <w:proofErr w:type="gramEnd"/>
      <w:r>
        <w:rPr>
          <w:rFonts w:ascii="Times New Roman" w:eastAsia="Times New Roman" w:hAnsi="Times New Roman" w:cs="Times New Roman"/>
          <w:sz w:val="26"/>
          <w:szCs w:val="26"/>
        </w:rPr>
        <w:t xml:space="preserve"> size to a level that was suitable for our analysis.</w:t>
      </w:r>
    </w:p>
    <w:p w14:paraId="2A207B2F" w14:textId="77777777" w:rsidR="00A05CF7" w:rsidRDefault="00000000">
      <w:pPr>
        <w:numPr>
          <w:ilvl w:val="0"/>
          <w:numId w:val="7"/>
        </w:num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Type of transaction: point of sale withdrawal, external deposit</w:t>
      </w:r>
    </w:p>
    <w:p w14:paraId="3B229064" w14:textId="77777777" w:rsidR="00A05CF7" w:rsidRDefault="00000000">
      <w:pPr>
        <w:numPr>
          <w:ilvl w:val="0"/>
          <w:numId w:val="7"/>
        </w:num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Categories of account: Checking and personal account</w:t>
      </w:r>
    </w:p>
    <w:p w14:paraId="380A2FC2" w14:textId="77777777" w:rsidR="00A05CF7" w:rsidRDefault="00000000">
      <w:pPr>
        <w:numPr>
          <w:ilvl w:val="0"/>
          <w:numId w:val="7"/>
        </w:num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Status of transaction: clear (RTXN = 1)</w:t>
      </w:r>
    </w:p>
    <w:p w14:paraId="79D700BC"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After all, the size reduces dramatically to around 130 million rows.</w:t>
      </w:r>
      <w:r>
        <w:rPr>
          <w:rFonts w:ascii="Times New Roman" w:eastAsia="Times New Roman" w:hAnsi="Times New Roman" w:cs="Times New Roman"/>
          <w:sz w:val="26"/>
          <w:szCs w:val="26"/>
        </w:rPr>
        <w:br/>
      </w:r>
      <w:r>
        <w:br w:type="page"/>
      </w:r>
    </w:p>
    <w:p w14:paraId="484435A4" w14:textId="77777777" w:rsidR="00A05CF7" w:rsidRDefault="00000000">
      <w:pPr>
        <w:pStyle w:val="Heading2"/>
        <w:tabs>
          <w:tab w:val="left" w:pos="5580"/>
        </w:tabs>
        <w:spacing w:after="160"/>
        <w:jc w:val="both"/>
        <w:rPr>
          <w:rFonts w:ascii="Times New Roman" w:eastAsia="Times New Roman" w:hAnsi="Times New Roman" w:cs="Times New Roman"/>
        </w:rPr>
      </w:pPr>
      <w:bookmarkStart w:id="7" w:name="_wcmrjn2fa7do" w:colFirst="0" w:colLast="0"/>
      <w:bookmarkEnd w:id="7"/>
      <w:r>
        <w:rPr>
          <w:rFonts w:ascii="Times New Roman" w:eastAsia="Times New Roman" w:hAnsi="Times New Roman" w:cs="Times New Roman"/>
        </w:rPr>
        <w:lastRenderedPageBreak/>
        <w:t>III. Visualization:</w:t>
      </w:r>
    </w:p>
    <w:p w14:paraId="7BCAAC77" w14:textId="77777777" w:rsidR="00A05CF7" w:rsidRDefault="00000000">
      <w:pPr>
        <w:pStyle w:val="Heading3"/>
        <w:numPr>
          <w:ilvl w:val="0"/>
          <w:numId w:val="14"/>
        </w:numPr>
        <w:tabs>
          <w:tab w:val="left" w:pos="5580"/>
        </w:tabs>
        <w:spacing w:after="160"/>
        <w:jc w:val="both"/>
        <w:rPr>
          <w:rFonts w:ascii="Times New Roman" w:eastAsia="Times New Roman" w:hAnsi="Times New Roman" w:cs="Times New Roman"/>
        </w:rPr>
      </w:pPr>
      <w:bookmarkStart w:id="8" w:name="_h9sc9mj29qjr" w:colFirst="0" w:colLast="0"/>
      <w:bookmarkEnd w:id="8"/>
      <w:r>
        <w:rPr>
          <w:rFonts w:ascii="Times New Roman" w:eastAsia="Times New Roman" w:hAnsi="Times New Roman" w:cs="Times New Roman"/>
        </w:rPr>
        <w:t>Account:</w:t>
      </w:r>
    </w:p>
    <w:p w14:paraId="294753E8"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have 80% of all personal checking accounts active, another approximately 20% are closed, and a very minor number are in any other status, with </w:t>
      </w:r>
      <w:proofErr w:type="spellStart"/>
      <w:r>
        <w:rPr>
          <w:rFonts w:ascii="Times New Roman" w:eastAsia="Times New Roman" w:hAnsi="Times New Roman" w:cs="Times New Roman"/>
          <w:sz w:val="26"/>
          <w:szCs w:val="26"/>
        </w:rPr>
        <w:t>eom_prod_dt</w:t>
      </w:r>
      <w:proofErr w:type="spellEnd"/>
      <w:r>
        <w:rPr>
          <w:rFonts w:ascii="Times New Roman" w:eastAsia="Times New Roman" w:hAnsi="Times New Roman" w:cs="Times New Roman"/>
          <w:sz w:val="26"/>
          <w:szCs w:val="26"/>
        </w:rPr>
        <w:t xml:space="preserve"> fixed at 12/31/2022.</w:t>
      </w:r>
    </w:p>
    <w:p w14:paraId="306ABCBB" w14:textId="77777777" w:rsidR="00A05CF7" w:rsidRDefault="00000000">
      <w:pPr>
        <w:tabs>
          <w:tab w:val="left" w:pos="5580"/>
        </w:tabs>
        <w:spacing w:after="160"/>
        <w:ind w:left="72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A6B135A" wp14:editId="58D2519D">
            <wp:extent cx="3795713" cy="257175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795713" cy="2571750"/>
                    </a:xfrm>
                    <a:prstGeom prst="rect">
                      <a:avLst/>
                    </a:prstGeom>
                    <a:ln/>
                  </pic:spPr>
                </pic:pic>
              </a:graphicData>
            </a:graphic>
          </wp:inline>
        </w:drawing>
      </w:r>
    </w:p>
    <w:p w14:paraId="09D7166C"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of January 2021, there is a significant change in the number of accounts closing. The number is particularly highest towards the middle of the month. After that, the pattern, low at the beginning and high in the middle of the month, repeats itself and remains reliable.</w:t>
      </w:r>
    </w:p>
    <w:p w14:paraId="1B83E176" w14:textId="77777777" w:rsidR="00A05CF7" w:rsidRDefault="00000000">
      <w:pPr>
        <w:tabs>
          <w:tab w:val="left" w:pos="5580"/>
        </w:tabs>
        <w:spacing w:after="1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791DFC9" wp14:editId="5242DD23">
            <wp:extent cx="5953125" cy="296703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53125" cy="2967038"/>
                    </a:xfrm>
                    <a:prstGeom prst="rect">
                      <a:avLst/>
                    </a:prstGeom>
                    <a:ln/>
                  </pic:spPr>
                </pic:pic>
              </a:graphicData>
            </a:graphic>
          </wp:inline>
        </w:drawing>
      </w:r>
    </w:p>
    <w:p w14:paraId="2D6D367F"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Over 50% of new accounts are opened with a deposit of less than $100, and just 16% of customers have deposits of more than $1,000. The $1000 deposit mark serves as the critical threshold since clients are less likely to close their accounts if they deposit more money into their accounts for the first time.</w:t>
      </w:r>
      <w:r>
        <w:rPr>
          <w:noProof/>
        </w:rPr>
        <w:drawing>
          <wp:anchor distT="114300" distB="114300" distL="114300" distR="114300" simplePos="0" relativeHeight="251658240" behindDoc="0" locked="0" layoutInCell="1" hidden="0" allowOverlap="1" wp14:anchorId="6A2A6D9D" wp14:editId="78BC216F">
            <wp:simplePos x="0" y="0"/>
            <wp:positionH relativeFrom="column">
              <wp:posOffset>19051</wp:posOffset>
            </wp:positionH>
            <wp:positionV relativeFrom="paragraph">
              <wp:posOffset>114300</wp:posOffset>
            </wp:positionV>
            <wp:extent cx="2652713" cy="2407577"/>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652713" cy="2407577"/>
                    </a:xfrm>
                    <a:prstGeom prst="rect">
                      <a:avLst/>
                    </a:prstGeom>
                    <a:ln/>
                  </pic:spPr>
                </pic:pic>
              </a:graphicData>
            </a:graphic>
          </wp:anchor>
        </w:drawing>
      </w:r>
    </w:p>
    <w:p w14:paraId="51D07CAE" w14:textId="77777777" w:rsidR="00A05CF7" w:rsidRDefault="00A05CF7">
      <w:pPr>
        <w:tabs>
          <w:tab w:val="left" w:pos="5580"/>
        </w:tabs>
        <w:spacing w:after="160"/>
        <w:jc w:val="both"/>
        <w:rPr>
          <w:rFonts w:ascii="Times New Roman" w:eastAsia="Times New Roman" w:hAnsi="Times New Roman" w:cs="Times New Roman"/>
          <w:sz w:val="26"/>
          <w:szCs w:val="26"/>
        </w:rPr>
      </w:pPr>
    </w:p>
    <w:p w14:paraId="464BF12F" w14:textId="77777777" w:rsidR="00A05CF7" w:rsidRDefault="00A05CF7">
      <w:pPr>
        <w:tabs>
          <w:tab w:val="left" w:pos="5580"/>
        </w:tabs>
        <w:spacing w:after="160"/>
        <w:jc w:val="both"/>
        <w:rPr>
          <w:rFonts w:ascii="Times New Roman" w:eastAsia="Times New Roman" w:hAnsi="Times New Roman" w:cs="Times New Roman"/>
          <w:sz w:val="26"/>
          <w:szCs w:val="26"/>
        </w:rPr>
      </w:pPr>
    </w:p>
    <w:p w14:paraId="6A7066F9" w14:textId="77777777" w:rsidR="00A05CF7" w:rsidRDefault="00A05CF7">
      <w:pPr>
        <w:tabs>
          <w:tab w:val="left" w:pos="5580"/>
        </w:tabs>
        <w:spacing w:after="160"/>
        <w:jc w:val="both"/>
        <w:rPr>
          <w:rFonts w:ascii="Times New Roman" w:eastAsia="Times New Roman" w:hAnsi="Times New Roman" w:cs="Times New Roman"/>
          <w:sz w:val="26"/>
          <w:szCs w:val="26"/>
        </w:rPr>
      </w:pPr>
    </w:p>
    <w:p w14:paraId="752B428F" w14:textId="77777777" w:rsidR="00A05CF7" w:rsidRDefault="00A05CF7">
      <w:pPr>
        <w:tabs>
          <w:tab w:val="left" w:pos="5580"/>
        </w:tabs>
        <w:spacing w:after="160"/>
        <w:jc w:val="both"/>
        <w:rPr>
          <w:rFonts w:ascii="Times New Roman" w:eastAsia="Times New Roman" w:hAnsi="Times New Roman" w:cs="Times New Roman"/>
          <w:sz w:val="26"/>
          <w:szCs w:val="26"/>
        </w:rPr>
      </w:pPr>
    </w:p>
    <w:p w14:paraId="17A55B91"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45B93C3" wp14:editId="2840842C">
            <wp:extent cx="3552825" cy="563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rot="5400000">
                      <a:off x="0" y="0"/>
                      <a:ext cx="3552825" cy="5638800"/>
                    </a:xfrm>
                    <a:prstGeom prst="rect">
                      <a:avLst/>
                    </a:prstGeom>
                    <a:ln/>
                  </pic:spPr>
                </pic:pic>
              </a:graphicData>
            </a:graphic>
          </wp:inline>
        </w:drawing>
      </w:r>
    </w:p>
    <w:p w14:paraId="3DB687A4"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general, the number of accounts has increased over time, from 1980 to the present, and will continue to rise after 2020. The bank will automatically close the account in IACT status in the middle of the month.</w:t>
      </w:r>
    </w:p>
    <w:p w14:paraId="1E7E80BD" w14:textId="77777777" w:rsidR="00A05CF7" w:rsidRDefault="00000000">
      <w:pPr>
        <w:pStyle w:val="Heading3"/>
        <w:numPr>
          <w:ilvl w:val="0"/>
          <w:numId w:val="14"/>
        </w:numPr>
        <w:tabs>
          <w:tab w:val="left" w:pos="5580"/>
        </w:tabs>
        <w:spacing w:after="160"/>
        <w:jc w:val="both"/>
        <w:rPr>
          <w:rFonts w:ascii="Times New Roman" w:eastAsia="Times New Roman" w:hAnsi="Times New Roman" w:cs="Times New Roman"/>
        </w:rPr>
      </w:pPr>
      <w:bookmarkStart w:id="9" w:name="_t6kvuxynryee" w:colFirst="0" w:colLast="0"/>
      <w:bookmarkEnd w:id="9"/>
      <w:r>
        <w:rPr>
          <w:rFonts w:ascii="Times New Roman" w:eastAsia="Times New Roman" w:hAnsi="Times New Roman" w:cs="Times New Roman"/>
        </w:rPr>
        <w:lastRenderedPageBreak/>
        <w:t>Transaction:</w:t>
      </w:r>
    </w:p>
    <w:p w14:paraId="761D842F"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graph above describes the times that customers used their cards the most. After midnight, the number of transactions and total amount of transactions from 12:00 AM - 2:00 AM is quite high.</w:t>
      </w:r>
      <w:r>
        <w:rPr>
          <w:noProof/>
        </w:rPr>
        <w:drawing>
          <wp:anchor distT="114300" distB="114300" distL="114300" distR="114300" simplePos="0" relativeHeight="251659264" behindDoc="0" locked="0" layoutInCell="1" hidden="0" allowOverlap="1" wp14:anchorId="4E1B47C7" wp14:editId="079D7530">
            <wp:simplePos x="0" y="0"/>
            <wp:positionH relativeFrom="column">
              <wp:posOffset>19051</wp:posOffset>
            </wp:positionH>
            <wp:positionV relativeFrom="paragraph">
              <wp:posOffset>114300</wp:posOffset>
            </wp:positionV>
            <wp:extent cx="2228850" cy="5872162"/>
            <wp:effectExtent l="0" t="0" r="0" b="0"/>
            <wp:wrapTopAndBottom distT="114300" distB="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rot="5400000">
                      <a:off x="0" y="0"/>
                      <a:ext cx="2228850" cy="5872162"/>
                    </a:xfrm>
                    <a:prstGeom prst="rect">
                      <a:avLst/>
                    </a:prstGeom>
                    <a:ln/>
                  </pic:spPr>
                </pic:pic>
              </a:graphicData>
            </a:graphic>
          </wp:anchor>
        </w:drawing>
      </w:r>
    </w:p>
    <w:p w14:paraId="656501BF"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EA56863" wp14:editId="6AA26F69">
            <wp:extent cx="1638300" cy="589121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rot="5400000">
                      <a:off x="0" y="0"/>
                      <a:ext cx="1638300" cy="5891212"/>
                    </a:xfrm>
                    <a:prstGeom prst="rect">
                      <a:avLst/>
                    </a:prstGeom>
                    <a:ln/>
                  </pic:spPr>
                </pic:pic>
              </a:graphicData>
            </a:graphic>
          </wp:inline>
        </w:drawing>
      </w:r>
    </w:p>
    <w:p w14:paraId="6F00F432"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Each year, the columns of March and December are higher than the others because it is tax season and the Christmas season. That trend is being followed by both spending and income.</w:t>
      </w:r>
    </w:p>
    <w:p w14:paraId="12A50D04"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498F9FD" wp14:editId="2BBB5FDD">
            <wp:extent cx="2490788" cy="432610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rot="5400000">
                      <a:off x="0" y="0"/>
                      <a:ext cx="2490788" cy="4326105"/>
                    </a:xfrm>
                    <a:prstGeom prst="rect">
                      <a:avLst/>
                    </a:prstGeom>
                    <a:ln/>
                  </pic:spPr>
                </pic:pic>
              </a:graphicData>
            </a:graphic>
          </wp:inline>
        </w:drawing>
      </w:r>
    </w:p>
    <w:p w14:paraId="60F106D4"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tried to look at what kind of </w:t>
      </w:r>
      <w:proofErr w:type="gramStart"/>
      <w:r>
        <w:rPr>
          <w:rFonts w:ascii="Times New Roman" w:eastAsia="Times New Roman" w:hAnsi="Times New Roman" w:cs="Times New Roman"/>
          <w:sz w:val="26"/>
          <w:szCs w:val="26"/>
        </w:rPr>
        <w:t>merchants</w:t>
      </w:r>
      <w:proofErr w:type="gramEnd"/>
      <w:r>
        <w:rPr>
          <w:rFonts w:ascii="Times New Roman" w:eastAsia="Times New Roman" w:hAnsi="Times New Roman" w:cs="Times New Roman"/>
          <w:sz w:val="26"/>
          <w:szCs w:val="26"/>
        </w:rPr>
        <w:t xml:space="preserve"> customers most spend at. </w:t>
      </w:r>
      <w:proofErr w:type="gramStart"/>
      <w:r>
        <w:rPr>
          <w:rFonts w:ascii="Times New Roman" w:eastAsia="Times New Roman" w:hAnsi="Times New Roman" w:cs="Times New Roman"/>
          <w:sz w:val="26"/>
          <w:szCs w:val="26"/>
        </w:rPr>
        <w:t>We retail</w:t>
      </w:r>
      <w:proofErr w:type="gramEnd"/>
      <w:r>
        <w:rPr>
          <w:rFonts w:ascii="Times New Roman" w:eastAsia="Times New Roman" w:hAnsi="Times New Roman" w:cs="Times New Roman"/>
          <w:sz w:val="26"/>
          <w:szCs w:val="26"/>
        </w:rPr>
        <w:t xml:space="preserve"> trade receives the most amount of spend followed by services. Within retail trade Grocery Stores are at the top followed by Gas Stations and then Restaurants or Eating places. We can use this data to determine what sort of merchants should Gate City partner </w:t>
      </w:r>
      <w:proofErr w:type="gramStart"/>
      <w:r>
        <w:rPr>
          <w:rFonts w:ascii="Times New Roman" w:eastAsia="Times New Roman" w:hAnsi="Times New Roman" w:cs="Times New Roman"/>
          <w:sz w:val="26"/>
          <w:szCs w:val="26"/>
        </w:rPr>
        <w:t>with in</w:t>
      </w:r>
      <w:proofErr w:type="gramEnd"/>
      <w:r>
        <w:rPr>
          <w:rFonts w:ascii="Times New Roman" w:eastAsia="Times New Roman" w:hAnsi="Times New Roman" w:cs="Times New Roman"/>
          <w:sz w:val="26"/>
          <w:szCs w:val="26"/>
        </w:rPr>
        <w:t xml:space="preserve"> order to give their customers promotions and/or discounts.</w:t>
      </w:r>
    </w:p>
    <w:p w14:paraId="199FCB95"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E596BFD" wp14:editId="5790A66B">
            <wp:extent cx="3527926" cy="2900362"/>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rot="5400000">
                      <a:off x="0" y="0"/>
                      <a:ext cx="3527926" cy="2900362"/>
                    </a:xfrm>
                    <a:prstGeom prst="rect">
                      <a:avLst/>
                    </a:prstGeom>
                    <a:ln/>
                  </pic:spPr>
                </pic:pic>
              </a:graphicData>
            </a:graphic>
          </wp:inline>
        </w:drawing>
      </w:r>
    </w:p>
    <w:p w14:paraId="2251E16E"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grouped customers using their income group based on these incomes:</w:t>
      </w:r>
    </w:p>
    <w:p w14:paraId="3A420BAF"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Low income</w:t>
      </w:r>
      <w:r>
        <w:rPr>
          <w:rFonts w:ascii="Times New Roman" w:eastAsia="Times New Roman" w:hAnsi="Times New Roman" w:cs="Times New Roman"/>
          <w:sz w:val="26"/>
          <w:szCs w:val="26"/>
        </w:rPr>
        <w:tab/>
        <w:t>Less than $52,200</w:t>
      </w:r>
    </w:p>
    <w:p w14:paraId="12C7006F"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Middle income</w:t>
      </w:r>
      <w:r>
        <w:rPr>
          <w:rFonts w:ascii="Times New Roman" w:eastAsia="Times New Roman" w:hAnsi="Times New Roman" w:cs="Times New Roman"/>
          <w:sz w:val="26"/>
          <w:szCs w:val="26"/>
        </w:rPr>
        <w:tab/>
        <w:t>$52,200 - $156,600</w:t>
      </w:r>
    </w:p>
    <w:p w14:paraId="77685D37"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Upper income</w:t>
      </w:r>
      <w:r>
        <w:rPr>
          <w:rFonts w:ascii="Times New Roman" w:eastAsia="Times New Roman" w:hAnsi="Times New Roman" w:cs="Times New Roman"/>
          <w:sz w:val="26"/>
          <w:szCs w:val="26"/>
        </w:rPr>
        <w:tab/>
        <w:t>More than $156,600</w:t>
      </w:r>
    </w:p>
    <w:p w14:paraId="79CCFE57"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see that the </w:t>
      </w:r>
      <w:proofErr w:type="gramStart"/>
      <w:r>
        <w:rPr>
          <w:rFonts w:ascii="Times New Roman" w:eastAsia="Times New Roman" w:hAnsi="Times New Roman" w:cs="Times New Roman"/>
          <w:sz w:val="26"/>
          <w:szCs w:val="26"/>
        </w:rPr>
        <w:t>high income</w:t>
      </w:r>
      <w:proofErr w:type="gramEnd"/>
      <w:r>
        <w:rPr>
          <w:rFonts w:ascii="Times New Roman" w:eastAsia="Times New Roman" w:hAnsi="Times New Roman" w:cs="Times New Roman"/>
          <w:sz w:val="26"/>
          <w:szCs w:val="26"/>
        </w:rPr>
        <w:t xml:space="preserve"> group swipes the card the least while low income swipes their debit card the highest. It could be that people with high income usually have higher credit scores which could mean that they use credit cards because they get points and discounts through them. </w:t>
      </w:r>
      <w:proofErr w:type="gramStart"/>
      <w:r>
        <w:rPr>
          <w:rFonts w:ascii="Times New Roman" w:eastAsia="Times New Roman" w:hAnsi="Times New Roman" w:cs="Times New Roman"/>
          <w:sz w:val="26"/>
          <w:szCs w:val="26"/>
        </w:rPr>
        <w:t>Low income</w:t>
      </w:r>
      <w:proofErr w:type="gramEnd"/>
      <w:r>
        <w:rPr>
          <w:rFonts w:ascii="Times New Roman" w:eastAsia="Times New Roman" w:hAnsi="Times New Roman" w:cs="Times New Roman"/>
          <w:sz w:val="26"/>
          <w:szCs w:val="26"/>
        </w:rPr>
        <w:t xml:space="preserve"> people might have low credit scores which is why they have to use their debit cards. </w:t>
      </w:r>
    </w:p>
    <w:p w14:paraId="48463715"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looked at the average transaction amount for each income group and it seems that the </w:t>
      </w:r>
      <w:proofErr w:type="gramStart"/>
      <w:r>
        <w:rPr>
          <w:rFonts w:ascii="Times New Roman" w:eastAsia="Times New Roman" w:hAnsi="Times New Roman" w:cs="Times New Roman"/>
          <w:sz w:val="26"/>
          <w:szCs w:val="26"/>
        </w:rPr>
        <w:t>high income</w:t>
      </w:r>
      <w:proofErr w:type="gramEnd"/>
      <w:r>
        <w:rPr>
          <w:rFonts w:ascii="Times New Roman" w:eastAsia="Times New Roman" w:hAnsi="Times New Roman" w:cs="Times New Roman"/>
          <w:sz w:val="26"/>
          <w:szCs w:val="26"/>
        </w:rPr>
        <w:t xml:space="preserve"> group has a higher avg. transaction amount followed by middle and then low income groups. This shows us that high income groups tend to buy more costly goods/services than </w:t>
      </w:r>
      <w:proofErr w:type="gramStart"/>
      <w:r>
        <w:rPr>
          <w:rFonts w:ascii="Times New Roman" w:eastAsia="Times New Roman" w:hAnsi="Times New Roman" w:cs="Times New Roman"/>
          <w:sz w:val="26"/>
          <w:szCs w:val="26"/>
        </w:rPr>
        <w:t>low income</w:t>
      </w:r>
      <w:proofErr w:type="gramEnd"/>
      <w:r>
        <w:rPr>
          <w:rFonts w:ascii="Times New Roman" w:eastAsia="Times New Roman" w:hAnsi="Times New Roman" w:cs="Times New Roman"/>
          <w:sz w:val="26"/>
          <w:szCs w:val="26"/>
        </w:rPr>
        <w:t xml:space="preserve"> customers.</w:t>
      </w:r>
    </w:p>
    <w:p w14:paraId="48BBF4A0" w14:textId="77777777" w:rsidR="00A05CF7" w:rsidRDefault="00000000">
      <w:pPr>
        <w:pStyle w:val="Heading2"/>
        <w:tabs>
          <w:tab w:val="left" w:pos="5580"/>
        </w:tabs>
        <w:spacing w:after="160"/>
        <w:jc w:val="both"/>
        <w:rPr>
          <w:rFonts w:ascii="Times New Roman" w:eastAsia="Times New Roman" w:hAnsi="Times New Roman" w:cs="Times New Roman"/>
        </w:rPr>
      </w:pPr>
      <w:bookmarkStart w:id="10" w:name="_n4ap1nm6v3ud" w:colFirst="0" w:colLast="0"/>
      <w:bookmarkEnd w:id="10"/>
      <w:r>
        <w:rPr>
          <w:rFonts w:ascii="Times New Roman" w:eastAsia="Times New Roman" w:hAnsi="Times New Roman" w:cs="Times New Roman"/>
        </w:rPr>
        <w:t>IV. Model</w:t>
      </w:r>
    </w:p>
    <w:p w14:paraId="6DA4695A" w14:textId="77777777" w:rsidR="00A05CF7" w:rsidRDefault="00000000">
      <w:pPr>
        <w:pStyle w:val="Heading3"/>
        <w:numPr>
          <w:ilvl w:val="0"/>
          <w:numId w:val="3"/>
        </w:numPr>
        <w:tabs>
          <w:tab w:val="left" w:pos="5580"/>
        </w:tabs>
        <w:spacing w:after="160"/>
        <w:jc w:val="both"/>
        <w:rPr>
          <w:rFonts w:ascii="Times New Roman" w:eastAsia="Times New Roman" w:hAnsi="Times New Roman" w:cs="Times New Roman"/>
        </w:rPr>
      </w:pPr>
      <w:bookmarkStart w:id="11" w:name="_3fs1cezjpcq" w:colFirst="0" w:colLast="0"/>
      <w:bookmarkEnd w:id="11"/>
      <w:r>
        <w:rPr>
          <w:rFonts w:ascii="Times New Roman" w:eastAsia="Times New Roman" w:hAnsi="Times New Roman" w:cs="Times New Roman"/>
        </w:rPr>
        <w:t>RFM Score:</w:t>
      </w:r>
    </w:p>
    <w:p w14:paraId="576A899F" w14:textId="77777777" w:rsidR="00A05CF7" w:rsidRDefault="00000000">
      <w:pPr>
        <w:pStyle w:val="Heading4"/>
        <w:tabs>
          <w:tab w:val="left" w:pos="5580"/>
        </w:tabs>
        <w:spacing w:after="160"/>
        <w:ind w:left="720"/>
        <w:jc w:val="both"/>
        <w:rPr>
          <w:rFonts w:ascii="Times New Roman" w:eastAsia="Times New Roman" w:hAnsi="Times New Roman" w:cs="Times New Roman"/>
        </w:rPr>
      </w:pPr>
      <w:bookmarkStart w:id="12" w:name="_3zp3gl3211tm" w:colFirst="0" w:colLast="0"/>
      <w:bookmarkEnd w:id="12"/>
      <w:r>
        <w:rPr>
          <w:rFonts w:ascii="Times New Roman" w:eastAsia="Times New Roman" w:hAnsi="Times New Roman" w:cs="Times New Roman"/>
        </w:rPr>
        <w:t>1.1. What is RFM:</w:t>
      </w:r>
    </w:p>
    <w:p w14:paraId="2D2E7034"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RFM stands for Recency, Frequency, and Monetary Value, which is a marketing analytics framework used to analyze customer behavior and determine the value of customers to a business.</w:t>
      </w:r>
    </w:p>
    <w:p w14:paraId="699353C1"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Each of the three letters represents a different factor:</w:t>
      </w:r>
    </w:p>
    <w:p w14:paraId="5400FD49" w14:textId="77777777" w:rsidR="00A05CF7" w:rsidRDefault="00000000">
      <w:pPr>
        <w:numPr>
          <w:ilvl w:val="0"/>
          <w:numId w:val="18"/>
        </w:num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Recency: This refers to how recently a customer has made a purchase from the business. Customers who have made a purchase more recently are typically considered more valuable than those who have not made a purchase in a </w:t>
      </w:r>
      <w:proofErr w:type="gramStart"/>
      <w:r>
        <w:rPr>
          <w:rFonts w:ascii="Times New Roman" w:eastAsia="Times New Roman" w:hAnsi="Times New Roman" w:cs="Times New Roman"/>
          <w:sz w:val="26"/>
          <w:szCs w:val="26"/>
        </w:rPr>
        <w:t>longer</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period of time</w:t>
      </w:r>
      <w:proofErr w:type="gramEnd"/>
      <w:r>
        <w:rPr>
          <w:rFonts w:ascii="Times New Roman" w:eastAsia="Times New Roman" w:hAnsi="Times New Roman" w:cs="Times New Roman"/>
          <w:sz w:val="26"/>
          <w:szCs w:val="26"/>
        </w:rPr>
        <w:t>.</w:t>
      </w:r>
    </w:p>
    <w:p w14:paraId="4501C21F" w14:textId="77777777" w:rsidR="00A05CF7" w:rsidRDefault="00000000">
      <w:pPr>
        <w:numPr>
          <w:ilvl w:val="0"/>
          <w:numId w:val="18"/>
        </w:num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Frequency: This refers to how often a customer has made a purchase from the business. Customers who make purchases more frequently are typically considered more valuable than those who make purchases less frequently.</w:t>
      </w:r>
    </w:p>
    <w:p w14:paraId="6F80E89D" w14:textId="77777777" w:rsidR="00A05CF7" w:rsidRDefault="00000000">
      <w:pPr>
        <w:numPr>
          <w:ilvl w:val="0"/>
          <w:numId w:val="18"/>
        </w:num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Monetary Value: This refers to how much a customer has spent on purchases from the business. Customers who have spent more money are typically considered more valuable than those who have spent less.</w:t>
      </w:r>
    </w:p>
    <w:p w14:paraId="3F68C892"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analyzing these three factors, businesses can segment their customer base and develop targeted marketing strategies to engage with each segment in the most effective way possible.</w:t>
      </w:r>
    </w:p>
    <w:p w14:paraId="31E3547E" w14:textId="77777777" w:rsidR="00A05CF7" w:rsidRDefault="00000000">
      <w:pPr>
        <w:pStyle w:val="Heading4"/>
        <w:tabs>
          <w:tab w:val="left" w:pos="5580"/>
        </w:tabs>
        <w:spacing w:after="160"/>
        <w:ind w:left="720"/>
        <w:jc w:val="both"/>
        <w:rPr>
          <w:rFonts w:ascii="Times New Roman" w:eastAsia="Times New Roman" w:hAnsi="Times New Roman" w:cs="Times New Roman"/>
        </w:rPr>
      </w:pPr>
      <w:bookmarkStart w:id="13" w:name="_6hvl23g90rmc" w:colFirst="0" w:colLast="0"/>
      <w:bookmarkEnd w:id="13"/>
      <w:r>
        <w:rPr>
          <w:rFonts w:ascii="Times New Roman" w:eastAsia="Times New Roman" w:hAnsi="Times New Roman" w:cs="Times New Roman"/>
        </w:rPr>
        <w:lastRenderedPageBreak/>
        <w:t>1.2. How RFM applied in this case:</w:t>
      </w:r>
    </w:p>
    <w:p w14:paraId="792D3C3D" w14:textId="77777777" w:rsidR="00A05CF7" w:rsidRDefault="00000000">
      <w:pPr>
        <w:tabs>
          <w:tab w:val="left" w:pos="5580"/>
        </w:tabs>
        <w:spacing w:after="1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34D4B15" wp14:editId="27465A45">
            <wp:extent cx="6024563" cy="29813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024563" cy="2981325"/>
                    </a:xfrm>
                    <a:prstGeom prst="rect">
                      <a:avLst/>
                    </a:prstGeom>
                    <a:ln/>
                  </pic:spPr>
                </pic:pic>
              </a:graphicData>
            </a:graphic>
          </wp:inline>
        </w:drawing>
      </w:r>
    </w:p>
    <w:p w14:paraId="576CE187" w14:textId="77777777" w:rsidR="00A05CF7" w:rsidRDefault="00000000">
      <w:pPr>
        <w:tabs>
          <w:tab w:val="left" w:pos="5580"/>
        </w:tabs>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2: Project framework</w:t>
      </w:r>
      <w:r>
        <w:rPr>
          <w:rFonts w:ascii="Times New Roman" w:eastAsia="Times New Roman" w:hAnsi="Times New Roman" w:cs="Times New Roman"/>
          <w:b/>
          <w:sz w:val="26"/>
          <w:szCs w:val="26"/>
        </w:rPr>
        <w:br/>
      </w:r>
    </w:p>
    <w:p w14:paraId="0714CB24"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Recency value is calculated by the numbers of day from the last transaction until the current date</w:t>
      </w:r>
    </w:p>
    <w:p w14:paraId="43C1E86A"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Frequency value is the number of transactions during the </w:t>
      </w:r>
      <w:proofErr w:type="gramStart"/>
      <w:r>
        <w:rPr>
          <w:rFonts w:ascii="Times New Roman" w:eastAsia="Times New Roman" w:hAnsi="Times New Roman" w:cs="Times New Roman"/>
          <w:sz w:val="26"/>
          <w:szCs w:val="26"/>
        </w:rPr>
        <w:t>time period</w:t>
      </w:r>
      <w:proofErr w:type="gramEnd"/>
    </w:p>
    <w:p w14:paraId="00FDF72A"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Monetary value is calculated by 2 different ways:</w:t>
      </w:r>
    </w:p>
    <w:p w14:paraId="29FFB2C4" w14:textId="77777777" w:rsidR="00A05CF7" w:rsidRDefault="00000000">
      <w:pPr>
        <w:numPr>
          <w:ilvl w:val="0"/>
          <w:numId w:val="16"/>
        </w:num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Sum of absolute value of spending and income: This approach comes from a fee perspective with an assumption that the bank will get benefit from both type of transaction</w:t>
      </w:r>
    </w:p>
    <w:p w14:paraId="5179DEFF" w14:textId="77777777" w:rsidR="00A05CF7" w:rsidRDefault="00000000">
      <w:pPr>
        <w:numPr>
          <w:ilvl w:val="0"/>
          <w:numId w:val="16"/>
        </w:num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Sum of net value of spending and income: this approach comes from the interest perspective. If customers spend all the money they receive. The monetary value of that customer will be low.</w:t>
      </w:r>
    </w:p>
    <w:p w14:paraId="4B6CC127" w14:textId="77777777" w:rsidR="00A05CF7" w:rsidRDefault="00A05CF7">
      <w:pPr>
        <w:tabs>
          <w:tab w:val="left" w:pos="5580"/>
        </w:tabs>
        <w:spacing w:after="160"/>
        <w:ind w:left="720"/>
        <w:jc w:val="both"/>
        <w:rPr>
          <w:rFonts w:ascii="Times New Roman" w:eastAsia="Times New Roman" w:hAnsi="Times New Roman" w:cs="Times New Roman"/>
          <w:sz w:val="26"/>
          <w:szCs w:val="26"/>
        </w:rPr>
      </w:pPr>
    </w:p>
    <w:p w14:paraId="263AD587" w14:textId="77777777" w:rsidR="00A05CF7" w:rsidRDefault="00000000">
      <w:pPr>
        <w:pStyle w:val="Heading3"/>
        <w:numPr>
          <w:ilvl w:val="0"/>
          <w:numId w:val="3"/>
        </w:numPr>
        <w:tabs>
          <w:tab w:val="left" w:pos="5580"/>
        </w:tabs>
        <w:spacing w:after="160"/>
        <w:jc w:val="both"/>
        <w:rPr>
          <w:rFonts w:ascii="Times New Roman" w:eastAsia="Times New Roman" w:hAnsi="Times New Roman" w:cs="Times New Roman"/>
        </w:rPr>
      </w:pPr>
      <w:bookmarkStart w:id="14" w:name="_uj6v08mcuf2b" w:colFirst="0" w:colLast="0"/>
      <w:bookmarkEnd w:id="14"/>
      <w:r>
        <w:rPr>
          <w:rFonts w:ascii="Times New Roman" w:eastAsia="Times New Roman" w:hAnsi="Times New Roman" w:cs="Times New Roman"/>
        </w:rPr>
        <w:t>RFM segmentation:</w:t>
      </w:r>
    </w:p>
    <w:p w14:paraId="3A1E6626" w14:textId="77777777" w:rsidR="00A05CF7" w:rsidRDefault="00000000">
      <w:pPr>
        <w:pStyle w:val="Heading4"/>
        <w:tabs>
          <w:tab w:val="left" w:pos="5580"/>
        </w:tabs>
        <w:spacing w:after="160"/>
        <w:ind w:left="720"/>
        <w:jc w:val="both"/>
        <w:rPr>
          <w:rFonts w:ascii="Times New Roman" w:eastAsia="Times New Roman" w:hAnsi="Times New Roman" w:cs="Times New Roman"/>
        </w:rPr>
      </w:pPr>
      <w:bookmarkStart w:id="15" w:name="_aydjhod2duky" w:colFirst="0" w:colLast="0"/>
      <w:bookmarkEnd w:id="15"/>
      <w:r>
        <w:rPr>
          <w:rFonts w:ascii="Times New Roman" w:eastAsia="Times New Roman" w:hAnsi="Times New Roman" w:cs="Times New Roman"/>
        </w:rPr>
        <w:t>1.1. Supervised model - RFM score:</w:t>
      </w:r>
    </w:p>
    <w:p w14:paraId="3B418BEF"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split each factor into 4 quartiles based on their value. The RFM score for each customer will include 3 digits representing each factor.</w:t>
      </w:r>
    </w:p>
    <w:p w14:paraId="5CA21847" w14:textId="77777777" w:rsidR="00A05CF7" w:rsidRDefault="00000000">
      <w:pPr>
        <w:numPr>
          <w:ilvl w:val="0"/>
          <w:numId w:val="4"/>
        </w:num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Recency: the higher value is, the lower score it will get</w:t>
      </w:r>
    </w:p>
    <w:p w14:paraId="518A4E6F" w14:textId="77777777" w:rsidR="00A05CF7" w:rsidRDefault="00000000">
      <w:pPr>
        <w:numPr>
          <w:ilvl w:val="0"/>
          <w:numId w:val="4"/>
        </w:num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Frequency: the higher value is, the higher score will be</w:t>
      </w:r>
    </w:p>
    <w:p w14:paraId="41EFCEB7" w14:textId="77777777" w:rsidR="00A05CF7" w:rsidRDefault="00000000">
      <w:pPr>
        <w:numPr>
          <w:ilvl w:val="0"/>
          <w:numId w:val="4"/>
        </w:num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Monetary: the higher value is, the higher score will be</w:t>
      </w:r>
    </w:p>
    <w:p w14:paraId="27DA2CE1"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After that, we have 5 clusters: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065"/>
        <w:gridCol w:w="1395"/>
        <w:gridCol w:w="4560"/>
      </w:tblGrid>
      <w:tr w:rsidR="00A05CF7" w14:paraId="5DA4FB06" w14:textId="77777777">
        <w:tc>
          <w:tcPr>
            <w:tcW w:w="2340" w:type="dxa"/>
            <w:shd w:val="clear" w:color="auto" w:fill="auto"/>
            <w:tcMar>
              <w:top w:w="100" w:type="dxa"/>
              <w:left w:w="100" w:type="dxa"/>
              <w:bottom w:w="100" w:type="dxa"/>
              <w:right w:w="100" w:type="dxa"/>
            </w:tcMar>
          </w:tcPr>
          <w:p w14:paraId="77F88AE0"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Cluster</w:t>
            </w:r>
          </w:p>
        </w:tc>
        <w:tc>
          <w:tcPr>
            <w:tcW w:w="1065" w:type="dxa"/>
            <w:shd w:val="clear" w:color="auto" w:fill="auto"/>
            <w:tcMar>
              <w:top w:w="100" w:type="dxa"/>
              <w:left w:w="100" w:type="dxa"/>
              <w:bottom w:w="100" w:type="dxa"/>
              <w:right w:w="100" w:type="dxa"/>
            </w:tcMar>
          </w:tcPr>
          <w:p w14:paraId="14F4BD19"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Score</w:t>
            </w:r>
          </w:p>
        </w:tc>
        <w:tc>
          <w:tcPr>
            <w:tcW w:w="1395" w:type="dxa"/>
            <w:shd w:val="clear" w:color="auto" w:fill="auto"/>
            <w:tcMar>
              <w:top w:w="100" w:type="dxa"/>
              <w:left w:w="100" w:type="dxa"/>
              <w:bottom w:w="100" w:type="dxa"/>
              <w:right w:w="100" w:type="dxa"/>
            </w:tcMar>
          </w:tcPr>
          <w:p w14:paraId="0C07162B"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Percentage</w:t>
            </w:r>
          </w:p>
        </w:tc>
        <w:tc>
          <w:tcPr>
            <w:tcW w:w="4560" w:type="dxa"/>
            <w:shd w:val="clear" w:color="auto" w:fill="auto"/>
            <w:tcMar>
              <w:top w:w="100" w:type="dxa"/>
              <w:left w:w="100" w:type="dxa"/>
              <w:bottom w:w="100" w:type="dxa"/>
              <w:right w:w="100" w:type="dxa"/>
            </w:tcMar>
          </w:tcPr>
          <w:p w14:paraId="06EA17F0"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r>
      <w:tr w:rsidR="00A05CF7" w14:paraId="1A1DEEAD" w14:textId="77777777">
        <w:tc>
          <w:tcPr>
            <w:tcW w:w="2340" w:type="dxa"/>
            <w:shd w:val="clear" w:color="auto" w:fill="auto"/>
            <w:tcMar>
              <w:top w:w="100" w:type="dxa"/>
              <w:left w:w="100" w:type="dxa"/>
              <w:bottom w:w="100" w:type="dxa"/>
              <w:right w:w="100" w:type="dxa"/>
            </w:tcMar>
          </w:tcPr>
          <w:p w14:paraId="1D3EEECC"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Core customers</w:t>
            </w:r>
          </w:p>
        </w:tc>
        <w:tc>
          <w:tcPr>
            <w:tcW w:w="1065" w:type="dxa"/>
            <w:shd w:val="clear" w:color="auto" w:fill="auto"/>
            <w:tcMar>
              <w:top w:w="100" w:type="dxa"/>
              <w:left w:w="100" w:type="dxa"/>
              <w:bottom w:w="100" w:type="dxa"/>
              <w:right w:w="100" w:type="dxa"/>
            </w:tcMar>
          </w:tcPr>
          <w:p w14:paraId="125BC4E1"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111</w:t>
            </w:r>
          </w:p>
        </w:tc>
        <w:tc>
          <w:tcPr>
            <w:tcW w:w="1395" w:type="dxa"/>
            <w:shd w:val="clear" w:color="auto" w:fill="auto"/>
            <w:tcMar>
              <w:top w:w="100" w:type="dxa"/>
              <w:left w:w="100" w:type="dxa"/>
              <w:bottom w:w="100" w:type="dxa"/>
              <w:right w:w="100" w:type="dxa"/>
            </w:tcMar>
          </w:tcPr>
          <w:p w14:paraId="659CAB20"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4560" w:type="dxa"/>
            <w:shd w:val="clear" w:color="auto" w:fill="auto"/>
            <w:tcMar>
              <w:top w:w="100" w:type="dxa"/>
              <w:left w:w="100" w:type="dxa"/>
              <w:bottom w:w="100" w:type="dxa"/>
              <w:right w:w="100" w:type="dxa"/>
            </w:tcMar>
          </w:tcPr>
          <w:p w14:paraId="465DDE17"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their cards recently and frequently with high amount</w:t>
            </w:r>
          </w:p>
        </w:tc>
      </w:tr>
      <w:tr w:rsidR="00A05CF7" w14:paraId="0E279CB2" w14:textId="77777777">
        <w:tc>
          <w:tcPr>
            <w:tcW w:w="2340" w:type="dxa"/>
            <w:shd w:val="clear" w:color="auto" w:fill="auto"/>
            <w:tcMar>
              <w:top w:w="100" w:type="dxa"/>
              <w:left w:w="100" w:type="dxa"/>
              <w:bottom w:w="100" w:type="dxa"/>
              <w:right w:w="100" w:type="dxa"/>
            </w:tcMar>
          </w:tcPr>
          <w:p w14:paraId="095A1FEB"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Loyal customers</w:t>
            </w:r>
          </w:p>
        </w:tc>
        <w:tc>
          <w:tcPr>
            <w:tcW w:w="1065" w:type="dxa"/>
            <w:shd w:val="clear" w:color="auto" w:fill="auto"/>
            <w:tcMar>
              <w:top w:w="100" w:type="dxa"/>
              <w:left w:w="100" w:type="dxa"/>
              <w:bottom w:w="100" w:type="dxa"/>
              <w:right w:w="100" w:type="dxa"/>
            </w:tcMar>
          </w:tcPr>
          <w:p w14:paraId="61872F45"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1xx</w:t>
            </w:r>
          </w:p>
        </w:tc>
        <w:tc>
          <w:tcPr>
            <w:tcW w:w="1395" w:type="dxa"/>
            <w:shd w:val="clear" w:color="auto" w:fill="auto"/>
            <w:tcMar>
              <w:top w:w="100" w:type="dxa"/>
              <w:left w:w="100" w:type="dxa"/>
              <w:bottom w:w="100" w:type="dxa"/>
              <w:right w:w="100" w:type="dxa"/>
            </w:tcMar>
          </w:tcPr>
          <w:p w14:paraId="1A2D4D0D"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33%</w:t>
            </w:r>
          </w:p>
        </w:tc>
        <w:tc>
          <w:tcPr>
            <w:tcW w:w="4560" w:type="dxa"/>
            <w:shd w:val="clear" w:color="auto" w:fill="auto"/>
            <w:tcMar>
              <w:top w:w="100" w:type="dxa"/>
              <w:left w:w="100" w:type="dxa"/>
              <w:bottom w:w="100" w:type="dxa"/>
              <w:right w:w="100" w:type="dxa"/>
            </w:tcMar>
          </w:tcPr>
          <w:p w14:paraId="56F19D2D"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their card recently</w:t>
            </w:r>
          </w:p>
        </w:tc>
      </w:tr>
      <w:tr w:rsidR="00A05CF7" w14:paraId="5913C00E" w14:textId="77777777">
        <w:tc>
          <w:tcPr>
            <w:tcW w:w="2340" w:type="dxa"/>
            <w:shd w:val="clear" w:color="auto" w:fill="auto"/>
            <w:tcMar>
              <w:top w:w="100" w:type="dxa"/>
              <w:left w:w="100" w:type="dxa"/>
              <w:bottom w:w="100" w:type="dxa"/>
              <w:right w:w="100" w:type="dxa"/>
            </w:tcMar>
          </w:tcPr>
          <w:p w14:paraId="20B307DF"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Big Spenders</w:t>
            </w:r>
          </w:p>
        </w:tc>
        <w:tc>
          <w:tcPr>
            <w:tcW w:w="1065" w:type="dxa"/>
            <w:shd w:val="clear" w:color="auto" w:fill="auto"/>
            <w:tcMar>
              <w:top w:w="100" w:type="dxa"/>
              <w:left w:w="100" w:type="dxa"/>
              <w:bottom w:w="100" w:type="dxa"/>
              <w:right w:w="100" w:type="dxa"/>
            </w:tcMar>
          </w:tcPr>
          <w:p w14:paraId="0F41BA20"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xx1</w:t>
            </w:r>
          </w:p>
        </w:tc>
        <w:tc>
          <w:tcPr>
            <w:tcW w:w="1395" w:type="dxa"/>
            <w:shd w:val="clear" w:color="auto" w:fill="auto"/>
            <w:tcMar>
              <w:top w:w="100" w:type="dxa"/>
              <w:left w:w="100" w:type="dxa"/>
              <w:bottom w:w="100" w:type="dxa"/>
              <w:right w:w="100" w:type="dxa"/>
            </w:tcMar>
          </w:tcPr>
          <w:p w14:paraId="678E155F"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37%</w:t>
            </w:r>
          </w:p>
        </w:tc>
        <w:tc>
          <w:tcPr>
            <w:tcW w:w="4560" w:type="dxa"/>
            <w:shd w:val="clear" w:color="auto" w:fill="auto"/>
            <w:tcMar>
              <w:top w:w="100" w:type="dxa"/>
              <w:left w:w="100" w:type="dxa"/>
              <w:bottom w:w="100" w:type="dxa"/>
              <w:right w:w="100" w:type="dxa"/>
            </w:tcMar>
          </w:tcPr>
          <w:p w14:paraId="50D6BCBF"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big value in each transaction</w:t>
            </w:r>
          </w:p>
        </w:tc>
      </w:tr>
      <w:tr w:rsidR="00A05CF7" w14:paraId="1D5EFB07" w14:textId="77777777">
        <w:tc>
          <w:tcPr>
            <w:tcW w:w="2340" w:type="dxa"/>
            <w:shd w:val="clear" w:color="auto" w:fill="auto"/>
            <w:tcMar>
              <w:top w:w="100" w:type="dxa"/>
              <w:left w:w="100" w:type="dxa"/>
              <w:bottom w:w="100" w:type="dxa"/>
              <w:right w:w="100" w:type="dxa"/>
            </w:tcMar>
          </w:tcPr>
          <w:p w14:paraId="65BBBCAA"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At risk</w:t>
            </w:r>
          </w:p>
        </w:tc>
        <w:tc>
          <w:tcPr>
            <w:tcW w:w="1065" w:type="dxa"/>
            <w:shd w:val="clear" w:color="auto" w:fill="auto"/>
            <w:tcMar>
              <w:top w:w="100" w:type="dxa"/>
              <w:left w:w="100" w:type="dxa"/>
              <w:bottom w:w="100" w:type="dxa"/>
              <w:right w:w="100" w:type="dxa"/>
            </w:tcMar>
          </w:tcPr>
          <w:p w14:paraId="6E41AEF4"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134</w:t>
            </w:r>
          </w:p>
        </w:tc>
        <w:tc>
          <w:tcPr>
            <w:tcW w:w="1395" w:type="dxa"/>
            <w:shd w:val="clear" w:color="auto" w:fill="auto"/>
            <w:tcMar>
              <w:top w:w="100" w:type="dxa"/>
              <w:left w:w="100" w:type="dxa"/>
              <w:bottom w:w="100" w:type="dxa"/>
              <w:right w:w="100" w:type="dxa"/>
            </w:tcMar>
          </w:tcPr>
          <w:p w14:paraId="68E1C7BD"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560" w:type="dxa"/>
            <w:shd w:val="clear" w:color="auto" w:fill="auto"/>
            <w:tcMar>
              <w:top w:w="100" w:type="dxa"/>
              <w:left w:w="100" w:type="dxa"/>
              <w:bottom w:w="100" w:type="dxa"/>
              <w:right w:w="100" w:type="dxa"/>
            </w:tcMar>
          </w:tcPr>
          <w:p w14:paraId="38B89CAA"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 is good, F and M is low</w:t>
            </w:r>
          </w:p>
        </w:tc>
      </w:tr>
      <w:tr w:rsidR="00A05CF7" w14:paraId="0A97EEA9" w14:textId="77777777">
        <w:tc>
          <w:tcPr>
            <w:tcW w:w="2340" w:type="dxa"/>
            <w:shd w:val="clear" w:color="auto" w:fill="auto"/>
            <w:tcMar>
              <w:top w:w="100" w:type="dxa"/>
              <w:left w:w="100" w:type="dxa"/>
              <w:bottom w:w="100" w:type="dxa"/>
              <w:right w:w="100" w:type="dxa"/>
            </w:tcMar>
          </w:tcPr>
          <w:p w14:paraId="5FD10A24"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Lost customers</w:t>
            </w:r>
          </w:p>
        </w:tc>
        <w:tc>
          <w:tcPr>
            <w:tcW w:w="1065" w:type="dxa"/>
            <w:shd w:val="clear" w:color="auto" w:fill="auto"/>
            <w:tcMar>
              <w:top w:w="100" w:type="dxa"/>
              <w:left w:w="100" w:type="dxa"/>
              <w:bottom w:w="100" w:type="dxa"/>
              <w:right w:w="100" w:type="dxa"/>
            </w:tcMar>
          </w:tcPr>
          <w:p w14:paraId="717EF5AB"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344</w:t>
            </w:r>
          </w:p>
          <w:p w14:paraId="2EA3A539"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444</w:t>
            </w:r>
          </w:p>
        </w:tc>
        <w:tc>
          <w:tcPr>
            <w:tcW w:w="1395" w:type="dxa"/>
            <w:shd w:val="clear" w:color="auto" w:fill="auto"/>
            <w:tcMar>
              <w:top w:w="100" w:type="dxa"/>
              <w:left w:w="100" w:type="dxa"/>
              <w:bottom w:w="100" w:type="dxa"/>
              <w:right w:w="100" w:type="dxa"/>
            </w:tcMar>
          </w:tcPr>
          <w:p w14:paraId="5706382C"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4560" w:type="dxa"/>
            <w:shd w:val="clear" w:color="auto" w:fill="auto"/>
            <w:tcMar>
              <w:top w:w="100" w:type="dxa"/>
              <w:left w:w="100" w:type="dxa"/>
              <w:bottom w:w="100" w:type="dxa"/>
              <w:right w:w="100" w:type="dxa"/>
            </w:tcMar>
          </w:tcPr>
          <w:p w14:paraId="24A5E03B" w14:textId="77777777" w:rsidR="00A05CF7"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Last spending long ago, few spending and little amount</w:t>
            </w:r>
          </w:p>
        </w:tc>
      </w:tr>
    </w:tbl>
    <w:p w14:paraId="01AB77DB" w14:textId="77777777" w:rsidR="00A05CF7" w:rsidRDefault="00A05CF7">
      <w:pPr>
        <w:tabs>
          <w:tab w:val="left" w:pos="5580"/>
        </w:tabs>
        <w:spacing w:after="160"/>
        <w:jc w:val="both"/>
        <w:rPr>
          <w:rFonts w:ascii="Times New Roman" w:eastAsia="Times New Roman" w:hAnsi="Times New Roman" w:cs="Times New Roman"/>
          <w:sz w:val="26"/>
          <w:szCs w:val="26"/>
        </w:rPr>
      </w:pPr>
    </w:p>
    <w:p w14:paraId="2A21B15A" w14:textId="77777777" w:rsidR="00A05CF7" w:rsidRDefault="00000000">
      <w:pPr>
        <w:pStyle w:val="Heading4"/>
        <w:tabs>
          <w:tab w:val="left" w:pos="5580"/>
        </w:tabs>
        <w:spacing w:after="160"/>
        <w:ind w:left="720"/>
        <w:jc w:val="both"/>
        <w:rPr>
          <w:rFonts w:ascii="Times New Roman" w:eastAsia="Times New Roman" w:hAnsi="Times New Roman" w:cs="Times New Roman"/>
        </w:rPr>
      </w:pPr>
      <w:bookmarkStart w:id="16" w:name="_vw6hvh3vgab" w:colFirst="0" w:colLast="0"/>
      <w:bookmarkEnd w:id="16"/>
      <w:r>
        <w:rPr>
          <w:rFonts w:ascii="Times New Roman" w:eastAsia="Times New Roman" w:hAnsi="Times New Roman" w:cs="Times New Roman"/>
        </w:rPr>
        <w:t>1.2 Clustering- K-means:</w:t>
      </w:r>
    </w:p>
    <w:p w14:paraId="699D844A" w14:textId="77777777" w:rsidR="00A05CF7" w:rsidRDefault="00000000">
      <w:pPr>
        <w:pStyle w:val="Heading5"/>
        <w:shd w:val="clear" w:color="auto" w:fill="FFFFFF"/>
        <w:tabs>
          <w:tab w:val="left" w:pos="5580"/>
        </w:tabs>
        <w:spacing w:after="240"/>
        <w:jc w:val="both"/>
        <w:rPr>
          <w:rFonts w:ascii="Times New Roman" w:eastAsia="Times New Roman" w:hAnsi="Times New Roman" w:cs="Times New Roman"/>
        </w:rPr>
      </w:pPr>
      <w:bookmarkStart w:id="17" w:name="_kttqh78mq3d5" w:colFirst="0" w:colLast="0"/>
      <w:bookmarkEnd w:id="17"/>
      <w:r>
        <w:rPr>
          <w:rFonts w:ascii="Times New Roman" w:eastAsia="Times New Roman" w:hAnsi="Times New Roman" w:cs="Times New Roman"/>
        </w:rPr>
        <w:t>1.2.1 What is K-means clustering:</w:t>
      </w:r>
    </w:p>
    <w:p w14:paraId="5AE8FD5F" w14:textId="77777777" w:rsidR="00A05CF7" w:rsidRDefault="00000000">
      <w:pPr>
        <w:shd w:val="clear" w:color="auto" w:fill="FFFFFF"/>
        <w:tabs>
          <w:tab w:val="left" w:pos="5580"/>
        </w:tabs>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following stages will help us understand how the K-Means clustering technique works:</w:t>
      </w:r>
    </w:p>
    <w:p w14:paraId="374D1455" w14:textId="77777777" w:rsidR="00A05CF7" w:rsidRDefault="00000000">
      <w:pPr>
        <w:numPr>
          <w:ilvl w:val="0"/>
          <w:numId w:val="12"/>
        </w:numPr>
        <w:shd w:val="clear" w:color="auto" w:fill="FFFFFF"/>
        <w:tabs>
          <w:tab w:val="left" w:pos="5580"/>
        </w:tabs>
        <w:jc w:val="both"/>
        <w:rPr>
          <w:rFonts w:ascii="Times New Roman" w:eastAsia="Times New Roman" w:hAnsi="Times New Roman" w:cs="Times New Roman"/>
        </w:rPr>
      </w:pPr>
      <w:r>
        <w:rPr>
          <w:rFonts w:ascii="Times New Roman" w:eastAsia="Times New Roman" w:hAnsi="Times New Roman" w:cs="Times New Roman"/>
          <w:sz w:val="26"/>
          <w:szCs w:val="26"/>
        </w:rPr>
        <w:t>Step 1: First, we need to provide the number of clusters, K, that need to be generated by this algorithm.</w:t>
      </w:r>
    </w:p>
    <w:p w14:paraId="2311CD28" w14:textId="77777777" w:rsidR="00A05CF7" w:rsidRDefault="00000000">
      <w:pPr>
        <w:numPr>
          <w:ilvl w:val="0"/>
          <w:numId w:val="12"/>
        </w:numPr>
        <w:shd w:val="clear" w:color="auto" w:fill="FFFFFF"/>
        <w:tabs>
          <w:tab w:val="left" w:pos="5580"/>
        </w:tabs>
        <w:jc w:val="both"/>
        <w:rPr>
          <w:rFonts w:ascii="Times New Roman" w:eastAsia="Times New Roman" w:hAnsi="Times New Roman" w:cs="Times New Roman"/>
        </w:rPr>
      </w:pPr>
      <w:r>
        <w:rPr>
          <w:rFonts w:ascii="Times New Roman" w:eastAsia="Times New Roman" w:hAnsi="Times New Roman" w:cs="Times New Roman"/>
          <w:sz w:val="26"/>
          <w:szCs w:val="26"/>
        </w:rPr>
        <w:t>Step 2: Next, choose K data points at random and assign each to a cluster. Briefly, categorize the data based on the number of data points.</w:t>
      </w:r>
    </w:p>
    <w:p w14:paraId="7CF84DEC" w14:textId="77777777" w:rsidR="00A05CF7" w:rsidRDefault="00000000">
      <w:pPr>
        <w:numPr>
          <w:ilvl w:val="0"/>
          <w:numId w:val="12"/>
        </w:numPr>
        <w:shd w:val="clear" w:color="auto" w:fill="FFFFFF"/>
        <w:tabs>
          <w:tab w:val="left" w:pos="5580"/>
        </w:tabs>
        <w:jc w:val="both"/>
        <w:rPr>
          <w:rFonts w:ascii="Times New Roman" w:eastAsia="Times New Roman" w:hAnsi="Times New Roman" w:cs="Times New Roman"/>
        </w:rPr>
      </w:pPr>
      <w:r>
        <w:rPr>
          <w:rFonts w:ascii="Times New Roman" w:eastAsia="Times New Roman" w:hAnsi="Times New Roman" w:cs="Times New Roman"/>
          <w:sz w:val="26"/>
          <w:szCs w:val="26"/>
        </w:rPr>
        <w:t>Step 3: The cluster centroids will now be computed.</w:t>
      </w:r>
    </w:p>
    <w:p w14:paraId="5CD24122" w14:textId="77777777" w:rsidR="00A05CF7" w:rsidRDefault="00000000">
      <w:pPr>
        <w:numPr>
          <w:ilvl w:val="0"/>
          <w:numId w:val="12"/>
        </w:numPr>
        <w:shd w:val="clear" w:color="auto" w:fill="FFFFFF"/>
        <w:tabs>
          <w:tab w:val="left" w:pos="5580"/>
        </w:tabs>
        <w:jc w:val="both"/>
        <w:rPr>
          <w:rFonts w:ascii="Times New Roman" w:eastAsia="Times New Roman" w:hAnsi="Times New Roman" w:cs="Times New Roman"/>
        </w:rPr>
      </w:pPr>
      <w:r>
        <w:rPr>
          <w:rFonts w:ascii="Times New Roman" w:eastAsia="Times New Roman" w:hAnsi="Times New Roman" w:cs="Times New Roman"/>
          <w:sz w:val="26"/>
          <w:szCs w:val="26"/>
        </w:rPr>
        <w:t>Step 4: Iterate the steps below until we find the ideal centroid, which is the assigning of data points to clusters that do not vary.</w:t>
      </w:r>
    </w:p>
    <w:p w14:paraId="09198C7F" w14:textId="77777777" w:rsidR="00A05CF7" w:rsidRDefault="00000000">
      <w:pPr>
        <w:shd w:val="clear" w:color="auto" w:fill="FFFFFF"/>
        <w:tabs>
          <w:tab w:val="left" w:pos="5580"/>
        </w:tabs>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1 The sum of squared distances between data points and centroids would be calculated first.</w:t>
      </w:r>
    </w:p>
    <w:p w14:paraId="342FA121" w14:textId="77777777" w:rsidR="00A05CF7" w:rsidRDefault="00000000">
      <w:pPr>
        <w:shd w:val="clear" w:color="auto" w:fill="FFFFFF"/>
        <w:tabs>
          <w:tab w:val="left" w:pos="5580"/>
        </w:tabs>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 At this point, we need to allocate each data point to the cluster that is closest to the others (centroid).</w:t>
      </w:r>
    </w:p>
    <w:p w14:paraId="22454349" w14:textId="77777777" w:rsidR="00A05CF7" w:rsidRDefault="00000000">
      <w:pPr>
        <w:shd w:val="clear" w:color="auto" w:fill="FFFFFF"/>
        <w:tabs>
          <w:tab w:val="left" w:pos="5580"/>
        </w:tabs>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4.3 Finally, compute the centroids for the clusters by averaging </w:t>
      </w:r>
      <w:proofErr w:type="gramStart"/>
      <w:r>
        <w:rPr>
          <w:rFonts w:ascii="Times New Roman" w:eastAsia="Times New Roman" w:hAnsi="Times New Roman" w:cs="Times New Roman"/>
          <w:sz w:val="26"/>
          <w:szCs w:val="26"/>
        </w:rPr>
        <w:t>all of</w:t>
      </w:r>
      <w:proofErr w:type="gramEnd"/>
      <w:r>
        <w:rPr>
          <w:rFonts w:ascii="Times New Roman" w:eastAsia="Times New Roman" w:hAnsi="Times New Roman" w:cs="Times New Roman"/>
          <w:sz w:val="26"/>
          <w:szCs w:val="26"/>
        </w:rPr>
        <w:t xml:space="preserve"> the cluster’s data points.</w:t>
      </w:r>
    </w:p>
    <w:p w14:paraId="56330842" w14:textId="77777777" w:rsidR="00A05CF7" w:rsidRDefault="00000000">
      <w:pPr>
        <w:shd w:val="clear" w:color="auto" w:fill="FFFFFF"/>
        <w:tabs>
          <w:tab w:val="left" w:pos="5580"/>
        </w:tabs>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K-means implements the Expectation-Maximization strategy to solve the problem. The Expectation-step is used to assign data points to the nearest cluster, and the Maximization-step is used to compute the centroid of each cluster.</w:t>
      </w:r>
    </w:p>
    <w:p w14:paraId="7ED0A36A" w14:textId="77777777" w:rsidR="00A05CF7" w:rsidRDefault="00000000">
      <w:pPr>
        <w:pStyle w:val="Heading5"/>
        <w:shd w:val="clear" w:color="auto" w:fill="FFFFFF"/>
        <w:tabs>
          <w:tab w:val="left" w:pos="5580"/>
        </w:tabs>
        <w:spacing w:after="240"/>
        <w:jc w:val="both"/>
        <w:rPr>
          <w:rFonts w:ascii="Times New Roman" w:eastAsia="Times New Roman" w:hAnsi="Times New Roman" w:cs="Times New Roman"/>
        </w:rPr>
      </w:pPr>
      <w:bookmarkStart w:id="18" w:name="_fjtswglgccq2" w:colFirst="0" w:colLast="0"/>
      <w:bookmarkEnd w:id="18"/>
      <w:r>
        <w:rPr>
          <w:rFonts w:ascii="Times New Roman" w:eastAsia="Times New Roman" w:hAnsi="Times New Roman" w:cs="Times New Roman"/>
        </w:rPr>
        <w:lastRenderedPageBreak/>
        <w:t>1.2.2 Application of K-mean in the dataset:</w:t>
      </w:r>
    </w:p>
    <w:p w14:paraId="251A18BD" w14:textId="77777777" w:rsidR="00A05CF7" w:rsidRDefault="00000000">
      <w:pPr>
        <w:shd w:val="clear" w:color="auto" w:fill="FFFFFF"/>
        <w:tabs>
          <w:tab w:val="left" w:pos="5580"/>
        </w:tabs>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use 3 different </w:t>
      </w:r>
      <w:proofErr w:type="gramStart"/>
      <w:r>
        <w:rPr>
          <w:rFonts w:ascii="Times New Roman" w:eastAsia="Times New Roman" w:hAnsi="Times New Roman" w:cs="Times New Roman"/>
          <w:sz w:val="26"/>
          <w:szCs w:val="26"/>
        </w:rPr>
        <w:t>method</w:t>
      </w:r>
      <w:proofErr w:type="gramEnd"/>
      <w:r>
        <w:rPr>
          <w:rFonts w:ascii="Times New Roman" w:eastAsia="Times New Roman" w:hAnsi="Times New Roman" w:cs="Times New Roman"/>
          <w:sz w:val="26"/>
          <w:szCs w:val="26"/>
        </w:rPr>
        <w:t xml:space="preserve"> to calculate the optimal value of K value and test the result with K = {3, 4, 5}:</w:t>
      </w:r>
    </w:p>
    <w:p w14:paraId="7533CE9E" w14:textId="77777777" w:rsidR="00A05CF7" w:rsidRDefault="00000000">
      <w:pPr>
        <w:numPr>
          <w:ilvl w:val="0"/>
          <w:numId w:val="6"/>
        </w:numPr>
        <w:shd w:val="clear" w:color="auto" w:fill="FFFFFF"/>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Elbow method</w:t>
      </w:r>
    </w:p>
    <w:p w14:paraId="5F8A79EF" w14:textId="77777777" w:rsidR="00A05CF7" w:rsidRDefault="00000000">
      <w:pPr>
        <w:numPr>
          <w:ilvl w:val="0"/>
          <w:numId w:val="6"/>
        </w:numPr>
        <w:shd w:val="clear" w:color="auto" w:fill="FFFFFF"/>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Flattening three-dimensional graphs</w:t>
      </w:r>
    </w:p>
    <w:p w14:paraId="5E74AD73" w14:textId="77777777" w:rsidR="00A05CF7" w:rsidRDefault="00000000">
      <w:pPr>
        <w:numPr>
          <w:ilvl w:val="0"/>
          <w:numId w:val="6"/>
        </w:numPr>
        <w:shd w:val="clear" w:color="auto" w:fill="FFFFFF"/>
        <w:tabs>
          <w:tab w:val="left" w:pos="5580"/>
        </w:tabs>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Snake plot</w:t>
      </w:r>
    </w:p>
    <w:p w14:paraId="3D2EF6A2"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come up with K = 5</w:t>
      </w:r>
    </w:p>
    <w:p w14:paraId="4DB8873B"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101C349" wp14:editId="4BADA687">
            <wp:extent cx="5876925" cy="2855971"/>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876925" cy="2855971"/>
                    </a:xfrm>
                    <a:prstGeom prst="rect">
                      <a:avLst/>
                    </a:prstGeom>
                    <a:ln/>
                  </pic:spPr>
                </pic:pic>
              </a:graphicData>
            </a:graphic>
          </wp:inline>
        </w:drawing>
      </w:r>
    </w:p>
    <w:p w14:paraId="3B28CF3B" w14:textId="77777777" w:rsidR="00A05CF7" w:rsidRDefault="00000000">
      <w:pPr>
        <w:pStyle w:val="Heading5"/>
        <w:tabs>
          <w:tab w:val="left" w:pos="5580"/>
        </w:tabs>
        <w:spacing w:after="160"/>
        <w:jc w:val="both"/>
        <w:rPr>
          <w:rFonts w:ascii="Times New Roman" w:eastAsia="Times New Roman" w:hAnsi="Times New Roman" w:cs="Times New Roman"/>
        </w:rPr>
      </w:pPr>
      <w:bookmarkStart w:id="19" w:name="_ied69dq6nyq4" w:colFirst="0" w:colLast="0"/>
      <w:bookmarkEnd w:id="19"/>
      <w:r>
        <w:rPr>
          <w:rFonts w:ascii="Times New Roman" w:eastAsia="Times New Roman" w:hAnsi="Times New Roman" w:cs="Times New Roman"/>
        </w:rPr>
        <w:t>1.2.3 RFM Model using Net Transaction Amount:</w:t>
      </w:r>
    </w:p>
    <w:p w14:paraId="27A2DA62"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Gate City can earn interest through customer deposits as </w:t>
      </w:r>
      <w:proofErr w:type="gramStart"/>
      <w:r>
        <w:rPr>
          <w:rFonts w:ascii="Times New Roman" w:eastAsia="Times New Roman" w:hAnsi="Times New Roman" w:cs="Times New Roman"/>
          <w:sz w:val="26"/>
          <w:szCs w:val="26"/>
        </w:rPr>
        <w:t>well</w:t>
      </w:r>
      <w:proofErr w:type="gramEnd"/>
      <w:r>
        <w:rPr>
          <w:rFonts w:ascii="Times New Roman" w:eastAsia="Times New Roman" w:hAnsi="Times New Roman" w:cs="Times New Roman"/>
          <w:sz w:val="26"/>
          <w:szCs w:val="26"/>
        </w:rPr>
        <w:t xml:space="preserve"> so we used the net transaction amount to carry out RFM analysis using R-studio. The net transfer amount provides insight </w:t>
      </w:r>
      <w:proofErr w:type="gramStart"/>
      <w:r>
        <w:rPr>
          <w:rFonts w:ascii="Times New Roman" w:eastAsia="Times New Roman" w:hAnsi="Times New Roman" w:cs="Times New Roman"/>
          <w:sz w:val="26"/>
          <w:szCs w:val="26"/>
        </w:rPr>
        <w:t>on</w:t>
      </w:r>
      <w:proofErr w:type="gramEnd"/>
      <w:r>
        <w:rPr>
          <w:rFonts w:ascii="Times New Roman" w:eastAsia="Times New Roman" w:hAnsi="Times New Roman" w:cs="Times New Roman"/>
          <w:sz w:val="26"/>
          <w:szCs w:val="26"/>
        </w:rPr>
        <w:t xml:space="preserve"> how much money is coming into the bank after considering the payments. This would be helpful to consider because Banks benefit from deposits customers make in them. They can deploy those funds in the money market and other assets to earn interest and generate income.</w:t>
      </w:r>
    </w:p>
    <w:p w14:paraId="2DA0B42D"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analysis includes all types of accounts (checking + saving + mortgage). </w:t>
      </w:r>
    </w:p>
    <w:p w14:paraId="092CDC45" w14:textId="77777777" w:rsidR="00A05CF7" w:rsidRDefault="00000000">
      <w:pPr>
        <w:tabs>
          <w:tab w:val="left" w:pos="5580"/>
        </w:tabs>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Using the transaction table, we carried out the RFM model. We looked at the RTXN_AMT, Date and frequency of transactions of each account and gave </w:t>
      </w:r>
      <w:proofErr w:type="spellStart"/>
      <w:r>
        <w:rPr>
          <w:rFonts w:ascii="Times New Roman" w:eastAsia="Times New Roman" w:hAnsi="Times New Roman" w:cs="Times New Roman"/>
          <w:sz w:val="26"/>
          <w:szCs w:val="26"/>
        </w:rPr>
        <w:t>rfm</w:t>
      </w:r>
      <w:proofErr w:type="spellEnd"/>
      <w:r>
        <w:rPr>
          <w:rFonts w:ascii="Times New Roman" w:eastAsia="Times New Roman" w:hAnsi="Times New Roman" w:cs="Times New Roman"/>
          <w:sz w:val="26"/>
          <w:szCs w:val="26"/>
        </w:rPr>
        <w:t xml:space="preserve"> scores to each customer using R studio. The scores range from 1-5 with 1 being the lowest and 5 being the highest.</w:t>
      </w:r>
    </w:p>
    <w:p w14:paraId="190B0634"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6F9C923"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Using the </w:t>
      </w:r>
      <w:proofErr w:type="spellStart"/>
      <w:r>
        <w:rPr>
          <w:rFonts w:ascii="Times New Roman" w:eastAsia="Times New Roman" w:hAnsi="Times New Roman" w:cs="Times New Roman"/>
          <w:sz w:val="26"/>
          <w:szCs w:val="26"/>
        </w:rPr>
        <w:t>rfm</w:t>
      </w:r>
      <w:proofErr w:type="spellEnd"/>
      <w:r>
        <w:rPr>
          <w:rFonts w:ascii="Times New Roman" w:eastAsia="Times New Roman" w:hAnsi="Times New Roman" w:cs="Times New Roman"/>
          <w:sz w:val="26"/>
          <w:szCs w:val="26"/>
        </w:rPr>
        <w:t xml:space="preserve"> model through R studio, we find that there are lots of customers that have low recency and average frequency but have a high monetary value. These customers have </w:t>
      </w:r>
      <w:r>
        <w:rPr>
          <w:rFonts w:ascii="Times New Roman" w:eastAsia="Times New Roman" w:hAnsi="Times New Roman" w:cs="Times New Roman"/>
          <w:sz w:val="26"/>
          <w:szCs w:val="26"/>
        </w:rPr>
        <w:lastRenderedPageBreak/>
        <w:t xml:space="preserve">the tendency to spend more. But low recency shows that these customers </w:t>
      </w:r>
      <w:proofErr w:type="gramStart"/>
      <w:r>
        <w:rPr>
          <w:rFonts w:ascii="Times New Roman" w:eastAsia="Times New Roman" w:hAnsi="Times New Roman" w:cs="Times New Roman"/>
          <w:sz w:val="26"/>
          <w:szCs w:val="26"/>
        </w:rPr>
        <w:t>might be</w:t>
      </w:r>
      <w:proofErr w:type="gramEnd"/>
      <w:r>
        <w:rPr>
          <w:rFonts w:ascii="Times New Roman" w:eastAsia="Times New Roman" w:hAnsi="Times New Roman" w:cs="Times New Roman"/>
          <w:sz w:val="26"/>
          <w:szCs w:val="26"/>
        </w:rPr>
        <w:t xml:space="preserve"> gradually stopping doing further transactions with gate city.</w:t>
      </w:r>
    </w:p>
    <w:p w14:paraId="47A63229" w14:textId="77777777" w:rsidR="00A05CF7" w:rsidRDefault="00A05CF7">
      <w:pPr>
        <w:tabs>
          <w:tab w:val="left" w:pos="5580"/>
        </w:tabs>
        <w:spacing w:after="160"/>
        <w:jc w:val="both"/>
        <w:rPr>
          <w:rFonts w:ascii="Times New Roman" w:eastAsia="Times New Roman" w:hAnsi="Times New Roman" w:cs="Times New Roman"/>
          <w:b/>
          <w:sz w:val="26"/>
          <w:szCs w:val="26"/>
        </w:rPr>
      </w:pPr>
    </w:p>
    <w:p w14:paraId="4DDF1EB1" w14:textId="77777777" w:rsidR="00A05CF7" w:rsidRDefault="00000000">
      <w:pPr>
        <w:tabs>
          <w:tab w:val="left" w:pos="5580"/>
        </w:tabs>
        <w:spacing w:after="1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FDA6F2B" wp14:editId="59E7B490">
            <wp:extent cx="5348288" cy="3377305"/>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348288" cy="3377305"/>
                    </a:xfrm>
                    <a:prstGeom prst="rect">
                      <a:avLst/>
                    </a:prstGeom>
                    <a:ln/>
                  </pic:spPr>
                </pic:pic>
              </a:graphicData>
            </a:graphic>
          </wp:inline>
        </w:drawing>
      </w:r>
    </w:p>
    <w:p w14:paraId="03A9574D"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These kinds of customers, we have categorized them as “At Risk”. The company needs to focus on these customers and try to engage them again. We also see that people with low frequency and average recency have low monetary value. </w:t>
      </w:r>
    </w:p>
    <w:p w14:paraId="1286E723" w14:textId="77777777" w:rsidR="00A05CF7" w:rsidRDefault="00A05CF7">
      <w:pPr>
        <w:tabs>
          <w:tab w:val="left" w:pos="5580"/>
        </w:tabs>
        <w:spacing w:after="160"/>
        <w:jc w:val="both"/>
        <w:rPr>
          <w:rFonts w:ascii="Times New Roman" w:eastAsia="Times New Roman" w:hAnsi="Times New Roman" w:cs="Times New Roman"/>
          <w:b/>
          <w:sz w:val="26"/>
          <w:szCs w:val="26"/>
        </w:rPr>
      </w:pPr>
    </w:p>
    <w:p w14:paraId="5C5DEC1A" w14:textId="77777777" w:rsidR="00A05CF7" w:rsidRDefault="00000000">
      <w:pPr>
        <w:pStyle w:val="Heading5"/>
        <w:tabs>
          <w:tab w:val="left" w:pos="5580"/>
        </w:tabs>
        <w:spacing w:after="160"/>
        <w:jc w:val="both"/>
        <w:rPr>
          <w:rFonts w:ascii="Times New Roman" w:eastAsia="Times New Roman" w:hAnsi="Times New Roman" w:cs="Times New Roman"/>
        </w:rPr>
      </w:pPr>
      <w:bookmarkStart w:id="20" w:name="_z7vj50xk6c6m" w:colFirst="0" w:colLast="0"/>
      <w:bookmarkEnd w:id="20"/>
      <w:r>
        <w:rPr>
          <w:rFonts w:ascii="Times New Roman" w:eastAsia="Times New Roman" w:hAnsi="Times New Roman" w:cs="Times New Roman"/>
        </w:rPr>
        <w:t xml:space="preserve">1.2.4 Segmentation: </w:t>
      </w:r>
    </w:p>
    <w:p w14:paraId="1A3778BD"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categorized the customers into different groups regarding their RFM score in this way:</w:t>
      </w:r>
    </w:p>
    <w:p w14:paraId="5D1FB596"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906E064" wp14:editId="07DB1B46">
            <wp:extent cx="5943600" cy="3708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3708400"/>
                    </a:xfrm>
                    <a:prstGeom prst="rect">
                      <a:avLst/>
                    </a:prstGeom>
                    <a:ln/>
                  </pic:spPr>
                </pic:pic>
              </a:graphicData>
            </a:graphic>
          </wp:inline>
        </w:drawing>
      </w:r>
    </w:p>
    <w:p w14:paraId="24862DE9" w14:textId="77777777" w:rsidR="00A05CF7" w:rsidRDefault="00A05CF7">
      <w:pPr>
        <w:tabs>
          <w:tab w:val="left" w:pos="5580"/>
        </w:tabs>
        <w:jc w:val="both"/>
        <w:rPr>
          <w:rFonts w:ascii="Times New Roman" w:eastAsia="Times New Roman" w:hAnsi="Times New Roman" w:cs="Times New Roman"/>
          <w:sz w:val="26"/>
          <w:szCs w:val="26"/>
        </w:rPr>
      </w:pPr>
    </w:p>
    <w:p w14:paraId="4A9C0522"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further created charts to see the different scores for recency, frequency and monetary value. These scores are all median scores.</w:t>
      </w:r>
    </w:p>
    <w:p w14:paraId="5E7DB9C0"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rPr>
        <w:drawing>
          <wp:inline distT="114300" distB="114300" distL="114300" distR="114300" wp14:anchorId="7BB1EFB8" wp14:editId="744654E2">
            <wp:extent cx="5888046" cy="3571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888046" cy="3571875"/>
                    </a:xfrm>
                    <a:prstGeom prst="rect">
                      <a:avLst/>
                    </a:prstGeom>
                    <a:ln/>
                  </pic:spPr>
                </pic:pic>
              </a:graphicData>
            </a:graphic>
          </wp:inline>
        </w:drawing>
      </w:r>
    </w:p>
    <w:p w14:paraId="184BD0C5" w14:textId="77777777" w:rsidR="00A05CF7" w:rsidRDefault="00A05CF7">
      <w:pPr>
        <w:tabs>
          <w:tab w:val="left" w:pos="5580"/>
        </w:tabs>
        <w:jc w:val="both"/>
        <w:rPr>
          <w:rFonts w:ascii="Times New Roman" w:eastAsia="Times New Roman" w:hAnsi="Times New Roman" w:cs="Times New Roman"/>
          <w:sz w:val="26"/>
          <w:szCs w:val="26"/>
        </w:rPr>
      </w:pPr>
    </w:p>
    <w:p w14:paraId="2F94DD20"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The “at risk” customers should be the </w:t>
      </w:r>
      <w:proofErr w:type="gramStart"/>
      <w:r>
        <w:rPr>
          <w:rFonts w:ascii="Times New Roman" w:eastAsia="Times New Roman" w:hAnsi="Times New Roman" w:cs="Times New Roman"/>
          <w:sz w:val="26"/>
          <w:szCs w:val="26"/>
        </w:rPr>
        <w:t>first priority</w:t>
      </w:r>
      <w:proofErr w:type="gramEnd"/>
      <w:r>
        <w:rPr>
          <w:rFonts w:ascii="Times New Roman" w:eastAsia="Times New Roman" w:hAnsi="Times New Roman" w:cs="Times New Roman"/>
          <w:sz w:val="26"/>
          <w:szCs w:val="26"/>
        </w:rPr>
        <w:t xml:space="preserve"> to be focused on, as they have high monetary scores but low frequency and recency scores. These are some methods Gate City can apply to engage with these customers and ultimately improve their recency and frequency scores.</w:t>
      </w:r>
    </w:p>
    <w:p w14:paraId="7CF3DA01"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1FF6036" w14:textId="77777777" w:rsidR="00A05CF7" w:rsidRDefault="00000000">
      <w:pPr>
        <w:numPr>
          <w:ilvl w:val="0"/>
          <w:numId w:val="9"/>
        </w:numPr>
        <w:tabs>
          <w:tab w:val="left" w:pos="5580"/>
        </w:tabs>
        <w:rPr>
          <w:rFonts w:ascii="Times New Roman" w:eastAsia="Times New Roman" w:hAnsi="Times New Roman" w:cs="Times New Roman"/>
        </w:rPr>
      </w:pPr>
      <w:r>
        <w:rPr>
          <w:rFonts w:ascii="Times New Roman" w:eastAsia="Times New Roman" w:hAnsi="Times New Roman" w:cs="Times New Roman"/>
          <w:sz w:val="26"/>
          <w:szCs w:val="26"/>
        </w:rPr>
        <w:t>Loyalty programs: Offer loyalty programs or reward systems that encourage customers to continue using your services. You can create a points-based system or provide exclusive benefits and discounts for high-value customers.</w:t>
      </w:r>
    </w:p>
    <w:p w14:paraId="2D1AB73C"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4F43470" w14:textId="77777777" w:rsidR="00A05CF7" w:rsidRDefault="00000000">
      <w:pPr>
        <w:numPr>
          <w:ilvl w:val="0"/>
          <w:numId w:val="5"/>
        </w:numPr>
        <w:tabs>
          <w:tab w:val="left" w:pos="5580"/>
        </w:tabs>
        <w:rPr>
          <w:rFonts w:ascii="Times New Roman" w:eastAsia="Times New Roman" w:hAnsi="Times New Roman" w:cs="Times New Roman"/>
        </w:rPr>
      </w:pPr>
      <w:r>
        <w:rPr>
          <w:rFonts w:ascii="Times New Roman" w:eastAsia="Times New Roman" w:hAnsi="Times New Roman" w:cs="Times New Roman"/>
          <w:sz w:val="26"/>
          <w:szCs w:val="26"/>
        </w:rPr>
        <w:t>Proactive outreach: Identify high-value customers who have not used your services in a while and reach out to them proactively. Offer personalized assistance, such as a dedicated account manager or a customized financial plan to help them achieve their goals.</w:t>
      </w:r>
    </w:p>
    <w:p w14:paraId="578C9D01"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87013FE" w14:textId="77777777" w:rsidR="00A05CF7" w:rsidRDefault="00000000">
      <w:pPr>
        <w:numPr>
          <w:ilvl w:val="0"/>
          <w:numId w:val="19"/>
        </w:numPr>
        <w:tabs>
          <w:tab w:val="left" w:pos="5580"/>
        </w:tabs>
        <w:rPr>
          <w:rFonts w:ascii="Times New Roman" w:eastAsia="Times New Roman" w:hAnsi="Times New Roman" w:cs="Times New Roman"/>
        </w:rPr>
      </w:pPr>
      <w:r>
        <w:rPr>
          <w:rFonts w:ascii="Times New Roman" w:eastAsia="Times New Roman" w:hAnsi="Times New Roman" w:cs="Times New Roman"/>
          <w:sz w:val="26"/>
          <w:szCs w:val="26"/>
        </w:rPr>
        <w:t>Innovative services: Offer innovative services that provide value to your high-value customers. For example, you can offer investment advisory services, financial planning tools or customized credit solutions that cater to their specific needs.</w:t>
      </w:r>
    </w:p>
    <w:p w14:paraId="0EBBCEF1"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5FEBAF5" w14:textId="77777777" w:rsidR="00A05CF7" w:rsidRDefault="00000000">
      <w:pPr>
        <w:numPr>
          <w:ilvl w:val="0"/>
          <w:numId w:val="10"/>
        </w:numPr>
        <w:tabs>
          <w:tab w:val="left" w:pos="5580"/>
        </w:tabs>
        <w:rPr>
          <w:rFonts w:ascii="Times New Roman" w:eastAsia="Times New Roman" w:hAnsi="Times New Roman" w:cs="Times New Roman"/>
        </w:rPr>
      </w:pPr>
      <w:r>
        <w:rPr>
          <w:rFonts w:ascii="Times New Roman" w:eastAsia="Times New Roman" w:hAnsi="Times New Roman" w:cs="Times New Roman"/>
          <w:sz w:val="26"/>
          <w:szCs w:val="26"/>
        </w:rPr>
        <w:t>Partnership with other businesses: Partner with other businesses that serve the same customer base to offer joint promotions or discounts. This can increase customer engagement and loyalty to both businesses.</w:t>
      </w:r>
    </w:p>
    <w:p w14:paraId="285726D1"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278E34A"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Next, Gate City needs to focus on “potential loyalists”. Gate City needs to figure out how </w:t>
      </w:r>
      <w:proofErr w:type="gramStart"/>
      <w:r>
        <w:rPr>
          <w:rFonts w:ascii="Times New Roman" w:eastAsia="Times New Roman" w:hAnsi="Times New Roman" w:cs="Times New Roman"/>
          <w:sz w:val="26"/>
          <w:szCs w:val="26"/>
        </w:rPr>
        <w:t>can they</w:t>
      </w:r>
      <w:proofErr w:type="gramEnd"/>
      <w:r>
        <w:rPr>
          <w:rFonts w:ascii="Times New Roman" w:eastAsia="Times New Roman" w:hAnsi="Times New Roman" w:cs="Times New Roman"/>
          <w:sz w:val="26"/>
          <w:szCs w:val="26"/>
        </w:rPr>
        <w:t xml:space="preserve"> change these customers from “potential loyalists” to “loyal customers”. Also “Others” category has lots of people, that category also needs to be focused on to improve their monetary score. Here are some strategies they can apply to increase monetary score of customers in those categories:</w:t>
      </w:r>
    </w:p>
    <w:p w14:paraId="62B44CAC"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9EE4491" w14:textId="77777777" w:rsidR="00A05CF7" w:rsidRDefault="00000000">
      <w:pPr>
        <w:numPr>
          <w:ilvl w:val="0"/>
          <w:numId w:val="1"/>
        </w:numPr>
        <w:tabs>
          <w:tab w:val="left" w:pos="5580"/>
        </w:tabs>
        <w:rPr>
          <w:rFonts w:ascii="Times New Roman" w:eastAsia="Times New Roman" w:hAnsi="Times New Roman" w:cs="Times New Roman"/>
        </w:rPr>
      </w:pPr>
      <w:r>
        <w:rPr>
          <w:rFonts w:ascii="Times New Roman" w:eastAsia="Times New Roman" w:hAnsi="Times New Roman" w:cs="Times New Roman"/>
          <w:sz w:val="26"/>
          <w:szCs w:val="26"/>
        </w:rPr>
        <w:t xml:space="preserve">Premium Accounts: Gate City can offer premium accounts to customers with low-value transactions </w:t>
      </w:r>
      <w:proofErr w:type="gramStart"/>
      <w:r>
        <w:rPr>
          <w:rFonts w:ascii="Times New Roman" w:eastAsia="Times New Roman" w:hAnsi="Times New Roman" w:cs="Times New Roman"/>
          <w:sz w:val="26"/>
          <w:szCs w:val="26"/>
        </w:rPr>
        <w:t>as a way to</w:t>
      </w:r>
      <w:proofErr w:type="gramEnd"/>
      <w:r>
        <w:rPr>
          <w:rFonts w:ascii="Times New Roman" w:eastAsia="Times New Roman" w:hAnsi="Times New Roman" w:cs="Times New Roman"/>
          <w:sz w:val="26"/>
          <w:szCs w:val="26"/>
        </w:rPr>
        <w:t xml:space="preserve"> increase their value. For example, you can offer higher interest rates, waived fees, and other exclusive benefits that can entice customers to upgrade their accounts. And the account will only be upgraded after you have spent a certain amount on your debit card in that year.</w:t>
      </w:r>
    </w:p>
    <w:p w14:paraId="04C93F9A" w14:textId="77777777" w:rsidR="00A05CF7" w:rsidRDefault="00000000">
      <w:pPr>
        <w:tabs>
          <w:tab w:val="left" w:pos="5580"/>
        </w:tabs>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799B104" w14:textId="77777777" w:rsidR="00A05CF7" w:rsidRDefault="00000000">
      <w:pPr>
        <w:numPr>
          <w:ilvl w:val="0"/>
          <w:numId w:val="2"/>
        </w:numPr>
        <w:tabs>
          <w:tab w:val="left" w:pos="5580"/>
        </w:tabs>
        <w:rPr>
          <w:rFonts w:ascii="Times New Roman" w:eastAsia="Times New Roman" w:hAnsi="Times New Roman" w:cs="Times New Roman"/>
        </w:rPr>
      </w:pPr>
      <w:r>
        <w:rPr>
          <w:rFonts w:ascii="Times New Roman" w:eastAsia="Times New Roman" w:hAnsi="Times New Roman" w:cs="Times New Roman"/>
          <w:sz w:val="26"/>
          <w:szCs w:val="26"/>
        </w:rPr>
        <w:t>Education: Some customers may be hesitant to use their debit cards frequently due to concerns about security or budgeting. By providing educational resources on topics like fraud prevention and personal finance management, you can help customers feel more comfortable and confident using their debit cards.</w:t>
      </w:r>
    </w:p>
    <w:p w14:paraId="1E28B787" w14:textId="77777777" w:rsidR="00A05CF7" w:rsidRDefault="00A05CF7">
      <w:pPr>
        <w:tabs>
          <w:tab w:val="left" w:pos="5580"/>
        </w:tabs>
        <w:rPr>
          <w:rFonts w:ascii="Times New Roman" w:eastAsia="Times New Roman" w:hAnsi="Times New Roman" w:cs="Times New Roman"/>
          <w:b/>
          <w:sz w:val="26"/>
          <w:szCs w:val="26"/>
        </w:rPr>
      </w:pPr>
    </w:p>
    <w:p w14:paraId="1B157E0D" w14:textId="77777777" w:rsidR="00A05CF7" w:rsidRDefault="00000000">
      <w:pPr>
        <w:pStyle w:val="Heading2"/>
        <w:tabs>
          <w:tab w:val="left" w:pos="5580"/>
        </w:tabs>
        <w:rPr>
          <w:rFonts w:ascii="Times New Roman" w:eastAsia="Times New Roman" w:hAnsi="Times New Roman" w:cs="Times New Roman"/>
        </w:rPr>
      </w:pPr>
      <w:bookmarkStart w:id="21" w:name="_5010vgwf96ox" w:colFirst="0" w:colLast="0"/>
      <w:bookmarkEnd w:id="21"/>
      <w:r>
        <w:rPr>
          <w:rFonts w:ascii="Times New Roman" w:eastAsia="Times New Roman" w:hAnsi="Times New Roman" w:cs="Times New Roman"/>
        </w:rPr>
        <w:t>V. Limitations:</w:t>
      </w:r>
    </w:p>
    <w:p w14:paraId="2291818E" w14:textId="77777777" w:rsidR="00A05CF7" w:rsidRDefault="00A05CF7">
      <w:pPr>
        <w:tabs>
          <w:tab w:val="left" w:pos="5580"/>
        </w:tabs>
        <w:rPr>
          <w:rFonts w:ascii="Times New Roman" w:eastAsia="Times New Roman" w:hAnsi="Times New Roman" w:cs="Times New Roman"/>
          <w:b/>
          <w:sz w:val="26"/>
          <w:szCs w:val="26"/>
        </w:rPr>
      </w:pPr>
    </w:p>
    <w:p w14:paraId="4323ED57" w14:textId="77777777" w:rsidR="00A05CF7" w:rsidRDefault="00000000">
      <w:pPr>
        <w:tabs>
          <w:tab w:val="left" w:pos="5580"/>
        </w:tabs>
        <w:rPr>
          <w:rFonts w:ascii="Times New Roman" w:eastAsia="Times New Roman" w:hAnsi="Times New Roman" w:cs="Times New Roman"/>
          <w:sz w:val="26"/>
          <w:szCs w:val="26"/>
        </w:rPr>
      </w:pPr>
      <w:r>
        <w:rPr>
          <w:rFonts w:ascii="Times New Roman" w:eastAsia="Times New Roman" w:hAnsi="Times New Roman" w:cs="Times New Roman"/>
          <w:sz w:val="26"/>
          <w:szCs w:val="26"/>
        </w:rPr>
        <w:t>The RFM model assumes that customers will continue to behave in the same way as they have in the past. However, customer behavior can change over time, and this can affect the accuracy of RFM scores. Therefore, Gate City should periodically evaluate and update their RFM model to ensure that it remains relevant.</w:t>
      </w:r>
    </w:p>
    <w:p w14:paraId="54550AC1" w14:textId="77777777" w:rsidR="00A05CF7" w:rsidRDefault="00A05CF7">
      <w:pPr>
        <w:tabs>
          <w:tab w:val="left" w:pos="5580"/>
        </w:tabs>
        <w:rPr>
          <w:rFonts w:ascii="Times New Roman" w:eastAsia="Times New Roman" w:hAnsi="Times New Roman" w:cs="Times New Roman"/>
          <w:sz w:val="26"/>
          <w:szCs w:val="26"/>
        </w:rPr>
      </w:pPr>
    </w:p>
    <w:p w14:paraId="5D8A7A62" w14:textId="77777777" w:rsidR="00A05CF7" w:rsidRDefault="00000000">
      <w:pPr>
        <w:tabs>
          <w:tab w:val="left" w:pos="5580"/>
        </w:tabs>
        <w:rPr>
          <w:rFonts w:ascii="Times New Roman" w:eastAsia="Times New Roman" w:hAnsi="Times New Roman" w:cs="Times New Roman"/>
          <w:sz w:val="26"/>
          <w:szCs w:val="26"/>
        </w:rPr>
      </w:pPr>
      <w:r>
        <w:rPr>
          <w:rFonts w:ascii="Times New Roman" w:eastAsia="Times New Roman" w:hAnsi="Times New Roman" w:cs="Times New Roman"/>
          <w:sz w:val="26"/>
          <w:szCs w:val="26"/>
        </w:rPr>
        <w:t>Additionally, the weight given to each component of the RFM model (Recency, Frequency, Monetary) is often assumed to be equal, but this may not always be the case. Experts recommend evaluating the relative importance of each component for a particular business or industry. In case of a bank, frequency score could be of higher importance as compared to others</w:t>
      </w:r>
    </w:p>
    <w:p w14:paraId="2485ED80" w14:textId="77777777" w:rsidR="00A05CF7" w:rsidRDefault="00A05CF7">
      <w:pPr>
        <w:tabs>
          <w:tab w:val="left" w:pos="5580"/>
        </w:tabs>
        <w:rPr>
          <w:rFonts w:ascii="Times New Roman" w:eastAsia="Times New Roman" w:hAnsi="Times New Roman" w:cs="Times New Roman"/>
          <w:sz w:val="26"/>
          <w:szCs w:val="26"/>
        </w:rPr>
      </w:pPr>
    </w:p>
    <w:p w14:paraId="40F5108E" w14:textId="77777777" w:rsidR="00A05CF7" w:rsidRDefault="00000000">
      <w:pPr>
        <w:tabs>
          <w:tab w:val="left" w:pos="5580"/>
        </w:tabs>
        <w:rPr>
          <w:rFonts w:ascii="Times New Roman" w:eastAsia="Times New Roman" w:hAnsi="Times New Roman" w:cs="Times New Roman"/>
          <w:sz w:val="26"/>
          <w:szCs w:val="26"/>
        </w:rPr>
      </w:pPr>
      <w:r>
        <w:rPr>
          <w:rFonts w:ascii="Times New Roman" w:eastAsia="Times New Roman" w:hAnsi="Times New Roman" w:cs="Times New Roman"/>
          <w:sz w:val="26"/>
          <w:szCs w:val="26"/>
        </w:rPr>
        <w:t>Furthermore, while the RFM model is useful for customer segmentation, it has limitations in providing a comprehensive understanding of customer behavior. The RFM model does not capture other important factors that influence customer behavior, such as customer demographics, customer satisfaction, and customer loyalty. Therefore, Gate City should use RFM scores in conjunction with other methods and tools to gain a more complete understanding of their customers.</w:t>
      </w:r>
    </w:p>
    <w:p w14:paraId="1488F540" w14:textId="77777777" w:rsidR="00A05CF7" w:rsidRDefault="00A05CF7">
      <w:pPr>
        <w:tabs>
          <w:tab w:val="left" w:pos="5580"/>
        </w:tabs>
        <w:rPr>
          <w:rFonts w:ascii="Times New Roman" w:eastAsia="Times New Roman" w:hAnsi="Times New Roman" w:cs="Times New Roman"/>
          <w:sz w:val="26"/>
          <w:szCs w:val="26"/>
        </w:rPr>
      </w:pPr>
    </w:p>
    <w:p w14:paraId="65354DAC" w14:textId="77777777" w:rsidR="00A05CF7" w:rsidRDefault="00000000">
      <w:pPr>
        <w:tabs>
          <w:tab w:val="left" w:pos="558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Finally, the RFM model does not </w:t>
      </w:r>
      <w:proofErr w:type="gramStart"/>
      <w:r>
        <w:rPr>
          <w:rFonts w:ascii="Times New Roman" w:eastAsia="Times New Roman" w:hAnsi="Times New Roman" w:cs="Times New Roman"/>
          <w:sz w:val="26"/>
          <w:szCs w:val="26"/>
        </w:rPr>
        <w:t>take into account</w:t>
      </w:r>
      <w:proofErr w:type="gramEnd"/>
      <w:r>
        <w:rPr>
          <w:rFonts w:ascii="Times New Roman" w:eastAsia="Times New Roman" w:hAnsi="Times New Roman" w:cs="Times New Roman"/>
          <w:sz w:val="26"/>
          <w:szCs w:val="26"/>
        </w:rPr>
        <w:t xml:space="preserve"> external factors that may influence customer behavior, such as changes in the economy, competition, or seasonality. Therefore, businesses should be aware of these external factors and use additional analysis to evaluate their impact on customer behavior. Proposed different approaches and methods can be applied to the current dataset to overcome these limitations and gain deeper insights into customer behavior.</w:t>
      </w:r>
    </w:p>
    <w:p w14:paraId="48F1ACE1" w14:textId="77777777" w:rsidR="00A05CF7" w:rsidRDefault="00A05CF7">
      <w:pPr>
        <w:tabs>
          <w:tab w:val="left" w:pos="5580"/>
        </w:tabs>
        <w:rPr>
          <w:rFonts w:ascii="Times New Roman" w:eastAsia="Times New Roman" w:hAnsi="Times New Roman" w:cs="Times New Roman"/>
          <w:sz w:val="26"/>
          <w:szCs w:val="26"/>
        </w:rPr>
      </w:pPr>
    </w:p>
    <w:p w14:paraId="7A821511" w14:textId="77777777" w:rsidR="00A05CF7" w:rsidRDefault="00000000">
      <w:pPr>
        <w:pStyle w:val="Heading3"/>
        <w:tabs>
          <w:tab w:val="left" w:pos="5580"/>
        </w:tabs>
        <w:rPr>
          <w:rFonts w:ascii="Times New Roman" w:eastAsia="Times New Roman" w:hAnsi="Times New Roman" w:cs="Times New Roman"/>
        </w:rPr>
      </w:pPr>
      <w:bookmarkStart w:id="22" w:name="_iabqbjdeqkg1" w:colFirst="0" w:colLast="0"/>
      <w:bookmarkEnd w:id="22"/>
      <w:r>
        <w:rPr>
          <w:rFonts w:ascii="Times New Roman" w:eastAsia="Times New Roman" w:hAnsi="Times New Roman" w:cs="Times New Roman"/>
        </w:rPr>
        <w:t>VI. Lessons Learned:</w:t>
      </w:r>
    </w:p>
    <w:p w14:paraId="6B6F2B81" w14:textId="77777777" w:rsidR="00A05CF7" w:rsidRDefault="00A05CF7">
      <w:pPr>
        <w:tabs>
          <w:tab w:val="left" w:pos="5580"/>
        </w:tabs>
        <w:rPr>
          <w:rFonts w:ascii="Times New Roman" w:eastAsia="Times New Roman" w:hAnsi="Times New Roman" w:cs="Times New Roman"/>
          <w:b/>
          <w:sz w:val="26"/>
          <w:szCs w:val="26"/>
        </w:rPr>
      </w:pPr>
    </w:p>
    <w:p w14:paraId="22E4D74C"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Working with Big Data (over 50 GB) can be challenging but also rewarding if approached with the right tools and frameworks. Here are some of the lessons we learned while working on such data:</w:t>
      </w:r>
    </w:p>
    <w:p w14:paraId="40243396" w14:textId="77777777" w:rsidR="00A05CF7" w:rsidRDefault="00A05CF7">
      <w:pPr>
        <w:tabs>
          <w:tab w:val="left" w:pos="5580"/>
        </w:tabs>
        <w:jc w:val="both"/>
        <w:rPr>
          <w:rFonts w:ascii="Times New Roman" w:eastAsia="Times New Roman" w:hAnsi="Times New Roman" w:cs="Times New Roman"/>
          <w:sz w:val="26"/>
          <w:szCs w:val="26"/>
        </w:rPr>
      </w:pPr>
    </w:p>
    <w:p w14:paraId="47DBC514" w14:textId="77777777" w:rsidR="00A05CF7" w:rsidRDefault="00000000">
      <w:pPr>
        <w:tabs>
          <w:tab w:val="left" w:pos="5580"/>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PySpark</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PySpark</w:t>
      </w:r>
      <w:proofErr w:type="spellEnd"/>
      <w:r>
        <w:rPr>
          <w:rFonts w:ascii="Times New Roman" w:eastAsia="Times New Roman" w:hAnsi="Times New Roman" w:cs="Times New Roman"/>
          <w:sz w:val="26"/>
          <w:szCs w:val="26"/>
        </w:rPr>
        <w:t xml:space="preserve"> is a powerful open-source tool that allows for distributed processing of Big Data. It provides an easy-to-use interface for data processing. In this analysis, </w:t>
      </w:r>
      <w:proofErr w:type="spellStart"/>
      <w:r>
        <w:rPr>
          <w:rFonts w:ascii="Times New Roman" w:eastAsia="Times New Roman" w:hAnsi="Times New Roman" w:cs="Times New Roman"/>
          <w:sz w:val="26"/>
          <w:szCs w:val="26"/>
        </w:rPr>
        <w:t>PySpark</w:t>
      </w:r>
      <w:proofErr w:type="spellEnd"/>
      <w:r>
        <w:rPr>
          <w:rFonts w:ascii="Times New Roman" w:eastAsia="Times New Roman" w:hAnsi="Times New Roman" w:cs="Times New Roman"/>
          <w:sz w:val="26"/>
          <w:szCs w:val="26"/>
        </w:rPr>
        <w:t xml:space="preserve"> was used to clean the data as well as carry out the initial RFM framework.</w:t>
      </w:r>
    </w:p>
    <w:p w14:paraId="552463F6" w14:textId="77777777" w:rsidR="00A05CF7" w:rsidRDefault="00A05CF7">
      <w:pPr>
        <w:tabs>
          <w:tab w:val="left" w:pos="5580"/>
        </w:tabs>
        <w:jc w:val="both"/>
        <w:rPr>
          <w:rFonts w:ascii="Times New Roman" w:eastAsia="Times New Roman" w:hAnsi="Times New Roman" w:cs="Times New Roman"/>
          <w:sz w:val="26"/>
          <w:szCs w:val="26"/>
        </w:rPr>
      </w:pPr>
    </w:p>
    <w:p w14:paraId="701BAA15"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R-Studio: R-Studio is a popular Integrated Development Environment (IDE) for R programming language. R-Studio was used to carry out the RFM Analysis in which we took the average transaction amount into account.</w:t>
      </w:r>
    </w:p>
    <w:p w14:paraId="7058E009" w14:textId="77777777" w:rsidR="00A05CF7" w:rsidRDefault="00A05CF7">
      <w:pPr>
        <w:tabs>
          <w:tab w:val="left" w:pos="5580"/>
        </w:tabs>
        <w:jc w:val="both"/>
        <w:rPr>
          <w:rFonts w:ascii="Times New Roman" w:eastAsia="Times New Roman" w:hAnsi="Times New Roman" w:cs="Times New Roman"/>
          <w:sz w:val="26"/>
          <w:szCs w:val="26"/>
        </w:rPr>
      </w:pPr>
    </w:p>
    <w:p w14:paraId="1C97B594"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RFM Framework: The RFM (Recency, Frequency, Monetary) Framework is a popular method for customer segmentation based on historical purchase data. When working with Big Data, RFM scores were calculated using </w:t>
      </w:r>
      <w:proofErr w:type="spellStart"/>
      <w:r>
        <w:rPr>
          <w:rFonts w:ascii="Times New Roman" w:eastAsia="Times New Roman" w:hAnsi="Times New Roman" w:cs="Times New Roman"/>
          <w:sz w:val="26"/>
          <w:szCs w:val="26"/>
        </w:rPr>
        <w:t>PySpark</w:t>
      </w:r>
      <w:proofErr w:type="spellEnd"/>
      <w:r>
        <w:rPr>
          <w:rFonts w:ascii="Times New Roman" w:eastAsia="Times New Roman" w:hAnsi="Times New Roman" w:cs="Times New Roman"/>
          <w:sz w:val="26"/>
          <w:szCs w:val="26"/>
        </w:rPr>
        <w:t xml:space="preserve"> and R-Studio. However, it should be noted that the RFM framework has limitations and may not capture all important factors that influence customer behavior.</w:t>
      </w:r>
    </w:p>
    <w:p w14:paraId="031DAF6F" w14:textId="77777777" w:rsidR="00A05CF7" w:rsidRDefault="00A05CF7">
      <w:pPr>
        <w:tabs>
          <w:tab w:val="left" w:pos="5580"/>
        </w:tabs>
        <w:jc w:val="both"/>
        <w:rPr>
          <w:rFonts w:ascii="Times New Roman" w:eastAsia="Times New Roman" w:hAnsi="Times New Roman" w:cs="Times New Roman"/>
          <w:sz w:val="26"/>
          <w:szCs w:val="26"/>
        </w:rPr>
      </w:pPr>
    </w:p>
    <w:p w14:paraId="24DFDF70"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Visualization: Data visualization is an essential part of analyzing Big Data. It helps in understanding patterns and trends in the data, identifying outliers, and communicating insights. We used Power Bi for most of our data visualization.</w:t>
      </w:r>
    </w:p>
    <w:p w14:paraId="3B8B8250" w14:textId="77777777" w:rsidR="00A05CF7" w:rsidRDefault="00A05CF7">
      <w:pPr>
        <w:tabs>
          <w:tab w:val="left" w:pos="5580"/>
        </w:tabs>
        <w:jc w:val="both"/>
        <w:rPr>
          <w:rFonts w:ascii="Times New Roman" w:eastAsia="Times New Roman" w:hAnsi="Times New Roman" w:cs="Times New Roman"/>
          <w:sz w:val="26"/>
          <w:szCs w:val="26"/>
        </w:rPr>
      </w:pPr>
    </w:p>
    <w:p w14:paraId="72131180" w14:textId="77777777" w:rsidR="00A05CF7" w:rsidRDefault="00000000">
      <w:pPr>
        <w:pStyle w:val="Heading3"/>
        <w:tabs>
          <w:tab w:val="left" w:pos="5580"/>
        </w:tabs>
        <w:jc w:val="both"/>
        <w:rPr>
          <w:rFonts w:ascii="Times New Roman" w:eastAsia="Times New Roman" w:hAnsi="Times New Roman" w:cs="Times New Roman"/>
        </w:rPr>
      </w:pPr>
      <w:bookmarkStart w:id="23" w:name="_vkksxsof38zk" w:colFirst="0" w:colLast="0"/>
      <w:bookmarkEnd w:id="23"/>
      <w:r>
        <w:rPr>
          <w:rFonts w:ascii="Times New Roman" w:eastAsia="Times New Roman" w:hAnsi="Times New Roman" w:cs="Times New Roman"/>
        </w:rPr>
        <w:t xml:space="preserve">VII. Conclusion: </w:t>
      </w:r>
    </w:p>
    <w:p w14:paraId="60933E8E" w14:textId="77777777" w:rsidR="00A05CF7" w:rsidRDefault="00A05CF7">
      <w:pPr>
        <w:tabs>
          <w:tab w:val="left" w:pos="5580"/>
        </w:tabs>
        <w:jc w:val="both"/>
        <w:rPr>
          <w:rFonts w:ascii="Times New Roman" w:eastAsia="Times New Roman" w:hAnsi="Times New Roman" w:cs="Times New Roman"/>
          <w:b/>
          <w:sz w:val="26"/>
          <w:szCs w:val="26"/>
        </w:rPr>
      </w:pPr>
    </w:p>
    <w:p w14:paraId="0BD3AC86"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RFM (Recency, Frequency, Monetary) model is a popular customer segmentation method that uses historical purchase data to identify patterns in customer behavior. By analyzing each customer's recency, frequency, and monetary value of their purchases, businesses can segment their customers into different groups and develop targeted marketing strategies.</w:t>
      </w:r>
    </w:p>
    <w:p w14:paraId="528E4979" w14:textId="77777777" w:rsidR="00A05CF7" w:rsidRDefault="00A05CF7">
      <w:pPr>
        <w:tabs>
          <w:tab w:val="left" w:pos="5580"/>
        </w:tabs>
        <w:jc w:val="both"/>
        <w:rPr>
          <w:rFonts w:ascii="Times New Roman" w:eastAsia="Times New Roman" w:hAnsi="Times New Roman" w:cs="Times New Roman"/>
          <w:sz w:val="26"/>
          <w:szCs w:val="26"/>
        </w:rPr>
      </w:pPr>
    </w:p>
    <w:p w14:paraId="37A59B06"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case of Gate City, </w:t>
      </w:r>
      <w:proofErr w:type="gramStart"/>
      <w:r>
        <w:rPr>
          <w:rFonts w:ascii="Times New Roman" w:eastAsia="Times New Roman" w:hAnsi="Times New Roman" w:cs="Times New Roman"/>
          <w:sz w:val="26"/>
          <w:szCs w:val="26"/>
        </w:rPr>
        <w:t>both of the RFM</w:t>
      </w:r>
      <w:proofErr w:type="gramEnd"/>
      <w:r>
        <w:rPr>
          <w:rFonts w:ascii="Times New Roman" w:eastAsia="Times New Roman" w:hAnsi="Times New Roman" w:cs="Times New Roman"/>
          <w:sz w:val="26"/>
          <w:szCs w:val="26"/>
        </w:rPr>
        <w:t xml:space="preserve"> models identified the "high-risk" customers that the company needs to focus on. These customers may have exhibited behaviors such as infrequent purchases, high monetary value, and low recency. By identifying these customers, the company can take proactive measures to retain them, such as personalized marketing campaigns, incentives, or special promotions.</w:t>
      </w:r>
    </w:p>
    <w:p w14:paraId="6738F684" w14:textId="77777777" w:rsidR="00A05CF7" w:rsidRDefault="00A05CF7">
      <w:pPr>
        <w:tabs>
          <w:tab w:val="left" w:pos="5580"/>
        </w:tabs>
        <w:jc w:val="both"/>
        <w:rPr>
          <w:rFonts w:ascii="Times New Roman" w:eastAsia="Times New Roman" w:hAnsi="Times New Roman" w:cs="Times New Roman"/>
          <w:sz w:val="26"/>
          <w:szCs w:val="26"/>
        </w:rPr>
      </w:pPr>
    </w:p>
    <w:p w14:paraId="0F560EC8"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Similarly, the high-value customers identified by the RFM models can be targeted for special promotions or loyalty programs. These customers may have exhibited behaviors such as frequent purchases, high monetary value, or long-term loyalty to the company. By offering targeted incentives and promotions to these customers, Gate City can build a stronger relationship with them and encourage repeat purchases.</w:t>
      </w:r>
    </w:p>
    <w:p w14:paraId="7381C68D" w14:textId="77777777" w:rsidR="00A05CF7" w:rsidRDefault="00A05CF7">
      <w:pPr>
        <w:tabs>
          <w:tab w:val="left" w:pos="5580"/>
        </w:tabs>
        <w:jc w:val="both"/>
        <w:rPr>
          <w:rFonts w:ascii="Times New Roman" w:eastAsia="Times New Roman" w:hAnsi="Times New Roman" w:cs="Times New Roman"/>
          <w:sz w:val="26"/>
          <w:szCs w:val="26"/>
        </w:rPr>
      </w:pPr>
    </w:p>
    <w:p w14:paraId="54AAFC64"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Additionally, Gate City can run A/B tests on different segments of customers to see which promotions or incentives lead to the highest revenue. By testing different strategies on different segments of customers, the company can identify the most effective marketing tactics and allocate its resources accordingly. This can help the company to optimize its marketing campaigns and increase revenue.</w:t>
      </w:r>
    </w:p>
    <w:p w14:paraId="3EA17B32" w14:textId="77777777" w:rsidR="00A05CF7" w:rsidRDefault="00A05CF7">
      <w:pPr>
        <w:tabs>
          <w:tab w:val="left" w:pos="5580"/>
        </w:tabs>
        <w:jc w:val="both"/>
        <w:rPr>
          <w:rFonts w:ascii="Times New Roman" w:eastAsia="Times New Roman" w:hAnsi="Times New Roman" w:cs="Times New Roman"/>
          <w:sz w:val="26"/>
          <w:szCs w:val="26"/>
        </w:rPr>
      </w:pPr>
    </w:p>
    <w:p w14:paraId="53FFF219" w14:textId="77777777" w:rsidR="00A05CF7" w:rsidRDefault="00000000">
      <w:pPr>
        <w:tabs>
          <w:tab w:val="left" w:pos="5580"/>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conclusion, the RFM model is a powerful tool for customer segmentation and can help businesses to identify high-risk and high-value customers. By developing targeted marketing strategies and running A/B tests, businesses can retain their customers, increase loyalty, and optimize their revenue.</w:t>
      </w:r>
    </w:p>
    <w:p w14:paraId="1CF7871F" w14:textId="77777777" w:rsidR="00A05CF7" w:rsidRDefault="00000000">
      <w:pPr>
        <w:pStyle w:val="Heading2"/>
        <w:tabs>
          <w:tab w:val="left" w:pos="5580"/>
        </w:tabs>
        <w:spacing w:after="160"/>
        <w:jc w:val="both"/>
        <w:rPr>
          <w:rFonts w:ascii="Times New Roman" w:eastAsia="Times New Roman" w:hAnsi="Times New Roman" w:cs="Times New Roman"/>
        </w:rPr>
      </w:pPr>
      <w:bookmarkStart w:id="24" w:name="_jevlw03qmpzq" w:colFirst="0" w:colLast="0"/>
      <w:bookmarkEnd w:id="24"/>
      <w:r>
        <w:rPr>
          <w:rFonts w:ascii="Times New Roman" w:eastAsia="Times New Roman" w:hAnsi="Times New Roman" w:cs="Times New Roman"/>
        </w:rPr>
        <w:t>Appendix</w:t>
      </w:r>
    </w:p>
    <w:p w14:paraId="5F07622A" w14:textId="77777777" w:rsidR="00A05CF7" w:rsidRDefault="00000000">
      <w:pPr>
        <w:tabs>
          <w:tab w:val="left" w:pos="5580"/>
        </w:tabs>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 Dataset description</w:t>
      </w:r>
    </w:p>
    <w:p w14:paraId="394DBE0C" w14:textId="77777777" w:rsidR="00A05CF7" w:rsidRDefault="00000000">
      <w:pPr>
        <w:jc w:val="both"/>
        <w:rPr>
          <w:rFonts w:ascii="Times New Roman" w:eastAsia="Times New Roman" w:hAnsi="Times New Roman" w:cs="Times New Roman"/>
        </w:rPr>
      </w:pPr>
      <w:r>
        <w:rPr>
          <w:rFonts w:ascii="Times New Roman" w:eastAsia="Times New Roman" w:hAnsi="Times New Roman" w:cs="Times New Roman"/>
          <w:b/>
        </w:rPr>
        <w:t>Customers</w:t>
      </w:r>
      <w:r>
        <w:rPr>
          <w:rFonts w:ascii="Times New Roman" w:eastAsia="Times New Roman" w:hAnsi="Times New Roman" w:cs="Times New Roman"/>
        </w:rPr>
        <w:t xml:space="preserve">: </w:t>
      </w:r>
    </w:p>
    <w:p w14:paraId="7680B590" w14:textId="77777777" w:rsidR="00A05CF7" w:rsidRDefault="00000000">
      <w:pPr>
        <w:jc w:val="both"/>
        <w:rPr>
          <w:rFonts w:ascii="Times New Roman" w:eastAsia="Times New Roman" w:hAnsi="Times New Roman" w:cs="Times New Roman"/>
        </w:rPr>
      </w:pPr>
      <w:r>
        <w:rPr>
          <w:rFonts w:ascii="Times New Roman" w:eastAsia="Times New Roman" w:hAnsi="Times New Roman" w:cs="Times New Roman"/>
        </w:rPr>
        <w:t>27 files named NDSU_customer_1 - 27</w:t>
      </w:r>
    </w:p>
    <w:p w14:paraId="42C24209" w14:textId="77777777" w:rsidR="00A05CF7" w:rsidRDefault="00A05CF7">
      <w:pPr>
        <w:jc w:val="both"/>
        <w:rPr>
          <w:rFonts w:ascii="Times New Roman" w:eastAsia="Times New Roman" w:hAnsi="Times New Roman" w:cs="Times New Roman"/>
        </w:rPr>
      </w:pPr>
    </w:p>
    <w:tbl>
      <w:tblPr>
        <w:tblStyle w:val="a0"/>
        <w:tblW w:w="9600"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070"/>
        <w:gridCol w:w="1410"/>
        <w:gridCol w:w="2895"/>
        <w:gridCol w:w="2475"/>
      </w:tblGrid>
      <w:tr w:rsidR="00A05CF7" w14:paraId="7B2FBCF5" w14:textId="77777777">
        <w:tc>
          <w:tcPr>
            <w:tcW w:w="750" w:type="dxa"/>
            <w:shd w:val="clear" w:color="auto" w:fill="auto"/>
            <w:tcMar>
              <w:top w:w="100" w:type="dxa"/>
              <w:left w:w="100" w:type="dxa"/>
              <w:bottom w:w="100" w:type="dxa"/>
              <w:right w:w="100" w:type="dxa"/>
            </w:tcMar>
          </w:tcPr>
          <w:p w14:paraId="316C1C53"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No.</w:t>
            </w:r>
          </w:p>
        </w:tc>
        <w:tc>
          <w:tcPr>
            <w:tcW w:w="2070" w:type="dxa"/>
            <w:shd w:val="clear" w:color="auto" w:fill="auto"/>
            <w:tcMar>
              <w:top w:w="100" w:type="dxa"/>
              <w:left w:w="100" w:type="dxa"/>
              <w:bottom w:w="100" w:type="dxa"/>
              <w:right w:w="100" w:type="dxa"/>
            </w:tcMar>
          </w:tcPr>
          <w:p w14:paraId="1B8779D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Variable</w:t>
            </w:r>
          </w:p>
        </w:tc>
        <w:tc>
          <w:tcPr>
            <w:tcW w:w="1410" w:type="dxa"/>
            <w:shd w:val="clear" w:color="auto" w:fill="auto"/>
            <w:tcMar>
              <w:top w:w="100" w:type="dxa"/>
              <w:left w:w="100" w:type="dxa"/>
              <w:bottom w:w="100" w:type="dxa"/>
              <w:right w:w="100" w:type="dxa"/>
            </w:tcMar>
          </w:tcPr>
          <w:p w14:paraId="3758FC5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Data Type</w:t>
            </w:r>
          </w:p>
        </w:tc>
        <w:tc>
          <w:tcPr>
            <w:tcW w:w="2895" w:type="dxa"/>
            <w:shd w:val="clear" w:color="auto" w:fill="auto"/>
            <w:tcMar>
              <w:top w:w="100" w:type="dxa"/>
              <w:left w:w="100" w:type="dxa"/>
              <w:bottom w:w="100" w:type="dxa"/>
              <w:right w:w="100" w:type="dxa"/>
            </w:tcMar>
          </w:tcPr>
          <w:p w14:paraId="6BD5CFB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Description</w:t>
            </w:r>
          </w:p>
        </w:tc>
        <w:tc>
          <w:tcPr>
            <w:tcW w:w="2475" w:type="dxa"/>
            <w:shd w:val="clear" w:color="auto" w:fill="auto"/>
            <w:tcMar>
              <w:top w:w="100" w:type="dxa"/>
              <w:left w:w="100" w:type="dxa"/>
              <w:bottom w:w="100" w:type="dxa"/>
              <w:right w:w="100" w:type="dxa"/>
            </w:tcMar>
          </w:tcPr>
          <w:p w14:paraId="048EF3E8"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Notes</w:t>
            </w:r>
          </w:p>
        </w:tc>
      </w:tr>
      <w:tr w:rsidR="00A05CF7" w14:paraId="31ADD859" w14:textId="77777777">
        <w:tc>
          <w:tcPr>
            <w:tcW w:w="750" w:type="dxa"/>
            <w:shd w:val="clear" w:color="auto" w:fill="auto"/>
            <w:tcMar>
              <w:top w:w="100" w:type="dxa"/>
              <w:left w:w="100" w:type="dxa"/>
              <w:bottom w:w="100" w:type="dxa"/>
              <w:right w:w="100" w:type="dxa"/>
            </w:tcMar>
          </w:tcPr>
          <w:p w14:paraId="7170ED40"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w:t>
            </w:r>
          </w:p>
        </w:tc>
        <w:tc>
          <w:tcPr>
            <w:tcW w:w="2070" w:type="dxa"/>
            <w:shd w:val="clear" w:color="auto" w:fill="auto"/>
            <w:tcMar>
              <w:top w:w="100" w:type="dxa"/>
              <w:left w:w="100" w:type="dxa"/>
              <w:bottom w:w="100" w:type="dxa"/>
              <w:right w:w="100" w:type="dxa"/>
            </w:tcMar>
          </w:tcPr>
          <w:p w14:paraId="144A9FF9" w14:textId="77777777" w:rsidR="00A05CF7" w:rsidRDefault="00000000">
            <w:pPr>
              <w:widowControl w:val="0"/>
              <w:jc w:val="both"/>
              <w:rPr>
                <w:rFonts w:ascii="Times New Roman" w:eastAsia="Times New Roman" w:hAnsi="Times New Roman" w:cs="Times New Roman"/>
                <w:b/>
              </w:rPr>
            </w:pPr>
            <w:r>
              <w:rPr>
                <w:rFonts w:ascii="Times New Roman" w:eastAsia="Times New Roman" w:hAnsi="Times New Roman" w:cs="Times New Roman"/>
                <w:b/>
              </w:rPr>
              <w:t>Customer</w:t>
            </w:r>
          </w:p>
          <w:p w14:paraId="0DE7C058" w14:textId="77777777" w:rsidR="00A05CF7" w:rsidRDefault="00A05CF7">
            <w:pPr>
              <w:widowControl w:val="0"/>
              <w:jc w:val="both"/>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0ECA9BE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String</w:t>
            </w:r>
          </w:p>
        </w:tc>
        <w:tc>
          <w:tcPr>
            <w:tcW w:w="2895" w:type="dxa"/>
            <w:shd w:val="clear" w:color="auto" w:fill="auto"/>
            <w:tcMar>
              <w:top w:w="100" w:type="dxa"/>
              <w:left w:w="100" w:type="dxa"/>
              <w:bottom w:w="100" w:type="dxa"/>
              <w:right w:w="100" w:type="dxa"/>
            </w:tcMar>
          </w:tcPr>
          <w:p w14:paraId="0DCACB2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This is the customer ID</w:t>
            </w:r>
          </w:p>
        </w:tc>
        <w:tc>
          <w:tcPr>
            <w:tcW w:w="2475" w:type="dxa"/>
            <w:shd w:val="clear" w:color="auto" w:fill="auto"/>
            <w:tcMar>
              <w:top w:w="100" w:type="dxa"/>
              <w:left w:w="100" w:type="dxa"/>
              <w:bottom w:w="100" w:type="dxa"/>
              <w:right w:w="100" w:type="dxa"/>
            </w:tcMar>
          </w:tcPr>
          <w:p w14:paraId="37E0446D" w14:textId="77777777" w:rsidR="00A05CF7" w:rsidRDefault="00A05CF7">
            <w:pPr>
              <w:widowControl w:val="0"/>
              <w:jc w:val="both"/>
              <w:rPr>
                <w:rFonts w:ascii="Times New Roman" w:eastAsia="Times New Roman" w:hAnsi="Times New Roman" w:cs="Times New Roman"/>
              </w:rPr>
            </w:pPr>
          </w:p>
        </w:tc>
      </w:tr>
      <w:tr w:rsidR="00A05CF7" w14:paraId="5FF72436" w14:textId="77777777">
        <w:tc>
          <w:tcPr>
            <w:tcW w:w="750" w:type="dxa"/>
            <w:shd w:val="clear" w:color="auto" w:fill="auto"/>
            <w:tcMar>
              <w:top w:w="100" w:type="dxa"/>
              <w:left w:w="100" w:type="dxa"/>
              <w:bottom w:w="100" w:type="dxa"/>
              <w:right w:w="100" w:type="dxa"/>
            </w:tcMar>
          </w:tcPr>
          <w:p w14:paraId="7551A47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2</w:t>
            </w:r>
          </w:p>
        </w:tc>
        <w:tc>
          <w:tcPr>
            <w:tcW w:w="2070" w:type="dxa"/>
            <w:shd w:val="clear" w:color="auto" w:fill="auto"/>
            <w:tcMar>
              <w:top w:w="100" w:type="dxa"/>
              <w:left w:w="100" w:type="dxa"/>
              <w:bottom w:w="100" w:type="dxa"/>
              <w:right w:w="100" w:type="dxa"/>
            </w:tcMar>
          </w:tcPr>
          <w:p w14:paraId="582097FE"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Adddate</w:t>
            </w:r>
            <w:proofErr w:type="spellEnd"/>
          </w:p>
          <w:p w14:paraId="7573CEDA" w14:textId="77777777" w:rsidR="00A05CF7" w:rsidRDefault="00A05CF7">
            <w:pPr>
              <w:widowControl w:val="0"/>
              <w:jc w:val="both"/>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76D36A6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Date</w:t>
            </w:r>
          </w:p>
        </w:tc>
        <w:tc>
          <w:tcPr>
            <w:tcW w:w="2895" w:type="dxa"/>
            <w:shd w:val="clear" w:color="auto" w:fill="auto"/>
            <w:tcMar>
              <w:top w:w="100" w:type="dxa"/>
              <w:left w:w="100" w:type="dxa"/>
              <w:bottom w:w="100" w:type="dxa"/>
              <w:right w:w="100" w:type="dxa"/>
            </w:tcMar>
          </w:tcPr>
          <w:p w14:paraId="27A57F6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This is the date the account was created</w:t>
            </w:r>
          </w:p>
        </w:tc>
        <w:tc>
          <w:tcPr>
            <w:tcW w:w="2475" w:type="dxa"/>
            <w:shd w:val="clear" w:color="auto" w:fill="auto"/>
            <w:tcMar>
              <w:top w:w="100" w:type="dxa"/>
              <w:left w:w="100" w:type="dxa"/>
              <w:bottom w:w="100" w:type="dxa"/>
              <w:right w:w="100" w:type="dxa"/>
            </w:tcMar>
          </w:tcPr>
          <w:p w14:paraId="1316779B" w14:textId="77777777" w:rsidR="00A05CF7" w:rsidRDefault="00A05CF7">
            <w:pPr>
              <w:widowControl w:val="0"/>
              <w:jc w:val="both"/>
              <w:rPr>
                <w:rFonts w:ascii="Times New Roman" w:eastAsia="Times New Roman" w:hAnsi="Times New Roman" w:cs="Times New Roman"/>
              </w:rPr>
            </w:pPr>
          </w:p>
        </w:tc>
      </w:tr>
      <w:tr w:rsidR="00A05CF7" w14:paraId="64948A73" w14:textId="77777777">
        <w:tc>
          <w:tcPr>
            <w:tcW w:w="750" w:type="dxa"/>
            <w:shd w:val="clear" w:color="auto" w:fill="auto"/>
            <w:tcMar>
              <w:top w:w="100" w:type="dxa"/>
              <w:left w:w="100" w:type="dxa"/>
              <w:bottom w:w="100" w:type="dxa"/>
              <w:right w:w="100" w:type="dxa"/>
            </w:tcMar>
          </w:tcPr>
          <w:p w14:paraId="2735209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3</w:t>
            </w:r>
          </w:p>
        </w:tc>
        <w:tc>
          <w:tcPr>
            <w:tcW w:w="2070" w:type="dxa"/>
            <w:shd w:val="clear" w:color="auto" w:fill="auto"/>
            <w:tcMar>
              <w:top w:w="100" w:type="dxa"/>
              <w:left w:w="100" w:type="dxa"/>
              <w:bottom w:w="100" w:type="dxa"/>
              <w:right w:w="100" w:type="dxa"/>
            </w:tcMar>
          </w:tcPr>
          <w:p w14:paraId="3C2FBC5C"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eom_prod_dt</w:t>
            </w:r>
            <w:proofErr w:type="spellEnd"/>
          </w:p>
        </w:tc>
        <w:tc>
          <w:tcPr>
            <w:tcW w:w="1410" w:type="dxa"/>
            <w:shd w:val="clear" w:color="auto" w:fill="auto"/>
            <w:tcMar>
              <w:top w:w="100" w:type="dxa"/>
              <w:left w:w="100" w:type="dxa"/>
              <w:bottom w:w="100" w:type="dxa"/>
              <w:right w:w="100" w:type="dxa"/>
            </w:tcMar>
          </w:tcPr>
          <w:p w14:paraId="0E59F32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Date</w:t>
            </w:r>
          </w:p>
        </w:tc>
        <w:tc>
          <w:tcPr>
            <w:tcW w:w="2895" w:type="dxa"/>
            <w:shd w:val="clear" w:color="auto" w:fill="auto"/>
            <w:tcMar>
              <w:top w:w="100" w:type="dxa"/>
              <w:left w:w="100" w:type="dxa"/>
              <w:bottom w:w="100" w:type="dxa"/>
              <w:right w:w="100" w:type="dxa"/>
            </w:tcMar>
          </w:tcPr>
          <w:p w14:paraId="2BD2284A" w14:textId="77777777" w:rsidR="00A05CF7" w:rsidRDefault="00A05CF7">
            <w:pPr>
              <w:widowControl w:val="0"/>
              <w:jc w:val="both"/>
              <w:rPr>
                <w:rFonts w:ascii="Times New Roman" w:eastAsia="Times New Roman" w:hAnsi="Times New Roman" w:cs="Times New Roman"/>
              </w:rPr>
            </w:pPr>
          </w:p>
        </w:tc>
        <w:tc>
          <w:tcPr>
            <w:tcW w:w="2475" w:type="dxa"/>
            <w:shd w:val="clear" w:color="auto" w:fill="auto"/>
            <w:tcMar>
              <w:top w:w="100" w:type="dxa"/>
              <w:left w:w="100" w:type="dxa"/>
              <w:bottom w:w="100" w:type="dxa"/>
              <w:right w:w="100" w:type="dxa"/>
            </w:tcMar>
          </w:tcPr>
          <w:p w14:paraId="386061CB" w14:textId="77777777" w:rsidR="00A05CF7" w:rsidRDefault="00A05CF7">
            <w:pPr>
              <w:widowControl w:val="0"/>
              <w:jc w:val="both"/>
              <w:rPr>
                <w:rFonts w:ascii="Times New Roman" w:eastAsia="Times New Roman" w:hAnsi="Times New Roman" w:cs="Times New Roman"/>
              </w:rPr>
            </w:pPr>
          </w:p>
        </w:tc>
      </w:tr>
      <w:tr w:rsidR="00A05CF7" w14:paraId="08D91AA4" w14:textId="77777777">
        <w:tc>
          <w:tcPr>
            <w:tcW w:w="750" w:type="dxa"/>
            <w:shd w:val="clear" w:color="auto" w:fill="auto"/>
            <w:tcMar>
              <w:top w:w="100" w:type="dxa"/>
              <w:left w:w="100" w:type="dxa"/>
              <w:bottom w:w="100" w:type="dxa"/>
              <w:right w:w="100" w:type="dxa"/>
            </w:tcMar>
          </w:tcPr>
          <w:p w14:paraId="31905896"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4</w:t>
            </w:r>
          </w:p>
        </w:tc>
        <w:tc>
          <w:tcPr>
            <w:tcW w:w="2070" w:type="dxa"/>
            <w:shd w:val="clear" w:color="auto" w:fill="auto"/>
            <w:tcMar>
              <w:top w:w="100" w:type="dxa"/>
              <w:left w:w="100" w:type="dxa"/>
              <w:bottom w:w="100" w:type="dxa"/>
              <w:right w:w="100" w:type="dxa"/>
            </w:tcMar>
          </w:tcPr>
          <w:p w14:paraId="09A3412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AGE</w:t>
            </w:r>
          </w:p>
          <w:p w14:paraId="5707DDD2" w14:textId="77777777" w:rsidR="00A05CF7" w:rsidRDefault="00A05CF7">
            <w:pPr>
              <w:widowControl w:val="0"/>
              <w:jc w:val="both"/>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63D59AE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Numerical</w:t>
            </w:r>
          </w:p>
        </w:tc>
        <w:tc>
          <w:tcPr>
            <w:tcW w:w="2895" w:type="dxa"/>
            <w:shd w:val="clear" w:color="auto" w:fill="auto"/>
            <w:tcMar>
              <w:top w:w="100" w:type="dxa"/>
              <w:left w:w="100" w:type="dxa"/>
              <w:bottom w:w="100" w:type="dxa"/>
              <w:right w:w="100" w:type="dxa"/>
            </w:tcMar>
          </w:tcPr>
          <w:p w14:paraId="14A4730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Age of the customer</w:t>
            </w:r>
          </w:p>
        </w:tc>
        <w:tc>
          <w:tcPr>
            <w:tcW w:w="2475" w:type="dxa"/>
            <w:shd w:val="clear" w:color="auto" w:fill="auto"/>
            <w:tcMar>
              <w:top w:w="100" w:type="dxa"/>
              <w:left w:w="100" w:type="dxa"/>
              <w:bottom w:w="100" w:type="dxa"/>
              <w:right w:w="100" w:type="dxa"/>
            </w:tcMar>
          </w:tcPr>
          <w:p w14:paraId="03DE791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From 1-114</w:t>
            </w:r>
          </w:p>
        </w:tc>
      </w:tr>
      <w:tr w:rsidR="00A05CF7" w14:paraId="3221264F" w14:textId="77777777">
        <w:tc>
          <w:tcPr>
            <w:tcW w:w="750" w:type="dxa"/>
            <w:shd w:val="clear" w:color="auto" w:fill="auto"/>
            <w:tcMar>
              <w:top w:w="100" w:type="dxa"/>
              <w:left w:w="100" w:type="dxa"/>
              <w:bottom w:w="100" w:type="dxa"/>
              <w:right w:w="100" w:type="dxa"/>
            </w:tcMar>
          </w:tcPr>
          <w:p w14:paraId="0BDFB58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5</w:t>
            </w:r>
          </w:p>
        </w:tc>
        <w:tc>
          <w:tcPr>
            <w:tcW w:w="2070" w:type="dxa"/>
            <w:shd w:val="clear" w:color="auto" w:fill="auto"/>
            <w:tcMar>
              <w:top w:w="100" w:type="dxa"/>
              <w:left w:w="100" w:type="dxa"/>
              <w:bottom w:w="100" w:type="dxa"/>
              <w:right w:w="100" w:type="dxa"/>
            </w:tcMar>
          </w:tcPr>
          <w:p w14:paraId="204405D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deceased</w:t>
            </w:r>
          </w:p>
        </w:tc>
        <w:tc>
          <w:tcPr>
            <w:tcW w:w="1410" w:type="dxa"/>
            <w:shd w:val="clear" w:color="auto" w:fill="auto"/>
            <w:tcMar>
              <w:top w:w="100" w:type="dxa"/>
              <w:left w:w="100" w:type="dxa"/>
              <w:bottom w:w="100" w:type="dxa"/>
              <w:right w:w="100" w:type="dxa"/>
            </w:tcMar>
          </w:tcPr>
          <w:p w14:paraId="6CA0BE01"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boolean</w:t>
            </w:r>
            <w:proofErr w:type="spellEnd"/>
          </w:p>
        </w:tc>
        <w:tc>
          <w:tcPr>
            <w:tcW w:w="2895" w:type="dxa"/>
            <w:shd w:val="clear" w:color="auto" w:fill="auto"/>
            <w:tcMar>
              <w:top w:w="100" w:type="dxa"/>
              <w:left w:w="100" w:type="dxa"/>
              <w:bottom w:w="100" w:type="dxa"/>
              <w:right w:w="100" w:type="dxa"/>
            </w:tcMar>
          </w:tcPr>
          <w:p w14:paraId="6DA60F5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Is the customer alive</w:t>
            </w:r>
          </w:p>
        </w:tc>
        <w:tc>
          <w:tcPr>
            <w:tcW w:w="2475" w:type="dxa"/>
            <w:shd w:val="clear" w:color="auto" w:fill="auto"/>
            <w:tcMar>
              <w:top w:w="100" w:type="dxa"/>
              <w:left w:w="100" w:type="dxa"/>
              <w:bottom w:w="100" w:type="dxa"/>
              <w:right w:w="100" w:type="dxa"/>
            </w:tcMar>
          </w:tcPr>
          <w:p w14:paraId="16A77ADD" w14:textId="77777777" w:rsidR="00A05CF7" w:rsidRDefault="00A05CF7">
            <w:pPr>
              <w:widowControl w:val="0"/>
              <w:jc w:val="both"/>
              <w:rPr>
                <w:rFonts w:ascii="Times New Roman" w:eastAsia="Times New Roman" w:hAnsi="Times New Roman" w:cs="Times New Roman"/>
              </w:rPr>
            </w:pPr>
          </w:p>
        </w:tc>
      </w:tr>
      <w:tr w:rsidR="00A05CF7" w14:paraId="4F2E7B8A" w14:textId="77777777">
        <w:tc>
          <w:tcPr>
            <w:tcW w:w="750" w:type="dxa"/>
            <w:shd w:val="clear" w:color="auto" w:fill="auto"/>
            <w:tcMar>
              <w:top w:w="100" w:type="dxa"/>
              <w:left w:w="100" w:type="dxa"/>
              <w:bottom w:w="100" w:type="dxa"/>
              <w:right w:w="100" w:type="dxa"/>
            </w:tcMar>
          </w:tcPr>
          <w:p w14:paraId="3CC77D1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6</w:t>
            </w:r>
          </w:p>
        </w:tc>
        <w:tc>
          <w:tcPr>
            <w:tcW w:w="2070" w:type="dxa"/>
            <w:shd w:val="clear" w:color="auto" w:fill="auto"/>
            <w:tcMar>
              <w:top w:w="100" w:type="dxa"/>
              <w:left w:w="100" w:type="dxa"/>
              <w:bottom w:w="100" w:type="dxa"/>
              <w:right w:w="100" w:type="dxa"/>
            </w:tcMar>
          </w:tcPr>
          <w:p w14:paraId="4C17A843"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household_key</w:t>
            </w:r>
            <w:proofErr w:type="spellEnd"/>
          </w:p>
        </w:tc>
        <w:tc>
          <w:tcPr>
            <w:tcW w:w="1410" w:type="dxa"/>
            <w:shd w:val="clear" w:color="auto" w:fill="auto"/>
            <w:tcMar>
              <w:top w:w="100" w:type="dxa"/>
              <w:left w:w="100" w:type="dxa"/>
              <w:bottom w:w="100" w:type="dxa"/>
              <w:right w:w="100" w:type="dxa"/>
            </w:tcMar>
          </w:tcPr>
          <w:p w14:paraId="429EED4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String</w:t>
            </w:r>
          </w:p>
        </w:tc>
        <w:tc>
          <w:tcPr>
            <w:tcW w:w="2895" w:type="dxa"/>
            <w:shd w:val="clear" w:color="auto" w:fill="auto"/>
            <w:tcMar>
              <w:top w:w="100" w:type="dxa"/>
              <w:left w:w="100" w:type="dxa"/>
              <w:bottom w:w="100" w:type="dxa"/>
              <w:right w:w="100" w:type="dxa"/>
            </w:tcMar>
          </w:tcPr>
          <w:p w14:paraId="6602907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ID of the household the customer belongs to</w:t>
            </w:r>
          </w:p>
        </w:tc>
        <w:tc>
          <w:tcPr>
            <w:tcW w:w="2475" w:type="dxa"/>
            <w:shd w:val="clear" w:color="auto" w:fill="auto"/>
            <w:tcMar>
              <w:top w:w="100" w:type="dxa"/>
              <w:left w:w="100" w:type="dxa"/>
              <w:bottom w:w="100" w:type="dxa"/>
              <w:right w:w="100" w:type="dxa"/>
            </w:tcMar>
          </w:tcPr>
          <w:p w14:paraId="0B6C275B" w14:textId="77777777" w:rsidR="00A05CF7" w:rsidRDefault="00A05CF7">
            <w:pPr>
              <w:widowControl w:val="0"/>
              <w:jc w:val="both"/>
              <w:rPr>
                <w:rFonts w:ascii="Times New Roman" w:eastAsia="Times New Roman" w:hAnsi="Times New Roman" w:cs="Times New Roman"/>
              </w:rPr>
            </w:pPr>
          </w:p>
        </w:tc>
      </w:tr>
      <w:tr w:rsidR="00A05CF7" w14:paraId="73540ACB" w14:textId="77777777">
        <w:tc>
          <w:tcPr>
            <w:tcW w:w="750" w:type="dxa"/>
            <w:shd w:val="clear" w:color="auto" w:fill="auto"/>
            <w:tcMar>
              <w:top w:w="100" w:type="dxa"/>
              <w:left w:w="100" w:type="dxa"/>
              <w:bottom w:w="100" w:type="dxa"/>
              <w:right w:w="100" w:type="dxa"/>
            </w:tcMar>
          </w:tcPr>
          <w:p w14:paraId="454640C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7</w:t>
            </w:r>
          </w:p>
        </w:tc>
        <w:tc>
          <w:tcPr>
            <w:tcW w:w="2070" w:type="dxa"/>
            <w:shd w:val="clear" w:color="auto" w:fill="auto"/>
            <w:tcMar>
              <w:top w:w="100" w:type="dxa"/>
              <w:left w:w="100" w:type="dxa"/>
              <w:bottom w:w="100" w:type="dxa"/>
              <w:right w:w="100" w:type="dxa"/>
            </w:tcMar>
          </w:tcPr>
          <w:p w14:paraId="33304F30"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customer_type</w:t>
            </w:r>
            <w:proofErr w:type="spellEnd"/>
          </w:p>
        </w:tc>
        <w:tc>
          <w:tcPr>
            <w:tcW w:w="1410" w:type="dxa"/>
            <w:shd w:val="clear" w:color="auto" w:fill="auto"/>
            <w:tcMar>
              <w:top w:w="100" w:type="dxa"/>
              <w:left w:w="100" w:type="dxa"/>
              <w:bottom w:w="100" w:type="dxa"/>
              <w:right w:w="100" w:type="dxa"/>
            </w:tcMar>
          </w:tcPr>
          <w:p w14:paraId="5F5ABB0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2895" w:type="dxa"/>
            <w:shd w:val="clear" w:color="auto" w:fill="auto"/>
            <w:tcMar>
              <w:top w:w="100" w:type="dxa"/>
              <w:left w:w="100" w:type="dxa"/>
              <w:bottom w:w="100" w:type="dxa"/>
              <w:right w:w="100" w:type="dxa"/>
            </w:tcMar>
          </w:tcPr>
          <w:p w14:paraId="36C6E10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Is the customer business or personal</w:t>
            </w:r>
          </w:p>
        </w:tc>
        <w:tc>
          <w:tcPr>
            <w:tcW w:w="2475" w:type="dxa"/>
            <w:shd w:val="clear" w:color="auto" w:fill="auto"/>
            <w:tcMar>
              <w:top w:w="100" w:type="dxa"/>
              <w:left w:w="100" w:type="dxa"/>
              <w:bottom w:w="100" w:type="dxa"/>
              <w:right w:w="100" w:type="dxa"/>
            </w:tcMar>
          </w:tcPr>
          <w:p w14:paraId="06B39453"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PERSONAL</w:t>
            </w:r>
          </w:p>
          <w:p w14:paraId="324DF24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BUSINESS</w:t>
            </w:r>
          </w:p>
        </w:tc>
      </w:tr>
      <w:tr w:rsidR="00A05CF7" w14:paraId="284D2A73" w14:textId="77777777">
        <w:tc>
          <w:tcPr>
            <w:tcW w:w="750" w:type="dxa"/>
            <w:shd w:val="clear" w:color="auto" w:fill="auto"/>
            <w:tcMar>
              <w:top w:w="100" w:type="dxa"/>
              <w:left w:w="100" w:type="dxa"/>
              <w:bottom w:w="100" w:type="dxa"/>
              <w:right w:w="100" w:type="dxa"/>
            </w:tcMar>
          </w:tcPr>
          <w:p w14:paraId="7A2F03C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8</w:t>
            </w:r>
          </w:p>
        </w:tc>
        <w:tc>
          <w:tcPr>
            <w:tcW w:w="2070" w:type="dxa"/>
            <w:shd w:val="clear" w:color="auto" w:fill="auto"/>
            <w:tcMar>
              <w:top w:w="100" w:type="dxa"/>
              <w:left w:w="100" w:type="dxa"/>
              <w:bottom w:w="100" w:type="dxa"/>
              <w:right w:w="100" w:type="dxa"/>
            </w:tcMar>
          </w:tcPr>
          <w:p w14:paraId="78B0069C"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cust_status</w:t>
            </w:r>
            <w:proofErr w:type="spellEnd"/>
          </w:p>
        </w:tc>
        <w:tc>
          <w:tcPr>
            <w:tcW w:w="1410" w:type="dxa"/>
            <w:shd w:val="clear" w:color="auto" w:fill="auto"/>
            <w:tcMar>
              <w:top w:w="100" w:type="dxa"/>
              <w:left w:w="100" w:type="dxa"/>
              <w:bottom w:w="100" w:type="dxa"/>
              <w:right w:w="100" w:type="dxa"/>
            </w:tcMar>
          </w:tcPr>
          <w:p w14:paraId="13FA867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2895" w:type="dxa"/>
            <w:shd w:val="clear" w:color="auto" w:fill="auto"/>
            <w:tcMar>
              <w:top w:w="100" w:type="dxa"/>
              <w:left w:w="100" w:type="dxa"/>
              <w:bottom w:w="100" w:type="dxa"/>
              <w:right w:w="100" w:type="dxa"/>
            </w:tcMar>
          </w:tcPr>
          <w:p w14:paraId="0D06079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Is the customer still active or inactive</w:t>
            </w:r>
          </w:p>
        </w:tc>
        <w:tc>
          <w:tcPr>
            <w:tcW w:w="2475" w:type="dxa"/>
            <w:shd w:val="clear" w:color="auto" w:fill="auto"/>
            <w:tcMar>
              <w:top w:w="100" w:type="dxa"/>
              <w:left w:w="100" w:type="dxa"/>
              <w:bottom w:w="100" w:type="dxa"/>
              <w:right w:w="100" w:type="dxa"/>
            </w:tcMar>
          </w:tcPr>
          <w:p w14:paraId="3B5EA6D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ACTIVE</w:t>
            </w:r>
          </w:p>
          <w:p w14:paraId="39345928"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CLOSE</w:t>
            </w:r>
          </w:p>
        </w:tc>
      </w:tr>
    </w:tbl>
    <w:p w14:paraId="33624C3A" w14:textId="77777777" w:rsidR="00A05CF7" w:rsidRDefault="00A05CF7">
      <w:pPr>
        <w:jc w:val="both"/>
        <w:rPr>
          <w:rFonts w:ascii="Times New Roman" w:eastAsia="Times New Roman" w:hAnsi="Times New Roman" w:cs="Times New Roman"/>
          <w:b/>
        </w:rPr>
      </w:pPr>
    </w:p>
    <w:p w14:paraId="5D132DBA" w14:textId="77777777" w:rsidR="00A05CF7" w:rsidRDefault="00000000">
      <w:pPr>
        <w:jc w:val="both"/>
        <w:rPr>
          <w:rFonts w:ascii="Times New Roman" w:eastAsia="Times New Roman" w:hAnsi="Times New Roman" w:cs="Times New Roman"/>
        </w:rPr>
      </w:pPr>
      <w:r>
        <w:rPr>
          <w:rFonts w:ascii="Times New Roman" w:eastAsia="Times New Roman" w:hAnsi="Times New Roman" w:cs="Times New Roman"/>
          <w:b/>
        </w:rPr>
        <w:t>Account table:</w:t>
      </w:r>
    </w:p>
    <w:p w14:paraId="43CE1E8C" w14:textId="77777777" w:rsidR="00A05CF7" w:rsidRDefault="00000000">
      <w:pPr>
        <w:jc w:val="both"/>
        <w:rPr>
          <w:rFonts w:ascii="Times New Roman" w:eastAsia="Times New Roman" w:hAnsi="Times New Roman" w:cs="Times New Roman"/>
        </w:rPr>
      </w:pPr>
      <w:r>
        <w:rPr>
          <w:rFonts w:ascii="Times New Roman" w:eastAsia="Times New Roman" w:hAnsi="Times New Roman" w:cs="Times New Roman"/>
        </w:rPr>
        <w:t>Through 12/31/2020: 34 files named NDSU_Account_1 - 34</w:t>
      </w:r>
    </w:p>
    <w:p w14:paraId="5576C2DD" w14:textId="77777777" w:rsidR="00A05CF7"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After 12/31/2020: 22 files named NDSU_aAccount_1 - 22</w:t>
      </w:r>
    </w:p>
    <w:p w14:paraId="481E889A" w14:textId="77777777" w:rsidR="00A05CF7" w:rsidRDefault="00A05CF7">
      <w:pPr>
        <w:jc w:val="both"/>
        <w:rPr>
          <w:rFonts w:ascii="Times New Roman" w:eastAsia="Times New Roman" w:hAnsi="Times New Roman" w:cs="Times New Roman"/>
        </w:rPr>
      </w:pPr>
    </w:p>
    <w:tbl>
      <w:tblPr>
        <w:tblStyle w:val="a1"/>
        <w:tblW w:w="9645"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15"/>
        <w:gridCol w:w="1365"/>
        <w:gridCol w:w="2790"/>
        <w:gridCol w:w="2685"/>
      </w:tblGrid>
      <w:tr w:rsidR="00A05CF7" w14:paraId="7A7A3B93" w14:textId="77777777">
        <w:tc>
          <w:tcPr>
            <w:tcW w:w="690" w:type="dxa"/>
            <w:shd w:val="clear" w:color="auto" w:fill="auto"/>
            <w:tcMar>
              <w:top w:w="100" w:type="dxa"/>
              <w:left w:w="100" w:type="dxa"/>
              <w:bottom w:w="100" w:type="dxa"/>
              <w:right w:w="100" w:type="dxa"/>
            </w:tcMar>
          </w:tcPr>
          <w:p w14:paraId="566B607F" w14:textId="77777777" w:rsidR="00A05CF7" w:rsidRDefault="00000000">
            <w:pPr>
              <w:widowControl w:val="0"/>
              <w:jc w:val="both"/>
              <w:rPr>
                <w:rFonts w:ascii="Times New Roman" w:eastAsia="Times New Roman" w:hAnsi="Times New Roman" w:cs="Times New Roman"/>
                <w:b/>
              </w:rPr>
            </w:pPr>
            <w:r>
              <w:rPr>
                <w:rFonts w:ascii="Times New Roman" w:eastAsia="Times New Roman" w:hAnsi="Times New Roman" w:cs="Times New Roman"/>
                <w:b/>
              </w:rPr>
              <w:t>No.</w:t>
            </w:r>
          </w:p>
        </w:tc>
        <w:tc>
          <w:tcPr>
            <w:tcW w:w="2115" w:type="dxa"/>
            <w:shd w:val="clear" w:color="auto" w:fill="auto"/>
            <w:tcMar>
              <w:top w:w="100" w:type="dxa"/>
              <w:left w:w="100" w:type="dxa"/>
              <w:bottom w:w="100" w:type="dxa"/>
              <w:right w:w="100" w:type="dxa"/>
            </w:tcMar>
          </w:tcPr>
          <w:p w14:paraId="7061DF32" w14:textId="77777777" w:rsidR="00A05CF7" w:rsidRDefault="00000000">
            <w:pPr>
              <w:widowControl w:val="0"/>
              <w:jc w:val="both"/>
              <w:rPr>
                <w:rFonts w:ascii="Times New Roman" w:eastAsia="Times New Roman" w:hAnsi="Times New Roman" w:cs="Times New Roman"/>
                <w:b/>
              </w:rPr>
            </w:pPr>
            <w:r>
              <w:rPr>
                <w:rFonts w:ascii="Times New Roman" w:eastAsia="Times New Roman" w:hAnsi="Times New Roman" w:cs="Times New Roman"/>
                <w:b/>
              </w:rPr>
              <w:t>Field names</w:t>
            </w:r>
          </w:p>
        </w:tc>
        <w:tc>
          <w:tcPr>
            <w:tcW w:w="1365" w:type="dxa"/>
            <w:shd w:val="clear" w:color="auto" w:fill="auto"/>
            <w:tcMar>
              <w:top w:w="100" w:type="dxa"/>
              <w:left w:w="100" w:type="dxa"/>
              <w:bottom w:w="100" w:type="dxa"/>
              <w:right w:w="100" w:type="dxa"/>
            </w:tcMar>
          </w:tcPr>
          <w:p w14:paraId="75BC730D" w14:textId="77777777" w:rsidR="00A05CF7" w:rsidRDefault="00000000">
            <w:pPr>
              <w:widowControl w:val="0"/>
              <w:jc w:val="both"/>
              <w:rPr>
                <w:rFonts w:ascii="Times New Roman" w:eastAsia="Times New Roman" w:hAnsi="Times New Roman" w:cs="Times New Roman"/>
                <w:b/>
              </w:rPr>
            </w:pPr>
            <w:r>
              <w:rPr>
                <w:rFonts w:ascii="Times New Roman" w:eastAsia="Times New Roman" w:hAnsi="Times New Roman" w:cs="Times New Roman"/>
                <w:b/>
              </w:rPr>
              <w:t>Data type</w:t>
            </w:r>
          </w:p>
        </w:tc>
        <w:tc>
          <w:tcPr>
            <w:tcW w:w="2790" w:type="dxa"/>
            <w:shd w:val="clear" w:color="auto" w:fill="auto"/>
            <w:tcMar>
              <w:top w:w="100" w:type="dxa"/>
              <w:left w:w="100" w:type="dxa"/>
              <w:bottom w:w="100" w:type="dxa"/>
              <w:right w:w="100" w:type="dxa"/>
            </w:tcMar>
          </w:tcPr>
          <w:p w14:paraId="5996BD85" w14:textId="77777777" w:rsidR="00A05CF7" w:rsidRDefault="00000000">
            <w:pPr>
              <w:widowControl w:val="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2685" w:type="dxa"/>
            <w:shd w:val="clear" w:color="auto" w:fill="auto"/>
            <w:tcMar>
              <w:top w:w="100" w:type="dxa"/>
              <w:left w:w="100" w:type="dxa"/>
              <w:bottom w:w="100" w:type="dxa"/>
              <w:right w:w="100" w:type="dxa"/>
            </w:tcMar>
          </w:tcPr>
          <w:p w14:paraId="06F184A4" w14:textId="77777777" w:rsidR="00A05CF7" w:rsidRDefault="00000000">
            <w:pPr>
              <w:widowControl w:val="0"/>
              <w:jc w:val="both"/>
              <w:rPr>
                <w:rFonts w:ascii="Times New Roman" w:eastAsia="Times New Roman" w:hAnsi="Times New Roman" w:cs="Times New Roman"/>
                <w:b/>
              </w:rPr>
            </w:pPr>
            <w:r>
              <w:rPr>
                <w:rFonts w:ascii="Times New Roman" w:eastAsia="Times New Roman" w:hAnsi="Times New Roman" w:cs="Times New Roman"/>
                <w:b/>
              </w:rPr>
              <w:t>Notes</w:t>
            </w:r>
          </w:p>
        </w:tc>
      </w:tr>
      <w:tr w:rsidR="00A05CF7" w14:paraId="2C364511" w14:textId="77777777">
        <w:tc>
          <w:tcPr>
            <w:tcW w:w="690" w:type="dxa"/>
            <w:shd w:val="clear" w:color="auto" w:fill="auto"/>
            <w:tcMar>
              <w:top w:w="100" w:type="dxa"/>
              <w:left w:w="100" w:type="dxa"/>
              <w:bottom w:w="100" w:type="dxa"/>
              <w:right w:w="100" w:type="dxa"/>
            </w:tcMar>
          </w:tcPr>
          <w:p w14:paraId="3E4C78D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w:t>
            </w:r>
          </w:p>
        </w:tc>
        <w:tc>
          <w:tcPr>
            <w:tcW w:w="2115" w:type="dxa"/>
            <w:shd w:val="clear" w:color="auto" w:fill="auto"/>
            <w:tcMar>
              <w:top w:w="100" w:type="dxa"/>
              <w:left w:w="100" w:type="dxa"/>
              <w:bottom w:w="100" w:type="dxa"/>
              <w:right w:w="100" w:type="dxa"/>
            </w:tcMar>
          </w:tcPr>
          <w:p w14:paraId="16C5262E" w14:textId="77777777" w:rsidR="00A05CF7" w:rsidRDefault="00000000">
            <w:pPr>
              <w:widowControl w:val="0"/>
              <w:jc w:val="both"/>
              <w:rPr>
                <w:rFonts w:ascii="Times New Roman" w:eastAsia="Times New Roman" w:hAnsi="Times New Roman" w:cs="Times New Roman"/>
                <w:b/>
              </w:rPr>
            </w:pPr>
            <w:proofErr w:type="spellStart"/>
            <w:r>
              <w:rPr>
                <w:rFonts w:ascii="Times New Roman" w:eastAsia="Times New Roman" w:hAnsi="Times New Roman" w:cs="Times New Roman"/>
                <w:b/>
              </w:rPr>
              <w:t>Account_key</w:t>
            </w:r>
            <w:proofErr w:type="spellEnd"/>
          </w:p>
        </w:tc>
        <w:tc>
          <w:tcPr>
            <w:tcW w:w="1365" w:type="dxa"/>
            <w:shd w:val="clear" w:color="auto" w:fill="auto"/>
            <w:tcMar>
              <w:top w:w="100" w:type="dxa"/>
              <w:left w:w="100" w:type="dxa"/>
              <w:bottom w:w="100" w:type="dxa"/>
              <w:right w:w="100" w:type="dxa"/>
            </w:tcMar>
          </w:tcPr>
          <w:p w14:paraId="2456642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String</w:t>
            </w:r>
          </w:p>
        </w:tc>
        <w:tc>
          <w:tcPr>
            <w:tcW w:w="2790" w:type="dxa"/>
            <w:shd w:val="clear" w:color="auto" w:fill="auto"/>
            <w:tcMar>
              <w:top w:w="100" w:type="dxa"/>
              <w:left w:w="100" w:type="dxa"/>
              <w:bottom w:w="100" w:type="dxa"/>
              <w:right w:w="100" w:type="dxa"/>
            </w:tcMar>
          </w:tcPr>
          <w:p w14:paraId="214D749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Account number</w:t>
            </w:r>
          </w:p>
        </w:tc>
        <w:tc>
          <w:tcPr>
            <w:tcW w:w="2685" w:type="dxa"/>
            <w:shd w:val="clear" w:color="auto" w:fill="auto"/>
            <w:tcMar>
              <w:top w:w="100" w:type="dxa"/>
              <w:left w:w="100" w:type="dxa"/>
              <w:bottom w:w="100" w:type="dxa"/>
              <w:right w:w="100" w:type="dxa"/>
            </w:tcMar>
          </w:tcPr>
          <w:p w14:paraId="337F0D8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Not unique</w:t>
            </w:r>
          </w:p>
        </w:tc>
      </w:tr>
      <w:tr w:rsidR="00A05CF7" w14:paraId="0568FD10" w14:textId="77777777">
        <w:tc>
          <w:tcPr>
            <w:tcW w:w="690" w:type="dxa"/>
            <w:shd w:val="clear" w:color="auto" w:fill="auto"/>
            <w:tcMar>
              <w:top w:w="100" w:type="dxa"/>
              <w:left w:w="100" w:type="dxa"/>
              <w:bottom w:w="100" w:type="dxa"/>
              <w:right w:w="100" w:type="dxa"/>
            </w:tcMar>
          </w:tcPr>
          <w:p w14:paraId="390454E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2</w:t>
            </w:r>
          </w:p>
        </w:tc>
        <w:tc>
          <w:tcPr>
            <w:tcW w:w="2115" w:type="dxa"/>
            <w:shd w:val="clear" w:color="auto" w:fill="auto"/>
            <w:tcMar>
              <w:top w:w="100" w:type="dxa"/>
              <w:left w:w="100" w:type="dxa"/>
              <w:bottom w:w="100" w:type="dxa"/>
              <w:right w:w="100" w:type="dxa"/>
            </w:tcMar>
          </w:tcPr>
          <w:p w14:paraId="763AC0F7"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Active_date</w:t>
            </w:r>
            <w:proofErr w:type="spellEnd"/>
          </w:p>
        </w:tc>
        <w:tc>
          <w:tcPr>
            <w:tcW w:w="1365" w:type="dxa"/>
            <w:shd w:val="clear" w:color="auto" w:fill="auto"/>
            <w:tcMar>
              <w:top w:w="100" w:type="dxa"/>
              <w:left w:w="100" w:type="dxa"/>
              <w:bottom w:w="100" w:type="dxa"/>
              <w:right w:w="100" w:type="dxa"/>
            </w:tcMar>
          </w:tcPr>
          <w:p w14:paraId="4709BEC3"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Date</w:t>
            </w:r>
          </w:p>
        </w:tc>
        <w:tc>
          <w:tcPr>
            <w:tcW w:w="2790" w:type="dxa"/>
            <w:shd w:val="clear" w:color="auto" w:fill="auto"/>
            <w:tcMar>
              <w:top w:w="100" w:type="dxa"/>
              <w:left w:w="100" w:type="dxa"/>
              <w:bottom w:w="100" w:type="dxa"/>
              <w:right w:w="100" w:type="dxa"/>
            </w:tcMar>
          </w:tcPr>
          <w:p w14:paraId="5BE8229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 xml:space="preserve">The date only available when we have the value in column </w:t>
            </w:r>
            <w:proofErr w:type="spellStart"/>
            <w:r>
              <w:rPr>
                <w:rFonts w:ascii="Times New Roman" w:eastAsia="Times New Roman" w:hAnsi="Times New Roman" w:cs="Times New Roman"/>
              </w:rPr>
              <w:t>orig_bal_amount</w:t>
            </w:r>
            <w:proofErr w:type="spellEnd"/>
            <w:r>
              <w:rPr>
                <w:rFonts w:ascii="Times New Roman" w:eastAsia="Times New Roman" w:hAnsi="Times New Roman" w:cs="Times New Roman"/>
              </w:rPr>
              <w:t xml:space="preserve"> (6)</w:t>
            </w:r>
          </w:p>
        </w:tc>
        <w:tc>
          <w:tcPr>
            <w:tcW w:w="2685" w:type="dxa"/>
            <w:shd w:val="clear" w:color="auto" w:fill="auto"/>
            <w:tcMar>
              <w:top w:w="100" w:type="dxa"/>
              <w:left w:w="100" w:type="dxa"/>
              <w:bottom w:w="100" w:type="dxa"/>
              <w:right w:w="100" w:type="dxa"/>
            </w:tcMar>
          </w:tcPr>
          <w:p w14:paraId="73830BCF" w14:textId="77777777" w:rsidR="00A05CF7" w:rsidRDefault="00A05CF7">
            <w:pPr>
              <w:widowControl w:val="0"/>
              <w:jc w:val="both"/>
              <w:rPr>
                <w:rFonts w:ascii="Times New Roman" w:eastAsia="Times New Roman" w:hAnsi="Times New Roman" w:cs="Times New Roman"/>
              </w:rPr>
            </w:pPr>
          </w:p>
        </w:tc>
      </w:tr>
      <w:tr w:rsidR="00A05CF7" w14:paraId="7124B626" w14:textId="77777777">
        <w:tc>
          <w:tcPr>
            <w:tcW w:w="690" w:type="dxa"/>
            <w:shd w:val="clear" w:color="auto" w:fill="auto"/>
            <w:tcMar>
              <w:top w:w="100" w:type="dxa"/>
              <w:left w:w="100" w:type="dxa"/>
              <w:bottom w:w="100" w:type="dxa"/>
              <w:right w:w="100" w:type="dxa"/>
            </w:tcMar>
          </w:tcPr>
          <w:p w14:paraId="27C101D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3</w:t>
            </w:r>
          </w:p>
        </w:tc>
        <w:tc>
          <w:tcPr>
            <w:tcW w:w="2115" w:type="dxa"/>
            <w:shd w:val="clear" w:color="auto" w:fill="auto"/>
            <w:tcMar>
              <w:top w:w="100" w:type="dxa"/>
              <w:left w:w="100" w:type="dxa"/>
              <w:bottom w:w="100" w:type="dxa"/>
              <w:right w:w="100" w:type="dxa"/>
            </w:tcMar>
          </w:tcPr>
          <w:p w14:paraId="32706355"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Account_status</w:t>
            </w:r>
            <w:proofErr w:type="spellEnd"/>
          </w:p>
        </w:tc>
        <w:tc>
          <w:tcPr>
            <w:tcW w:w="1365" w:type="dxa"/>
            <w:shd w:val="clear" w:color="auto" w:fill="auto"/>
            <w:tcMar>
              <w:top w:w="100" w:type="dxa"/>
              <w:left w:w="100" w:type="dxa"/>
              <w:bottom w:w="100" w:type="dxa"/>
              <w:right w:w="100" w:type="dxa"/>
            </w:tcMar>
          </w:tcPr>
          <w:p w14:paraId="1C9F7FA2"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2790" w:type="dxa"/>
            <w:shd w:val="clear" w:color="auto" w:fill="auto"/>
            <w:tcMar>
              <w:top w:w="100" w:type="dxa"/>
              <w:left w:w="100" w:type="dxa"/>
              <w:bottom w:w="100" w:type="dxa"/>
              <w:right w:w="100" w:type="dxa"/>
            </w:tcMar>
          </w:tcPr>
          <w:p w14:paraId="2DF035D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Status of an account</w:t>
            </w:r>
          </w:p>
        </w:tc>
        <w:tc>
          <w:tcPr>
            <w:tcW w:w="2685" w:type="dxa"/>
            <w:shd w:val="clear" w:color="auto" w:fill="auto"/>
            <w:tcMar>
              <w:top w:w="100" w:type="dxa"/>
              <w:left w:w="100" w:type="dxa"/>
              <w:bottom w:w="100" w:type="dxa"/>
              <w:right w:w="100" w:type="dxa"/>
            </w:tcMar>
          </w:tcPr>
          <w:p w14:paraId="734DE6E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ACT</w:t>
            </w:r>
          </w:p>
          <w:p w14:paraId="0E9FDA1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APPR</w:t>
            </w:r>
          </w:p>
          <w:p w14:paraId="257DE08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CLS</w:t>
            </w:r>
          </w:p>
          <w:p w14:paraId="691C25E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CO</w:t>
            </w:r>
          </w:p>
          <w:p w14:paraId="77E8422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DORM</w:t>
            </w:r>
          </w:p>
          <w:p w14:paraId="243F97F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IACT</w:t>
            </w:r>
          </w:p>
          <w:p w14:paraId="36B5632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NPFM</w:t>
            </w:r>
          </w:p>
          <w:p w14:paraId="67A99E2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ORIG</w:t>
            </w:r>
          </w:p>
        </w:tc>
      </w:tr>
      <w:tr w:rsidR="00A05CF7" w14:paraId="61AE8A80" w14:textId="77777777">
        <w:tc>
          <w:tcPr>
            <w:tcW w:w="690" w:type="dxa"/>
            <w:shd w:val="clear" w:color="auto" w:fill="auto"/>
            <w:tcMar>
              <w:top w:w="100" w:type="dxa"/>
              <w:left w:w="100" w:type="dxa"/>
              <w:bottom w:w="100" w:type="dxa"/>
              <w:right w:w="100" w:type="dxa"/>
            </w:tcMar>
          </w:tcPr>
          <w:p w14:paraId="286CBF4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4</w:t>
            </w:r>
          </w:p>
        </w:tc>
        <w:tc>
          <w:tcPr>
            <w:tcW w:w="2115" w:type="dxa"/>
            <w:shd w:val="clear" w:color="auto" w:fill="auto"/>
            <w:tcMar>
              <w:top w:w="100" w:type="dxa"/>
              <w:left w:w="100" w:type="dxa"/>
              <w:bottom w:w="100" w:type="dxa"/>
              <w:right w:w="100" w:type="dxa"/>
            </w:tcMar>
          </w:tcPr>
          <w:p w14:paraId="6EF3AB3C"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closed_date</w:t>
            </w:r>
            <w:proofErr w:type="spellEnd"/>
          </w:p>
        </w:tc>
        <w:tc>
          <w:tcPr>
            <w:tcW w:w="1365" w:type="dxa"/>
            <w:shd w:val="clear" w:color="auto" w:fill="auto"/>
            <w:tcMar>
              <w:top w:w="100" w:type="dxa"/>
              <w:left w:w="100" w:type="dxa"/>
              <w:bottom w:w="100" w:type="dxa"/>
              <w:right w:w="100" w:type="dxa"/>
            </w:tcMar>
          </w:tcPr>
          <w:p w14:paraId="14FD1AD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Date</w:t>
            </w:r>
          </w:p>
        </w:tc>
        <w:tc>
          <w:tcPr>
            <w:tcW w:w="2790" w:type="dxa"/>
            <w:shd w:val="clear" w:color="auto" w:fill="auto"/>
            <w:tcMar>
              <w:top w:w="100" w:type="dxa"/>
              <w:left w:w="100" w:type="dxa"/>
              <w:bottom w:w="100" w:type="dxa"/>
              <w:right w:w="100" w:type="dxa"/>
            </w:tcMar>
          </w:tcPr>
          <w:p w14:paraId="4CFAFE92"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The date closed an account</w:t>
            </w:r>
          </w:p>
        </w:tc>
        <w:tc>
          <w:tcPr>
            <w:tcW w:w="2685" w:type="dxa"/>
            <w:shd w:val="clear" w:color="auto" w:fill="auto"/>
            <w:tcMar>
              <w:top w:w="100" w:type="dxa"/>
              <w:left w:w="100" w:type="dxa"/>
              <w:bottom w:w="100" w:type="dxa"/>
              <w:right w:w="100" w:type="dxa"/>
            </w:tcMar>
          </w:tcPr>
          <w:p w14:paraId="540512C9" w14:textId="77777777" w:rsidR="00A05CF7" w:rsidRDefault="00A05CF7">
            <w:pPr>
              <w:widowControl w:val="0"/>
              <w:jc w:val="both"/>
              <w:rPr>
                <w:rFonts w:ascii="Times New Roman" w:eastAsia="Times New Roman" w:hAnsi="Times New Roman" w:cs="Times New Roman"/>
              </w:rPr>
            </w:pPr>
          </w:p>
        </w:tc>
      </w:tr>
      <w:tr w:rsidR="00A05CF7" w14:paraId="07A3A543" w14:textId="77777777">
        <w:tc>
          <w:tcPr>
            <w:tcW w:w="690" w:type="dxa"/>
            <w:shd w:val="clear" w:color="auto" w:fill="auto"/>
            <w:tcMar>
              <w:top w:w="100" w:type="dxa"/>
              <w:left w:w="100" w:type="dxa"/>
              <w:bottom w:w="100" w:type="dxa"/>
              <w:right w:w="100" w:type="dxa"/>
            </w:tcMar>
          </w:tcPr>
          <w:p w14:paraId="00043668"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5</w:t>
            </w:r>
          </w:p>
        </w:tc>
        <w:tc>
          <w:tcPr>
            <w:tcW w:w="2115" w:type="dxa"/>
            <w:shd w:val="clear" w:color="auto" w:fill="auto"/>
            <w:tcMar>
              <w:top w:w="100" w:type="dxa"/>
              <w:left w:w="100" w:type="dxa"/>
              <w:bottom w:w="100" w:type="dxa"/>
              <w:right w:w="100" w:type="dxa"/>
            </w:tcMar>
          </w:tcPr>
          <w:p w14:paraId="3CA7E875"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eom_prod_dt</w:t>
            </w:r>
            <w:proofErr w:type="spellEnd"/>
          </w:p>
        </w:tc>
        <w:tc>
          <w:tcPr>
            <w:tcW w:w="1365" w:type="dxa"/>
            <w:shd w:val="clear" w:color="auto" w:fill="auto"/>
            <w:tcMar>
              <w:top w:w="100" w:type="dxa"/>
              <w:left w:w="100" w:type="dxa"/>
              <w:bottom w:w="100" w:type="dxa"/>
              <w:right w:w="100" w:type="dxa"/>
            </w:tcMar>
          </w:tcPr>
          <w:p w14:paraId="108D9E9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Date</w:t>
            </w:r>
          </w:p>
        </w:tc>
        <w:tc>
          <w:tcPr>
            <w:tcW w:w="2790" w:type="dxa"/>
            <w:shd w:val="clear" w:color="auto" w:fill="auto"/>
            <w:tcMar>
              <w:top w:w="100" w:type="dxa"/>
              <w:left w:w="100" w:type="dxa"/>
              <w:bottom w:w="100" w:type="dxa"/>
              <w:right w:w="100" w:type="dxa"/>
            </w:tcMar>
          </w:tcPr>
          <w:p w14:paraId="240985C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The end of month</w:t>
            </w:r>
          </w:p>
        </w:tc>
        <w:tc>
          <w:tcPr>
            <w:tcW w:w="2685" w:type="dxa"/>
            <w:shd w:val="clear" w:color="auto" w:fill="auto"/>
            <w:tcMar>
              <w:top w:w="100" w:type="dxa"/>
              <w:left w:w="100" w:type="dxa"/>
              <w:bottom w:w="100" w:type="dxa"/>
              <w:right w:w="100" w:type="dxa"/>
            </w:tcMar>
          </w:tcPr>
          <w:p w14:paraId="1C5F1B36" w14:textId="77777777" w:rsidR="00A05CF7" w:rsidRDefault="00A05CF7">
            <w:pPr>
              <w:widowControl w:val="0"/>
              <w:jc w:val="both"/>
              <w:rPr>
                <w:rFonts w:ascii="Times New Roman" w:eastAsia="Times New Roman" w:hAnsi="Times New Roman" w:cs="Times New Roman"/>
              </w:rPr>
            </w:pPr>
          </w:p>
        </w:tc>
      </w:tr>
      <w:tr w:rsidR="00A05CF7" w14:paraId="298C6B9B" w14:textId="77777777">
        <w:tc>
          <w:tcPr>
            <w:tcW w:w="690" w:type="dxa"/>
            <w:shd w:val="clear" w:color="auto" w:fill="auto"/>
            <w:tcMar>
              <w:top w:w="100" w:type="dxa"/>
              <w:left w:w="100" w:type="dxa"/>
              <w:bottom w:w="100" w:type="dxa"/>
              <w:right w:w="100" w:type="dxa"/>
            </w:tcMar>
          </w:tcPr>
          <w:p w14:paraId="2C07A91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6</w:t>
            </w:r>
          </w:p>
        </w:tc>
        <w:tc>
          <w:tcPr>
            <w:tcW w:w="2115" w:type="dxa"/>
            <w:shd w:val="clear" w:color="auto" w:fill="auto"/>
            <w:tcMar>
              <w:top w:w="100" w:type="dxa"/>
              <w:left w:w="100" w:type="dxa"/>
              <w:bottom w:w="100" w:type="dxa"/>
              <w:right w:w="100" w:type="dxa"/>
            </w:tcMar>
          </w:tcPr>
          <w:p w14:paraId="3CEFE36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balance</w:t>
            </w:r>
          </w:p>
        </w:tc>
        <w:tc>
          <w:tcPr>
            <w:tcW w:w="1365" w:type="dxa"/>
            <w:shd w:val="clear" w:color="auto" w:fill="auto"/>
            <w:tcMar>
              <w:top w:w="100" w:type="dxa"/>
              <w:left w:w="100" w:type="dxa"/>
              <w:bottom w:w="100" w:type="dxa"/>
              <w:right w:w="100" w:type="dxa"/>
            </w:tcMar>
          </w:tcPr>
          <w:p w14:paraId="59F4AC48"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number</w:t>
            </w:r>
          </w:p>
        </w:tc>
        <w:tc>
          <w:tcPr>
            <w:tcW w:w="2790" w:type="dxa"/>
            <w:shd w:val="clear" w:color="auto" w:fill="auto"/>
            <w:tcMar>
              <w:top w:w="100" w:type="dxa"/>
              <w:left w:w="100" w:type="dxa"/>
              <w:bottom w:w="100" w:type="dxa"/>
              <w:right w:w="100" w:type="dxa"/>
            </w:tcMar>
          </w:tcPr>
          <w:p w14:paraId="1A821E46"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The balance at the end of month</w:t>
            </w:r>
          </w:p>
        </w:tc>
        <w:tc>
          <w:tcPr>
            <w:tcW w:w="2685" w:type="dxa"/>
            <w:shd w:val="clear" w:color="auto" w:fill="auto"/>
            <w:tcMar>
              <w:top w:w="100" w:type="dxa"/>
              <w:left w:w="100" w:type="dxa"/>
              <w:bottom w:w="100" w:type="dxa"/>
              <w:right w:w="100" w:type="dxa"/>
            </w:tcMar>
          </w:tcPr>
          <w:p w14:paraId="0CD02E49" w14:textId="77777777" w:rsidR="00A05CF7" w:rsidRDefault="00A05CF7">
            <w:pPr>
              <w:widowControl w:val="0"/>
              <w:jc w:val="both"/>
              <w:rPr>
                <w:rFonts w:ascii="Times New Roman" w:eastAsia="Times New Roman" w:hAnsi="Times New Roman" w:cs="Times New Roman"/>
              </w:rPr>
            </w:pPr>
          </w:p>
        </w:tc>
      </w:tr>
      <w:tr w:rsidR="00A05CF7" w14:paraId="2377B035" w14:textId="77777777">
        <w:tc>
          <w:tcPr>
            <w:tcW w:w="690" w:type="dxa"/>
            <w:shd w:val="clear" w:color="auto" w:fill="auto"/>
            <w:tcMar>
              <w:top w:w="100" w:type="dxa"/>
              <w:left w:w="100" w:type="dxa"/>
              <w:bottom w:w="100" w:type="dxa"/>
              <w:right w:w="100" w:type="dxa"/>
            </w:tcMar>
          </w:tcPr>
          <w:p w14:paraId="0B08DEE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7</w:t>
            </w:r>
          </w:p>
        </w:tc>
        <w:tc>
          <w:tcPr>
            <w:tcW w:w="2115" w:type="dxa"/>
            <w:shd w:val="clear" w:color="auto" w:fill="auto"/>
            <w:tcMar>
              <w:top w:w="100" w:type="dxa"/>
              <w:left w:w="100" w:type="dxa"/>
              <w:bottom w:w="100" w:type="dxa"/>
              <w:right w:w="100" w:type="dxa"/>
            </w:tcMar>
          </w:tcPr>
          <w:p w14:paraId="6E5CAD64"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orig_bal_amount</w:t>
            </w:r>
            <w:proofErr w:type="spellEnd"/>
          </w:p>
        </w:tc>
        <w:tc>
          <w:tcPr>
            <w:tcW w:w="1365" w:type="dxa"/>
            <w:shd w:val="clear" w:color="auto" w:fill="auto"/>
            <w:tcMar>
              <w:top w:w="100" w:type="dxa"/>
              <w:left w:w="100" w:type="dxa"/>
              <w:bottom w:w="100" w:type="dxa"/>
              <w:right w:w="100" w:type="dxa"/>
            </w:tcMar>
          </w:tcPr>
          <w:p w14:paraId="7474D53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number</w:t>
            </w:r>
          </w:p>
        </w:tc>
        <w:tc>
          <w:tcPr>
            <w:tcW w:w="2790" w:type="dxa"/>
            <w:shd w:val="clear" w:color="auto" w:fill="auto"/>
            <w:tcMar>
              <w:top w:w="100" w:type="dxa"/>
              <w:left w:w="100" w:type="dxa"/>
              <w:bottom w:w="100" w:type="dxa"/>
              <w:right w:w="100" w:type="dxa"/>
            </w:tcMar>
          </w:tcPr>
          <w:p w14:paraId="412514A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The initial balance deposited to the account</w:t>
            </w:r>
          </w:p>
        </w:tc>
        <w:tc>
          <w:tcPr>
            <w:tcW w:w="2685" w:type="dxa"/>
            <w:shd w:val="clear" w:color="auto" w:fill="auto"/>
            <w:tcMar>
              <w:top w:w="100" w:type="dxa"/>
              <w:left w:w="100" w:type="dxa"/>
              <w:bottom w:w="100" w:type="dxa"/>
              <w:right w:w="100" w:type="dxa"/>
            </w:tcMar>
          </w:tcPr>
          <w:p w14:paraId="4696D50A" w14:textId="77777777" w:rsidR="00A05CF7" w:rsidRDefault="00A05CF7">
            <w:pPr>
              <w:widowControl w:val="0"/>
              <w:jc w:val="both"/>
              <w:rPr>
                <w:rFonts w:ascii="Times New Roman" w:eastAsia="Times New Roman" w:hAnsi="Times New Roman" w:cs="Times New Roman"/>
              </w:rPr>
            </w:pPr>
          </w:p>
        </w:tc>
      </w:tr>
      <w:tr w:rsidR="00A05CF7" w14:paraId="32876D60" w14:textId="77777777">
        <w:tc>
          <w:tcPr>
            <w:tcW w:w="690" w:type="dxa"/>
            <w:shd w:val="clear" w:color="auto" w:fill="auto"/>
            <w:tcMar>
              <w:top w:w="100" w:type="dxa"/>
              <w:left w:w="100" w:type="dxa"/>
              <w:bottom w:w="100" w:type="dxa"/>
              <w:right w:w="100" w:type="dxa"/>
            </w:tcMar>
          </w:tcPr>
          <w:p w14:paraId="41AFB75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8</w:t>
            </w:r>
          </w:p>
        </w:tc>
        <w:tc>
          <w:tcPr>
            <w:tcW w:w="2115" w:type="dxa"/>
            <w:shd w:val="clear" w:color="auto" w:fill="auto"/>
            <w:tcMar>
              <w:top w:w="100" w:type="dxa"/>
              <w:left w:w="100" w:type="dxa"/>
              <w:bottom w:w="100" w:type="dxa"/>
              <w:right w:w="100" w:type="dxa"/>
            </w:tcMar>
          </w:tcPr>
          <w:p w14:paraId="0D199FDC"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Major_type</w:t>
            </w:r>
            <w:proofErr w:type="spellEnd"/>
          </w:p>
        </w:tc>
        <w:tc>
          <w:tcPr>
            <w:tcW w:w="1365" w:type="dxa"/>
            <w:shd w:val="clear" w:color="auto" w:fill="auto"/>
            <w:tcMar>
              <w:top w:w="100" w:type="dxa"/>
              <w:left w:w="100" w:type="dxa"/>
              <w:bottom w:w="100" w:type="dxa"/>
              <w:right w:w="100" w:type="dxa"/>
            </w:tcMar>
          </w:tcPr>
          <w:p w14:paraId="2B167C30"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2790" w:type="dxa"/>
            <w:shd w:val="clear" w:color="auto" w:fill="auto"/>
            <w:tcMar>
              <w:top w:w="100" w:type="dxa"/>
              <w:left w:w="100" w:type="dxa"/>
              <w:bottom w:w="100" w:type="dxa"/>
              <w:right w:w="100" w:type="dxa"/>
            </w:tcMar>
          </w:tcPr>
          <w:p w14:paraId="18A6F8E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Type of an account</w:t>
            </w:r>
          </w:p>
        </w:tc>
        <w:tc>
          <w:tcPr>
            <w:tcW w:w="2685" w:type="dxa"/>
            <w:shd w:val="clear" w:color="auto" w:fill="auto"/>
            <w:tcMar>
              <w:top w:w="100" w:type="dxa"/>
              <w:left w:w="100" w:type="dxa"/>
              <w:bottom w:w="100" w:type="dxa"/>
              <w:right w:w="100" w:type="dxa"/>
            </w:tcMar>
          </w:tcPr>
          <w:p w14:paraId="58A8A4D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CK</w:t>
            </w:r>
          </w:p>
          <w:p w14:paraId="58C8B8E6"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CML</w:t>
            </w:r>
          </w:p>
          <w:p w14:paraId="276A45D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CNS</w:t>
            </w:r>
          </w:p>
          <w:p w14:paraId="33072838"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MTG</w:t>
            </w:r>
          </w:p>
          <w:p w14:paraId="349ECCA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SAV</w:t>
            </w:r>
          </w:p>
          <w:p w14:paraId="4B1CFFA0"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TD (CERTIFICATE)</w:t>
            </w:r>
          </w:p>
        </w:tc>
      </w:tr>
      <w:tr w:rsidR="00A05CF7" w14:paraId="1D0A18D0" w14:textId="77777777">
        <w:tc>
          <w:tcPr>
            <w:tcW w:w="690" w:type="dxa"/>
            <w:shd w:val="clear" w:color="auto" w:fill="auto"/>
            <w:tcMar>
              <w:top w:w="100" w:type="dxa"/>
              <w:left w:w="100" w:type="dxa"/>
              <w:bottom w:w="100" w:type="dxa"/>
              <w:right w:w="100" w:type="dxa"/>
            </w:tcMar>
          </w:tcPr>
          <w:p w14:paraId="107BC3F6"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9</w:t>
            </w:r>
          </w:p>
        </w:tc>
        <w:tc>
          <w:tcPr>
            <w:tcW w:w="2115" w:type="dxa"/>
            <w:shd w:val="clear" w:color="auto" w:fill="auto"/>
            <w:tcMar>
              <w:top w:w="100" w:type="dxa"/>
              <w:left w:w="100" w:type="dxa"/>
              <w:bottom w:w="100" w:type="dxa"/>
              <w:right w:w="100" w:type="dxa"/>
            </w:tcMar>
          </w:tcPr>
          <w:p w14:paraId="77195DCD"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major_description</w:t>
            </w:r>
            <w:proofErr w:type="spellEnd"/>
          </w:p>
        </w:tc>
        <w:tc>
          <w:tcPr>
            <w:tcW w:w="1365" w:type="dxa"/>
            <w:shd w:val="clear" w:color="auto" w:fill="auto"/>
            <w:tcMar>
              <w:top w:w="100" w:type="dxa"/>
              <w:left w:w="100" w:type="dxa"/>
              <w:bottom w:w="100" w:type="dxa"/>
              <w:right w:w="100" w:type="dxa"/>
            </w:tcMar>
          </w:tcPr>
          <w:p w14:paraId="23306C7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2790" w:type="dxa"/>
            <w:shd w:val="clear" w:color="auto" w:fill="auto"/>
            <w:tcMar>
              <w:top w:w="100" w:type="dxa"/>
              <w:left w:w="100" w:type="dxa"/>
              <w:bottom w:w="100" w:type="dxa"/>
              <w:right w:w="100" w:type="dxa"/>
            </w:tcMar>
          </w:tcPr>
          <w:p w14:paraId="13BE201F" w14:textId="77777777" w:rsidR="00A05CF7" w:rsidRDefault="00A05CF7">
            <w:pPr>
              <w:widowControl w:val="0"/>
              <w:jc w:val="both"/>
              <w:rPr>
                <w:rFonts w:ascii="Times New Roman" w:eastAsia="Times New Roman" w:hAnsi="Times New Roman" w:cs="Times New Roman"/>
              </w:rPr>
            </w:pPr>
          </w:p>
        </w:tc>
        <w:tc>
          <w:tcPr>
            <w:tcW w:w="2685" w:type="dxa"/>
            <w:shd w:val="clear" w:color="auto" w:fill="auto"/>
            <w:tcMar>
              <w:top w:w="100" w:type="dxa"/>
              <w:left w:w="100" w:type="dxa"/>
              <w:bottom w:w="100" w:type="dxa"/>
              <w:right w:w="100" w:type="dxa"/>
            </w:tcMar>
          </w:tcPr>
          <w:p w14:paraId="7FE307A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CERTIFICATE</w:t>
            </w:r>
          </w:p>
          <w:p w14:paraId="43A9429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CHECKING</w:t>
            </w:r>
          </w:p>
          <w:p w14:paraId="4F6CB296"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COMMERCIAL LOAN</w:t>
            </w:r>
          </w:p>
          <w:p w14:paraId="180BF78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CONSUMER LOAN</w:t>
            </w:r>
          </w:p>
          <w:p w14:paraId="1E234052"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MORTGAGE LOAN</w:t>
            </w:r>
          </w:p>
          <w:p w14:paraId="49675A90"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SAVINGS</w:t>
            </w:r>
          </w:p>
        </w:tc>
      </w:tr>
      <w:tr w:rsidR="00A05CF7" w14:paraId="66414CEA" w14:textId="77777777">
        <w:tc>
          <w:tcPr>
            <w:tcW w:w="690" w:type="dxa"/>
            <w:shd w:val="clear" w:color="auto" w:fill="auto"/>
            <w:tcMar>
              <w:top w:w="100" w:type="dxa"/>
              <w:left w:w="100" w:type="dxa"/>
              <w:bottom w:w="100" w:type="dxa"/>
              <w:right w:w="100" w:type="dxa"/>
            </w:tcMar>
          </w:tcPr>
          <w:p w14:paraId="2766968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10</w:t>
            </w:r>
          </w:p>
        </w:tc>
        <w:tc>
          <w:tcPr>
            <w:tcW w:w="2115" w:type="dxa"/>
            <w:shd w:val="clear" w:color="auto" w:fill="auto"/>
            <w:tcMar>
              <w:top w:w="100" w:type="dxa"/>
              <w:left w:w="100" w:type="dxa"/>
              <w:bottom w:w="100" w:type="dxa"/>
              <w:right w:w="100" w:type="dxa"/>
            </w:tcMar>
          </w:tcPr>
          <w:p w14:paraId="25A90D36"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minor_description</w:t>
            </w:r>
            <w:proofErr w:type="spellEnd"/>
          </w:p>
        </w:tc>
        <w:tc>
          <w:tcPr>
            <w:tcW w:w="1365" w:type="dxa"/>
            <w:shd w:val="clear" w:color="auto" w:fill="auto"/>
            <w:tcMar>
              <w:top w:w="100" w:type="dxa"/>
              <w:left w:w="100" w:type="dxa"/>
              <w:bottom w:w="100" w:type="dxa"/>
              <w:right w:w="100" w:type="dxa"/>
            </w:tcMar>
          </w:tcPr>
          <w:p w14:paraId="616CA07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Text</w:t>
            </w:r>
          </w:p>
        </w:tc>
        <w:tc>
          <w:tcPr>
            <w:tcW w:w="2790" w:type="dxa"/>
            <w:shd w:val="clear" w:color="auto" w:fill="auto"/>
            <w:tcMar>
              <w:top w:w="100" w:type="dxa"/>
              <w:left w:w="100" w:type="dxa"/>
              <w:bottom w:w="100" w:type="dxa"/>
              <w:right w:w="100" w:type="dxa"/>
            </w:tcMar>
          </w:tcPr>
          <w:p w14:paraId="1F55CD6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Description of the account</w:t>
            </w:r>
          </w:p>
        </w:tc>
        <w:tc>
          <w:tcPr>
            <w:tcW w:w="2685" w:type="dxa"/>
            <w:shd w:val="clear" w:color="auto" w:fill="auto"/>
            <w:tcMar>
              <w:top w:w="100" w:type="dxa"/>
              <w:left w:w="100" w:type="dxa"/>
              <w:bottom w:w="100" w:type="dxa"/>
              <w:right w:w="100" w:type="dxa"/>
            </w:tcMar>
          </w:tcPr>
          <w:p w14:paraId="39B4C048" w14:textId="77777777" w:rsidR="00A05CF7" w:rsidRDefault="00A05CF7">
            <w:pPr>
              <w:widowControl w:val="0"/>
              <w:jc w:val="both"/>
              <w:rPr>
                <w:rFonts w:ascii="Times New Roman" w:eastAsia="Times New Roman" w:hAnsi="Times New Roman" w:cs="Times New Roman"/>
              </w:rPr>
            </w:pPr>
          </w:p>
        </w:tc>
      </w:tr>
      <w:tr w:rsidR="00A05CF7" w14:paraId="796DDD60" w14:textId="77777777">
        <w:tc>
          <w:tcPr>
            <w:tcW w:w="690" w:type="dxa"/>
            <w:shd w:val="clear" w:color="auto" w:fill="auto"/>
            <w:tcMar>
              <w:top w:w="100" w:type="dxa"/>
              <w:left w:w="100" w:type="dxa"/>
              <w:bottom w:w="100" w:type="dxa"/>
              <w:right w:w="100" w:type="dxa"/>
            </w:tcMar>
          </w:tcPr>
          <w:p w14:paraId="7230A723"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11</w:t>
            </w:r>
          </w:p>
        </w:tc>
        <w:tc>
          <w:tcPr>
            <w:tcW w:w="2115" w:type="dxa"/>
            <w:shd w:val="clear" w:color="auto" w:fill="auto"/>
            <w:tcMar>
              <w:top w:w="100" w:type="dxa"/>
              <w:left w:w="100" w:type="dxa"/>
              <w:bottom w:w="100" w:type="dxa"/>
              <w:right w:w="100" w:type="dxa"/>
            </w:tcMar>
          </w:tcPr>
          <w:p w14:paraId="4F88ECC4" w14:textId="77777777" w:rsidR="00A05CF7" w:rsidRDefault="00000000">
            <w:pPr>
              <w:widowControl w:val="0"/>
              <w:jc w:val="both"/>
              <w:rPr>
                <w:rFonts w:ascii="Times New Roman" w:eastAsia="Times New Roman" w:hAnsi="Times New Roman" w:cs="Times New Roman"/>
              </w:rPr>
            </w:pPr>
            <w:proofErr w:type="spellStart"/>
            <w:r>
              <w:rPr>
                <w:rFonts w:ascii="Times New Roman" w:eastAsia="Times New Roman" w:hAnsi="Times New Roman" w:cs="Times New Roman"/>
              </w:rPr>
              <w:t>customer_type</w:t>
            </w:r>
            <w:proofErr w:type="spellEnd"/>
          </w:p>
        </w:tc>
        <w:tc>
          <w:tcPr>
            <w:tcW w:w="1365" w:type="dxa"/>
            <w:shd w:val="clear" w:color="auto" w:fill="auto"/>
            <w:tcMar>
              <w:top w:w="100" w:type="dxa"/>
              <w:left w:w="100" w:type="dxa"/>
              <w:bottom w:w="100" w:type="dxa"/>
              <w:right w:w="100" w:type="dxa"/>
            </w:tcMar>
          </w:tcPr>
          <w:p w14:paraId="52EFE93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2790" w:type="dxa"/>
            <w:shd w:val="clear" w:color="auto" w:fill="auto"/>
            <w:tcMar>
              <w:top w:w="100" w:type="dxa"/>
              <w:left w:w="100" w:type="dxa"/>
              <w:bottom w:w="100" w:type="dxa"/>
              <w:right w:w="100" w:type="dxa"/>
            </w:tcMar>
          </w:tcPr>
          <w:p w14:paraId="58D24D1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Type of customer</w:t>
            </w:r>
          </w:p>
        </w:tc>
        <w:tc>
          <w:tcPr>
            <w:tcW w:w="2685" w:type="dxa"/>
            <w:shd w:val="clear" w:color="auto" w:fill="auto"/>
            <w:tcMar>
              <w:top w:w="100" w:type="dxa"/>
              <w:left w:w="100" w:type="dxa"/>
              <w:bottom w:w="100" w:type="dxa"/>
              <w:right w:w="100" w:type="dxa"/>
            </w:tcMar>
          </w:tcPr>
          <w:p w14:paraId="16E4B6C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PERSONAL</w:t>
            </w:r>
          </w:p>
          <w:p w14:paraId="5F451CC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BUSINESS</w:t>
            </w:r>
          </w:p>
        </w:tc>
      </w:tr>
      <w:tr w:rsidR="00A05CF7" w14:paraId="507F4E61" w14:textId="77777777">
        <w:tc>
          <w:tcPr>
            <w:tcW w:w="690" w:type="dxa"/>
            <w:shd w:val="clear" w:color="auto" w:fill="auto"/>
            <w:tcMar>
              <w:top w:w="100" w:type="dxa"/>
              <w:left w:w="100" w:type="dxa"/>
              <w:bottom w:w="100" w:type="dxa"/>
              <w:right w:w="100" w:type="dxa"/>
            </w:tcMar>
          </w:tcPr>
          <w:p w14:paraId="06D298F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lastRenderedPageBreak/>
              <w:t>12</w:t>
            </w:r>
          </w:p>
        </w:tc>
        <w:tc>
          <w:tcPr>
            <w:tcW w:w="2115" w:type="dxa"/>
            <w:shd w:val="clear" w:color="auto" w:fill="auto"/>
            <w:tcMar>
              <w:top w:w="100" w:type="dxa"/>
              <w:left w:w="100" w:type="dxa"/>
              <w:bottom w:w="100" w:type="dxa"/>
              <w:right w:w="100" w:type="dxa"/>
            </w:tcMar>
          </w:tcPr>
          <w:p w14:paraId="58434DEA" w14:textId="77777777" w:rsidR="00A05CF7" w:rsidRDefault="00000000">
            <w:pPr>
              <w:widowControl w:val="0"/>
              <w:jc w:val="both"/>
              <w:rPr>
                <w:rFonts w:ascii="Times New Roman" w:eastAsia="Times New Roman" w:hAnsi="Times New Roman" w:cs="Times New Roman"/>
                <w:b/>
              </w:rPr>
            </w:pPr>
            <w:proofErr w:type="spellStart"/>
            <w:r>
              <w:rPr>
                <w:rFonts w:ascii="Times New Roman" w:eastAsia="Times New Roman" w:hAnsi="Times New Roman" w:cs="Times New Roman"/>
                <w:b/>
              </w:rPr>
              <w:t>Household_key</w:t>
            </w:r>
            <w:proofErr w:type="spellEnd"/>
          </w:p>
        </w:tc>
        <w:tc>
          <w:tcPr>
            <w:tcW w:w="1365" w:type="dxa"/>
            <w:shd w:val="clear" w:color="auto" w:fill="auto"/>
            <w:tcMar>
              <w:top w:w="100" w:type="dxa"/>
              <w:left w:w="100" w:type="dxa"/>
              <w:bottom w:w="100" w:type="dxa"/>
              <w:right w:w="100" w:type="dxa"/>
            </w:tcMar>
          </w:tcPr>
          <w:p w14:paraId="2910F276"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String</w:t>
            </w:r>
          </w:p>
        </w:tc>
        <w:tc>
          <w:tcPr>
            <w:tcW w:w="2790" w:type="dxa"/>
            <w:shd w:val="clear" w:color="auto" w:fill="auto"/>
            <w:tcMar>
              <w:top w:w="100" w:type="dxa"/>
              <w:left w:w="100" w:type="dxa"/>
              <w:bottom w:w="100" w:type="dxa"/>
              <w:right w:w="100" w:type="dxa"/>
            </w:tcMar>
          </w:tcPr>
          <w:p w14:paraId="0A32544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Household ID</w:t>
            </w:r>
          </w:p>
        </w:tc>
        <w:tc>
          <w:tcPr>
            <w:tcW w:w="2685" w:type="dxa"/>
            <w:shd w:val="clear" w:color="auto" w:fill="auto"/>
            <w:tcMar>
              <w:top w:w="100" w:type="dxa"/>
              <w:left w:w="100" w:type="dxa"/>
              <w:bottom w:w="100" w:type="dxa"/>
              <w:right w:w="100" w:type="dxa"/>
            </w:tcMar>
          </w:tcPr>
          <w:p w14:paraId="47D84FE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Not unique</w:t>
            </w:r>
          </w:p>
        </w:tc>
      </w:tr>
    </w:tbl>
    <w:p w14:paraId="3EEEAED0" w14:textId="77777777" w:rsidR="00A05CF7" w:rsidRDefault="00A05CF7">
      <w:pPr>
        <w:jc w:val="both"/>
        <w:rPr>
          <w:rFonts w:ascii="Times New Roman" w:eastAsia="Times New Roman" w:hAnsi="Times New Roman" w:cs="Times New Roman"/>
        </w:rPr>
      </w:pPr>
    </w:p>
    <w:p w14:paraId="65B537A7" w14:textId="77777777" w:rsidR="00A05CF7" w:rsidRDefault="00A05CF7">
      <w:pPr>
        <w:jc w:val="both"/>
        <w:rPr>
          <w:rFonts w:ascii="Times New Roman" w:eastAsia="Times New Roman" w:hAnsi="Times New Roman" w:cs="Times New Roman"/>
        </w:rPr>
      </w:pPr>
    </w:p>
    <w:p w14:paraId="7424F68E" w14:textId="77777777" w:rsidR="00A05CF7" w:rsidRDefault="00000000">
      <w:pPr>
        <w:jc w:val="both"/>
        <w:rPr>
          <w:rFonts w:ascii="Times New Roman" w:eastAsia="Times New Roman" w:hAnsi="Times New Roman" w:cs="Times New Roman"/>
        </w:rPr>
      </w:pPr>
      <w:r>
        <w:rPr>
          <w:rFonts w:ascii="Times New Roman" w:eastAsia="Times New Roman" w:hAnsi="Times New Roman" w:cs="Times New Roman"/>
          <w:b/>
        </w:rPr>
        <w:t>Transaction:</w:t>
      </w:r>
    </w:p>
    <w:p w14:paraId="49138D36" w14:textId="77777777" w:rsidR="00A05CF7" w:rsidRDefault="00A05CF7">
      <w:pPr>
        <w:jc w:val="both"/>
        <w:rPr>
          <w:rFonts w:ascii="Times New Roman" w:eastAsia="Times New Roman" w:hAnsi="Times New Roman" w:cs="Times New Roman"/>
        </w:rPr>
      </w:pPr>
    </w:p>
    <w:tbl>
      <w:tblPr>
        <w:tblStyle w:val="a2"/>
        <w:tblW w:w="973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085"/>
        <w:gridCol w:w="1365"/>
        <w:gridCol w:w="3060"/>
        <w:gridCol w:w="2340"/>
      </w:tblGrid>
      <w:tr w:rsidR="00A05CF7" w14:paraId="75346937" w14:textId="77777777">
        <w:tc>
          <w:tcPr>
            <w:tcW w:w="885" w:type="dxa"/>
            <w:shd w:val="clear" w:color="auto" w:fill="auto"/>
            <w:tcMar>
              <w:top w:w="100" w:type="dxa"/>
              <w:left w:w="100" w:type="dxa"/>
              <w:bottom w:w="100" w:type="dxa"/>
              <w:right w:w="100" w:type="dxa"/>
            </w:tcMar>
          </w:tcPr>
          <w:p w14:paraId="0E1D328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No.</w:t>
            </w:r>
          </w:p>
        </w:tc>
        <w:tc>
          <w:tcPr>
            <w:tcW w:w="2085" w:type="dxa"/>
            <w:shd w:val="clear" w:color="auto" w:fill="auto"/>
            <w:tcMar>
              <w:top w:w="100" w:type="dxa"/>
              <w:left w:w="100" w:type="dxa"/>
              <w:bottom w:w="100" w:type="dxa"/>
              <w:right w:w="100" w:type="dxa"/>
            </w:tcMar>
          </w:tcPr>
          <w:p w14:paraId="11290E36"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Variable</w:t>
            </w:r>
          </w:p>
        </w:tc>
        <w:tc>
          <w:tcPr>
            <w:tcW w:w="1365" w:type="dxa"/>
            <w:shd w:val="clear" w:color="auto" w:fill="auto"/>
            <w:tcMar>
              <w:top w:w="100" w:type="dxa"/>
              <w:left w:w="100" w:type="dxa"/>
              <w:bottom w:w="100" w:type="dxa"/>
              <w:right w:w="100" w:type="dxa"/>
            </w:tcMar>
          </w:tcPr>
          <w:p w14:paraId="6F12EFE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Data Type</w:t>
            </w:r>
          </w:p>
        </w:tc>
        <w:tc>
          <w:tcPr>
            <w:tcW w:w="3060" w:type="dxa"/>
            <w:shd w:val="clear" w:color="auto" w:fill="auto"/>
            <w:tcMar>
              <w:top w:w="100" w:type="dxa"/>
              <w:left w:w="100" w:type="dxa"/>
              <w:bottom w:w="100" w:type="dxa"/>
              <w:right w:w="100" w:type="dxa"/>
            </w:tcMar>
          </w:tcPr>
          <w:p w14:paraId="448B4DC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Description</w:t>
            </w:r>
          </w:p>
        </w:tc>
        <w:tc>
          <w:tcPr>
            <w:tcW w:w="2340" w:type="dxa"/>
            <w:shd w:val="clear" w:color="auto" w:fill="auto"/>
            <w:tcMar>
              <w:top w:w="100" w:type="dxa"/>
              <w:left w:w="100" w:type="dxa"/>
              <w:bottom w:w="100" w:type="dxa"/>
              <w:right w:w="100" w:type="dxa"/>
            </w:tcMar>
          </w:tcPr>
          <w:p w14:paraId="2F33E712"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Notes</w:t>
            </w:r>
          </w:p>
        </w:tc>
      </w:tr>
      <w:tr w:rsidR="00A05CF7" w14:paraId="3BF1CB19" w14:textId="77777777">
        <w:tc>
          <w:tcPr>
            <w:tcW w:w="885" w:type="dxa"/>
            <w:shd w:val="clear" w:color="auto" w:fill="auto"/>
            <w:tcMar>
              <w:top w:w="100" w:type="dxa"/>
              <w:left w:w="100" w:type="dxa"/>
              <w:bottom w:w="100" w:type="dxa"/>
              <w:right w:w="100" w:type="dxa"/>
            </w:tcMar>
          </w:tcPr>
          <w:p w14:paraId="76B54E5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w:t>
            </w:r>
          </w:p>
        </w:tc>
        <w:tc>
          <w:tcPr>
            <w:tcW w:w="2085" w:type="dxa"/>
            <w:shd w:val="clear" w:color="auto" w:fill="auto"/>
            <w:tcMar>
              <w:top w:w="100" w:type="dxa"/>
              <w:left w:w="100" w:type="dxa"/>
              <w:bottom w:w="100" w:type="dxa"/>
              <w:right w:w="100" w:type="dxa"/>
            </w:tcMar>
          </w:tcPr>
          <w:p w14:paraId="248BB7C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ACCTKEY</w:t>
            </w:r>
          </w:p>
        </w:tc>
        <w:tc>
          <w:tcPr>
            <w:tcW w:w="1365" w:type="dxa"/>
            <w:shd w:val="clear" w:color="auto" w:fill="auto"/>
            <w:tcMar>
              <w:top w:w="100" w:type="dxa"/>
              <w:left w:w="100" w:type="dxa"/>
              <w:bottom w:w="100" w:type="dxa"/>
              <w:right w:w="100" w:type="dxa"/>
            </w:tcMar>
          </w:tcPr>
          <w:p w14:paraId="1F16021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String</w:t>
            </w:r>
          </w:p>
        </w:tc>
        <w:tc>
          <w:tcPr>
            <w:tcW w:w="3060" w:type="dxa"/>
            <w:shd w:val="clear" w:color="auto" w:fill="auto"/>
            <w:tcMar>
              <w:top w:w="100" w:type="dxa"/>
              <w:left w:w="100" w:type="dxa"/>
              <w:bottom w:w="100" w:type="dxa"/>
              <w:right w:w="100" w:type="dxa"/>
            </w:tcMar>
          </w:tcPr>
          <w:p w14:paraId="2A5C14E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Account number</w:t>
            </w:r>
          </w:p>
        </w:tc>
        <w:tc>
          <w:tcPr>
            <w:tcW w:w="2340" w:type="dxa"/>
            <w:shd w:val="clear" w:color="auto" w:fill="auto"/>
            <w:tcMar>
              <w:top w:w="100" w:type="dxa"/>
              <w:left w:w="100" w:type="dxa"/>
              <w:bottom w:w="100" w:type="dxa"/>
              <w:right w:w="100" w:type="dxa"/>
            </w:tcMar>
          </w:tcPr>
          <w:p w14:paraId="299B0A9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Length is different</w:t>
            </w:r>
          </w:p>
        </w:tc>
      </w:tr>
      <w:tr w:rsidR="00A05CF7" w14:paraId="59437750" w14:textId="77777777">
        <w:tc>
          <w:tcPr>
            <w:tcW w:w="885" w:type="dxa"/>
            <w:shd w:val="clear" w:color="auto" w:fill="auto"/>
            <w:tcMar>
              <w:top w:w="100" w:type="dxa"/>
              <w:left w:w="100" w:type="dxa"/>
              <w:bottom w:w="100" w:type="dxa"/>
              <w:right w:w="100" w:type="dxa"/>
            </w:tcMar>
          </w:tcPr>
          <w:p w14:paraId="4609572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2</w:t>
            </w:r>
          </w:p>
        </w:tc>
        <w:tc>
          <w:tcPr>
            <w:tcW w:w="2085" w:type="dxa"/>
            <w:shd w:val="clear" w:color="auto" w:fill="auto"/>
            <w:tcMar>
              <w:top w:w="100" w:type="dxa"/>
              <w:left w:w="100" w:type="dxa"/>
              <w:bottom w:w="100" w:type="dxa"/>
              <w:right w:w="100" w:type="dxa"/>
            </w:tcMar>
          </w:tcPr>
          <w:p w14:paraId="6F620BB2"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RTXNNBR</w:t>
            </w:r>
          </w:p>
        </w:tc>
        <w:tc>
          <w:tcPr>
            <w:tcW w:w="1365" w:type="dxa"/>
            <w:shd w:val="clear" w:color="auto" w:fill="auto"/>
            <w:tcMar>
              <w:top w:w="100" w:type="dxa"/>
              <w:left w:w="100" w:type="dxa"/>
              <w:bottom w:w="100" w:type="dxa"/>
              <w:right w:w="100" w:type="dxa"/>
            </w:tcMar>
          </w:tcPr>
          <w:p w14:paraId="1F67AE4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Numerical</w:t>
            </w:r>
          </w:p>
        </w:tc>
        <w:tc>
          <w:tcPr>
            <w:tcW w:w="3060" w:type="dxa"/>
            <w:shd w:val="clear" w:color="auto" w:fill="auto"/>
            <w:tcMar>
              <w:top w:w="100" w:type="dxa"/>
              <w:left w:w="100" w:type="dxa"/>
              <w:bottom w:w="100" w:type="dxa"/>
              <w:right w:w="100" w:type="dxa"/>
            </w:tcMar>
          </w:tcPr>
          <w:p w14:paraId="6795314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Unique number for a transaction in each account</w:t>
            </w:r>
          </w:p>
        </w:tc>
        <w:tc>
          <w:tcPr>
            <w:tcW w:w="2340" w:type="dxa"/>
            <w:shd w:val="clear" w:color="auto" w:fill="auto"/>
            <w:tcMar>
              <w:top w:w="100" w:type="dxa"/>
              <w:left w:w="100" w:type="dxa"/>
              <w:bottom w:w="100" w:type="dxa"/>
              <w:right w:w="100" w:type="dxa"/>
            </w:tcMar>
          </w:tcPr>
          <w:p w14:paraId="618F808C" w14:textId="77777777" w:rsidR="00A05CF7" w:rsidRDefault="00A05CF7">
            <w:pPr>
              <w:widowControl w:val="0"/>
              <w:jc w:val="both"/>
              <w:rPr>
                <w:rFonts w:ascii="Times New Roman" w:eastAsia="Times New Roman" w:hAnsi="Times New Roman" w:cs="Times New Roman"/>
              </w:rPr>
            </w:pPr>
          </w:p>
        </w:tc>
      </w:tr>
      <w:tr w:rsidR="00A05CF7" w14:paraId="5CA98515" w14:textId="77777777">
        <w:tc>
          <w:tcPr>
            <w:tcW w:w="885" w:type="dxa"/>
            <w:shd w:val="clear" w:color="auto" w:fill="auto"/>
            <w:tcMar>
              <w:top w:w="100" w:type="dxa"/>
              <w:left w:w="100" w:type="dxa"/>
              <w:bottom w:w="100" w:type="dxa"/>
              <w:right w:w="100" w:type="dxa"/>
            </w:tcMar>
          </w:tcPr>
          <w:p w14:paraId="0C452CF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3</w:t>
            </w:r>
          </w:p>
        </w:tc>
        <w:tc>
          <w:tcPr>
            <w:tcW w:w="2085" w:type="dxa"/>
            <w:shd w:val="clear" w:color="auto" w:fill="auto"/>
            <w:tcMar>
              <w:top w:w="100" w:type="dxa"/>
              <w:left w:w="100" w:type="dxa"/>
              <w:bottom w:w="100" w:type="dxa"/>
              <w:right w:w="100" w:type="dxa"/>
            </w:tcMar>
          </w:tcPr>
          <w:p w14:paraId="54DA4DE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RTXN_AMT</w:t>
            </w:r>
          </w:p>
        </w:tc>
        <w:tc>
          <w:tcPr>
            <w:tcW w:w="1365" w:type="dxa"/>
            <w:shd w:val="clear" w:color="auto" w:fill="auto"/>
            <w:tcMar>
              <w:top w:w="100" w:type="dxa"/>
              <w:left w:w="100" w:type="dxa"/>
              <w:bottom w:w="100" w:type="dxa"/>
              <w:right w:w="100" w:type="dxa"/>
            </w:tcMar>
          </w:tcPr>
          <w:p w14:paraId="55EB78C6"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Numerical</w:t>
            </w:r>
          </w:p>
        </w:tc>
        <w:tc>
          <w:tcPr>
            <w:tcW w:w="3060" w:type="dxa"/>
            <w:shd w:val="clear" w:color="auto" w:fill="auto"/>
            <w:tcMar>
              <w:top w:w="100" w:type="dxa"/>
              <w:left w:w="100" w:type="dxa"/>
              <w:bottom w:w="100" w:type="dxa"/>
              <w:right w:w="100" w:type="dxa"/>
            </w:tcMar>
          </w:tcPr>
          <w:p w14:paraId="4585264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Transaction amount</w:t>
            </w:r>
          </w:p>
        </w:tc>
        <w:tc>
          <w:tcPr>
            <w:tcW w:w="2340" w:type="dxa"/>
            <w:shd w:val="clear" w:color="auto" w:fill="auto"/>
            <w:tcMar>
              <w:top w:w="100" w:type="dxa"/>
              <w:left w:w="100" w:type="dxa"/>
              <w:bottom w:w="100" w:type="dxa"/>
              <w:right w:w="100" w:type="dxa"/>
            </w:tcMar>
          </w:tcPr>
          <w:p w14:paraId="201B917F" w14:textId="77777777" w:rsidR="00A05CF7" w:rsidRDefault="00A05CF7">
            <w:pPr>
              <w:widowControl w:val="0"/>
              <w:jc w:val="both"/>
              <w:rPr>
                <w:rFonts w:ascii="Times New Roman" w:eastAsia="Times New Roman" w:hAnsi="Times New Roman" w:cs="Times New Roman"/>
              </w:rPr>
            </w:pPr>
          </w:p>
        </w:tc>
      </w:tr>
      <w:tr w:rsidR="00A05CF7" w14:paraId="7751A43B" w14:textId="77777777">
        <w:tc>
          <w:tcPr>
            <w:tcW w:w="885" w:type="dxa"/>
            <w:shd w:val="clear" w:color="auto" w:fill="auto"/>
            <w:tcMar>
              <w:top w:w="100" w:type="dxa"/>
              <w:left w:w="100" w:type="dxa"/>
              <w:bottom w:w="100" w:type="dxa"/>
              <w:right w:w="100" w:type="dxa"/>
            </w:tcMar>
          </w:tcPr>
          <w:p w14:paraId="6E636F90"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4</w:t>
            </w:r>
          </w:p>
        </w:tc>
        <w:tc>
          <w:tcPr>
            <w:tcW w:w="2085" w:type="dxa"/>
            <w:shd w:val="clear" w:color="auto" w:fill="auto"/>
            <w:tcMar>
              <w:top w:w="100" w:type="dxa"/>
              <w:left w:w="100" w:type="dxa"/>
              <w:bottom w:w="100" w:type="dxa"/>
              <w:right w:w="100" w:type="dxa"/>
            </w:tcMar>
          </w:tcPr>
          <w:p w14:paraId="77BBC798"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BAL_AFTER_RTXN_AMT</w:t>
            </w:r>
          </w:p>
        </w:tc>
        <w:tc>
          <w:tcPr>
            <w:tcW w:w="1365" w:type="dxa"/>
            <w:shd w:val="clear" w:color="auto" w:fill="auto"/>
            <w:tcMar>
              <w:top w:w="100" w:type="dxa"/>
              <w:left w:w="100" w:type="dxa"/>
              <w:bottom w:w="100" w:type="dxa"/>
              <w:right w:w="100" w:type="dxa"/>
            </w:tcMar>
          </w:tcPr>
          <w:p w14:paraId="79E4FBC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Numerical</w:t>
            </w:r>
          </w:p>
        </w:tc>
        <w:tc>
          <w:tcPr>
            <w:tcW w:w="3060" w:type="dxa"/>
            <w:shd w:val="clear" w:color="auto" w:fill="auto"/>
            <w:tcMar>
              <w:top w:w="100" w:type="dxa"/>
              <w:left w:w="100" w:type="dxa"/>
              <w:bottom w:w="100" w:type="dxa"/>
              <w:right w:w="100" w:type="dxa"/>
            </w:tcMar>
          </w:tcPr>
          <w:p w14:paraId="609C720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Balance after transaction amount</w:t>
            </w:r>
          </w:p>
        </w:tc>
        <w:tc>
          <w:tcPr>
            <w:tcW w:w="2340" w:type="dxa"/>
            <w:shd w:val="clear" w:color="auto" w:fill="auto"/>
            <w:tcMar>
              <w:top w:w="100" w:type="dxa"/>
              <w:left w:w="100" w:type="dxa"/>
              <w:bottom w:w="100" w:type="dxa"/>
              <w:right w:w="100" w:type="dxa"/>
            </w:tcMar>
          </w:tcPr>
          <w:p w14:paraId="6CCFB4A2" w14:textId="77777777" w:rsidR="00A05CF7" w:rsidRDefault="00A05CF7">
            <w:pPr>
              <w:widowControl w:val="0"/>
              <w:jc w:val="both"/>
              <w:rPr>
                <w:rFonts w:ascii="Times New Roman" w:eastAsia="Times New Roman" w:hAnsi="Times New Roman" w:cs="Times New Roman"/>
              </w:rPr>
            </w:pPr>
          </w:p>
        </w:tc>
      </w:tr>
      <w:tr w:rsidR="00A05CF7" w14:paraId="74B14EE4" w14:textId="77777777">
        <w:tc>
          <w:tcPr>
            <w:tcW w:w="885" w:type="dxa"/>
            <w:shd w:val="clear" w:color="auto" w:fill="auto"/>
            <w:tcMar>
              <w:top w:w="100" w:type="dxa"/>
              <w:left w:w="100" w:type="dxa"/>
              <w:bottom w:w="100" w:type="dxa"/>
              <w:right w:w="100" w:type="dxa"/>
            </w:tcMar>
          </w:tcPr>
          <w:p w14:paraId="12167588"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5</w:t>
            </w:r>
          </w:p>
        </w:tc>
        <w:tc>
          <w:tcPr>
            <w:tcW w:w="2085" w:type="dxa"/>
            <w:shd w:val="clear" w:color="auto" w:fill="auto"/>
            <w:tcMar>
              <w:top w:w="100" w:type="dxa"/>
              <w:left w:w="100" w:type="dxa"/>
              <w:bottom w:w="100" w:type="dxa"/>
              <w:right w:w="100" w:type="dxa"/>
            </w:tcMar>
          </w:tcPr>
          <w:p w14:paraId="02A78CE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RTXN_CNT</w:t>
            </w:r>
          </w:p>
        </w:tc>
        <w:tc>
          <w:tcPr>
            <w:tcW w:w="1365" w:type="dxa"/>
            <w:shd w:val="clear" w:color="auto" w:fill="auto"/>
            <w:tcMar>
              <w:top w:w="100" w:type="dxa"/>
              <w:left w:w="100" w:type="dxa"/>
              <w:bottom w:w="100" w:type="dxa"/>
              <w:right w:w="100" w:type="dxa"/>
            </w:tcMar>
          </w:tcPr>
          <w:p w14:paraId="70D4E04A" w14:textId="77777777" w:rsidR="00A05CF7" w:rsidRDefault="00A05CF7">
            <w:pPr>
              <w:widowControl w:val="0"/>
              <w:jc w:val="both"/>
              <w:rPr>
                <w:rFonts w:ascii="Times New Roman" w:eastAsia="Times New Roman" w:hAnsi="Times New Roman" w:cs="Times New Roman"/>
              </w:rPr>
            </w:pPr>
          </w:p>
        </w:tc>
        <w:tc>
          <w:tcPr>
            <w:tcW w:w="3060" w:type="dxa"/>
            <w:shd w:val="clear" w:color="auto" w:fill="auto"/>
            <w:tcMar>
              <w:top w:w="100" w:type="dxa"/>
              <w:left w:w="100" w:type="dxa"/>
              <w:bottom w:w="100" w:type="dxa"/>
              <w:right w:w="100" w:type="dxa"/>
            </w:tcMar>
          </w:tcPr>
          <w:p w14:paraId="31AD727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 transaction clear</w:t>
            </w:r>
          </w:p>
          <w:p w14:paraId="660C37A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 unclear/rejected/ error transaction</w:t>
            </w:r>
          </w:p>
        </w:tc>
        <w:tc>
          <w:tcPr>
            <w:tcW w:w="2340" w:type="dxa"/>
            <w:shd w:val="clear" w:color="auto" w:fill="auto"/>
            <w:tcMar>
              <w:top w:w="100" w:type="dxa"/>
              <w:left w:w="100" w:type="dxa"/>
              <w:bottom w:w="100" w:type="dxa"/>
              <w:right w:w="100" w:type="dxa"/>
            </w:tcMar>
          </w:tcPr>
          <w:p w14:paraId="7DC11E38" w14:textId="77777777" w:rsidR="00A05CF7" w:rsidRDefault="00A05CF7">
            <w:pPr>
              <w:widowControl w:val="0"/>
              <w:jc w:val="both"/>
              <w:rPr>
                <w:rFonts w:ascii="Times New Roman" w:eastAsia="Times New Roman" w:hAnsi="Times New Roman" w:cs="Times New Roman"/>
                <w:highlight w:val="red"/>
              </w:rPr>
            </w:pPr>
          </w:p>
        </w:tc>
      </w:tr>
      <w:tr w:rsidR="00A05CF7" w14:paraId="1A2BB327" w14:textId="77777777">
        <w:tc>
          <w:tcPr>
            <w:tcW w:w="885" w:type="dxa"/>
            <w:shd w:val="clear" w:color="auto" w:fill="auto"/>
            <w:tcMar>
              <w:top w:w="100" w:type="dxa"/>
              <w:left w:w="100" w:type="dxa"/>
              <w:bottom w:w="100" w:type="dxa"/>
              <w:right w:w="100" w:type="dxa"/>
            </w:tcMar>
          </w:tcPr>
          <w:p w14:paraId="512C671B"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6</w:t>
            </w:r>
          </w:p>
        </w:tc>
        <w:tc>
          <w:tcPr>
            <w:tcW w:w="2085" w:type="dxa"/>
            <w:shd w:val="clear" w:color="auto" w:fill="auto"/>
            <w:tcMar>
              <w:top w:w="100" w:type="dxa"/>
              <w:left w:w="100" w:type="dxa"/>
              <w:bottom w:w="100" w:type="dxa"/>
              <w:right w:w="100" w:type="dxa"/>
            </w:tcMar>
          </w:tcPr>
          <w:p w14:paraId="2F7C4E6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RTXN_TYPE</w:t>
            </w:r>
          </w:p>
        </w:tc>
        <w:tc>
          <w:tcPr>
            <w:tcW w:w="1365" w:type="dxa"/>
            <w:shd w:val="clear" w:color="auto" w:fill="auto"/>
            <w:tcMar>
              <w:top w:w="100" w:type="dxa"/>
              <w:left w:w="100" w:type="dxa"/>
              <w:bottom w:w="100" w:type="dxa"/>
              <w:right w:w="100" w:type="dxa"/>
            </w:tcMar>
          </w:tcPr>
          <w:p w14:paraId="4ED885DB"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3060" w:type="dxa"/>
            <w:shd w:val="clear" w:color="auto" w:fill="auto"/>
            <w:tcMar>
              <w:top w:w="100" w:type="dxa"/>
              <w:left w:w="100" w:type="dxa"/>
              <w:bottom w:w="100" w:type="dxa"/>
              <w:right w:w="100" w:type="dxa"/>
            </w:tcMar>
          </w:tcPr>
          <w:p w14:paraId="6394047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Transaction Type</w:t>
            </w:r>
          </w:p>
        </w:tc>
        <w:tc>
          <w:tcPr>
            <w:tcW w:w="2340" w:type="dxa"/>
            <w:shd w:val="clear" w:color="auto" w:fill="auto"/>
            <w:tcMar>
              <w:top w:w="100" w:type="dxa"/>
              <w:left w:w="100" w:type="dxa"/>
              <w:bottom w:w="100" w:type="dxa"/>
              <w:right w:w="100" w:type="dxa"/>
            </w:tcMar>
          </w:tcPr>
          <w:p w14:paraId="407D18C2" w14:textId="77777777" w:rsidR="00A05CF7" w:rsidRDefault="00A05CF7">
            <w:pPr>
              <w:widowControl w:val="0"/>
              <w:jc w:val="both"/>
              <w:rPr>
                <w:rFonts w:ascii="Times New Roman" w:eastAsia="Times New Roman" w:hAnsi="Times New Roman" w:cs="Times New Roman"/>
              </w:rPr>
            </w:pPr>
          </w:p>
        </w:tc>
      </w:tr>
      <w:tr w:rsidR="00A05CF7" w14:paraId="4BB982BD" w14:textId="77777777">
        <w:tc>
          <w:tcPr>
            <w:tcW w:w="885" w:type="dxa"/>
            <w:shd w:val="clear" w:color="auto" w:fill="auto"/>
            <w:tcMar>
              <w:top w:w="100" w:type="dxa"/>
              <w:left w:w="100" w:type="dxa"/>
              <w:bottom w:w="100" w:type="dxa"/>
              <w:right w:w="100" w:type="dxa"/>
            </w:tcMar>
          </w:tcPr>
          <w:p w14:paraId="1984AF7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7</w:t>
            </w:r>
          </w:p>
        </w:tc>
        <w:tc>
          <w:tcPr>
            <w:tcW w:w="2085" w:type="dxa"/>
            <w:shd w:val="clear" w:color="auto" w:fill="auto"/>
            <w:tcMar>
              <w:top w:w="100" w:type="dxa"/>
              <w:left w:w="100" w:type="dxa"/>
              <w:bottom w:w="100" w:type="dxa"/>
              <w:right w:w="100" w:type="dxa"/>
            </w:tcMar>
          </w:tcPr>
          <w:p w14:paraId="124D43D3"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RTXN_TYPE_CD</w:t>
            </w:r>
          </w:p>
        </w:tc>
        <w:tc>
          <w:tcPr>
            <w:tcW w:w="1365" w:type="dxa"/>
            <w:shd w:val="clear" w:color="auto" w:fill="auto"/>
            <w:tcMar>
              <w:top w:w="100" w:type="dxa"/>
              <w:left w:w="100" w:type="dxa"/>
              <w:bottom w:w="100" w:type="dxa"/>
              <w:right w:w="100" w:type="dxa"/>
            </w:tcMar>
          </w:tcPr>
          <w:p w14:paraId="392FC15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3060" w:type="dxa"/>
            <w:shd w:val="clear" w:color="auto" w:fill="auto"/>
            <w:tcMar>
              <w:top w:w="100" w:type="dxa"/>
              <w:left w:w="100" w:type="dxa"/>
              <w:bottom w:w="100" w:type="dxa"/>
              <w:right w:w="100" w:type="dxa"/>
            </w:tcMar>
          </w:tcPr>
          <w:p w14:paraId="78189EE3"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 xml:space="preserve">Transaction Type Code </w:t>
            </w:r>
          </w:p>
        </w:tc>
        <w:tc>
          <w:tcPr>
            <w:tcW w:w="2340" w:type="dxa"/>
            <w:shd w:val="clear" w:color="auto" w:fill="auto"/>
            <w:tcMar>
              <w:top w:w="100" w:type="dxa"/>
              <w:left w:w="100" w:type="dxa"/>
              <w:bottom w:w="100" w:type="dxa"/>
              <w:right w:w="100" w:type="dxa"/>
            </w:tcMar>
          </w:tcPr>
          <w:p w14:paraId="63944F77" w14:textId="77777777" w:rsidR="00A05CF7" w:rsidRDefault="00A05CF7">
            <w:pPr>
              <w:widowControl w:val="0"/>
              <w:jc w:val="both"/>
              <w:rPr>
                <w:rFonts w:ascii="Times New Roman" w:eastAsia="Times New Roman" w:hAnsi="Times New Roman" w:cs="Times New Roman"/>
              </w:rPr>
            </w:pPr>
          </w:p>
        </w:tc>
      </w:tr>
      <w:tr w:rsidR="00A05CF7" w14:paraId="1B505F38" w14:textId="77777777">
        <w:tc>
          <w:tcPr>
            <w:tcW w:w="885" w:type="dxa"/>
            <w:shd w:val="clear" w:color="auto" w:fill="auto"/>
            <w:tcMar>
              <w:top w:w="100" w:type="dxa"/>
              <w:left w:w="100" w:type="dxa"/>
              <w:bottom w:w="100" w:type="dxa"/>
              <w:right w:w="100" w:type="dxa"/>
            </w:tcMar>
          </w:tcPr>
          <w:p w14:paraId="26D965D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8</w:t>
            </w:r>
          </w:p>
        </w:tc>
        <w:tc>
          <w:tcPr>
            <w:tcW w:w="2085" w:type="dxa"/>
            <w:shd w:val="clear" w:color="auto" w:fill="auto"/>
            <w:tcMar>
              <w:top w:w="100" w:type="dxa"/>
              <w:left w:w="100" w:type="dxa"/>
              <w:bottom w:w="100" w:type="dxa"/>
              <w:right w:w="100" w:type="dxa"/>
            </w:tcMar>
          </w:tcPr>
          <w:p w14:paraId="7D242F5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MAJOR_TYPE</w:t>
            </w:r>
          </w:p>
        </w:tc>
        <w:tc>
          <w:tcPr>
            <w:tcW w:w="1365" w:type="dxa"/>
            <w:shd w:val="clear" w:color="auto" w:fill="auto"/>
            <w:tcMar>
              <w:top w:w="100" w:type="dxa"/>
              <w:left w:w="100" w:type="dxa"/>
              <w:bottom w:w="100" w:type="dxa"/>
              <w:right w:w="100" w:type="dxa"/>
            </w:tcMar>
          </w:tcPr>
          <w:p w14:paraId="7038CE5B"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3060" w:type="dxa"/>
            <w:shd w:val="clear" w:color="auto" w:fill="auto"/>
            <w:tcMar>
              <w:top w:w="100" w:type="dxa"/>
              <w:left w:w="100" w:type="dxa"/>
              <w:bottom w:w="100" w:type="dxa"/>
              <w:right w:w="100" w:type="dxa"/>
            </w:tcMar>
          </w:tcPr>
          <w:p w14:paraId="4E516A46"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Type of an account</w:t>
            </w:r>
          </w:p>
        </w:tc>
        <w:tc>
          <w:tcPr>
            <w:tcW w:w="2340" w:type="dxa"/>
            <w:shd w:val="clear" w:color="auto" w:fill="auto"/>
            <w:tcMar>
              <w:top w:w="100" w:type="dxa"/>
              <w:left w:w="100" w:type="dxa"/>
              <w:bottom w:w="100" w:type="dxa"/>
              <w:right w:w="100" w:type="dxa"/>
            </w:tcMar>
          </w:tcPr>
          <w:p w14:paraId="2466EAF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More types than the previous table</w:t>
            </w:r>
          </w:p>
        </w:tc>
      </w:tr>
      <w:tr w:rsidR="00A05CF7" w14:paraId="755FB4EA" w14:textId="77777777">
        <w:tc>
          <w:tcPr>
            <w:tcW w:w="885" w:type="dxa"/>
            <w:shd w:val="clear" w:color="auto" w:fill="auto"/>
            <w:tcMar>
              <w:top w:w="100" w:type="dxa"/>
              <w:left w:w="100" w:type="dxa"/>
              <w:bottom w:w="100" w:type="dxa"/>
              <w:right w:w="100" w:type="dxa"/>
            </w:tcMar>
          </w:tcPr>
          <w:p w14:paraId="7561B33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9</w:t>
            </w:r>
          </w:p>
        </w:tc>
        <w:tc>
          <w:tcPr>
            <w:tcW w:w="2085" w:type="dxa"/>
            <w:shd w:val="clear" w:color="auto" w:fill="auto"/>
            <w:tcMar>
              <w:top w:w="100" w:type="dxa"/>
              <w:left w:w="100" w:type="dxa"/>
              <w:bottom w:w="100" w:type="dxa"/>
              <w:right w:w="100" w:type="dxa"/>
            </w:tcMar>
          </w:tcPr>
          <w:p w14:paraId="402651C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MINOR_TYP_CD</w:t>
            </w:r>
          </w:p>
        </w:tc>
        <w:tc>
          <w:tcPr>
            <w:tcW w:w="1365" w:type="dxa"/>
            <w:shd w:val="clear" w:color="auto" w:fill="auto"/>
            <w:tcMar>
              <w:top w:w="100" w:type="dxa"/>
              <w:left w:w="100" w:type="dxa"/>
              <w:bottom w:w="100" w:type="dxa"/>
              <w:right w:w="100" w:type="dxa"/>
            </w:tcMar>
          </w:tcPr>
          <w:p w14:paraId="191CFE1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3060" w:type="dxa"/>
            <w:shd w:val="clear" w:color="auto" w:fill="auto"/>
            <w:tcMar>
              <w:top w:w="100" w:type="dxa"/>
              <w:left w:w="100" w:type="dxa"/>
              <w:bottom w:w="100" w:type="dxa"/>
              <w:right w:w="100" w:type="dxa"/>
            </w:tcMar>
          </w:tcPr>
          <w:p w14:paraId="084D73CF" w14:textId="77777777" w:rsidR="00A05CF7" w:rsidRDefault="00A05CF7">
            <w:pPr>
              <w:widowControl w:val="0"/>
              <w:jc w:val="both"/>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1E607470" w14:textId="77777777" w:rsidR="00A05CF7" w:rsidRDefault="00A05CF7">
            <w:pPr>
              <w:widowControl w:val="0"/>
              <w:jc w:val="both"/>
              <w:rPr>
                <w:rFonts w:ascii="Times New Roman" w:eastAsia="Times New Roman" w:hAnsi="Times New Roman" w:cs="Times New Roman"/>
              </w:rPr>
            </w:pPr>
          </w:p>
        </w:tc>
      </w:tr>
      <w:tr w:rsidR="00A05CF7" w14:paraId="397EDEB4" w14:textId="77777777">
        <w:tc>
          <w:tcPr>
            <w:tcW w:w="885" w:type="dxa"/>
            <w:shd w:val="clear" w:color="auto" w:fill="auto"/>
            <w:tcMar>
              <w:top w:w="100" w:type="dxa"/>
              <w:left w:w="100" w:type="dxa"/>
              <w:bottom w:w="100" w:type="dxa"/>
              <w:right w:w="100" w:type="dxa"/>
            </w:tcMar>
          </w:tcPr>
          <w:p w14:paraId="73AC791B"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10</w:t>
            </w:r>
          </w:p>
        </w:tc>
        <w:tc>
          <w:tcPr>
            <w:tcW w:w="2085" w:type="dxa"/>
            <w:shd w:val="clear" w:color="auto" w:fill="auto"/>
            <w:tcMar>
              <w:top w:w="100" w:type="dxa"/>
              <w:left w:w="100" w:type="dxa"/>
              <w:bottom w:w="100" w:type="dxa"/>
              <w:right w:w="100" w:type="dxa"/>
            </w:tcMar>
          </w:tcPr>
          <w:p w14:paraId="3AAEE3A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ACT_DATE_TIME</w:t>
            </w:r>
          </w:p>
        </w:tc>
        <w:tc>
          <w:tcPr>
            <w:tcW w:w="1365" w:type="dxa"/>
            <w:shd w:val="clear" w:color="auto" w:fill="auto"/>
            <w:tcMar>
              <w:top w:w="100" w:type="dxa"/>
              <w:left w:w="100" w:type="dxa"/>
              <w:bottom w:w="100" w:type="dxa"/>
              <w:right w:w="100" w:type="dxa"/>
            </w:tcMar>
          </w:tcPr>
          <w:p w14:paraId="625FD488"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Date/Time</w:t>
            </w:r>
          </w:p>
        </w:tc>
        <w:tc>
          <w:tcPr>
            <w:tcW w:w="3060" w:type="dxa"/>
            <w:shd w:val="clear" w:color="auto" w:fill="auto"/>
            <w:tcMar>
              <w:top w:w="100" w:type="dxa"/>
              <w:left w:w="100" w:type="dxa"/>
              <w:bottom w:w="100" w:type="dxa"/>
              <w:right w:w="100" w:type="dxa"/>
            </w:tcMar>
          </w:tcPr>
          <w:p w14:paraId="116949F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The time of a transaction happens</w:t>
            </w:r>
          </w:p>
        </w:tc>
        <w:tc>
          <w:tcPr>
            <w:tcW w:w="2340" w:type="dxa"/>
            <w:shd w:val="clear" w:color="auto" w:fill="auto"/>
            <w:tcMar>
              <w:top w:w="100" w:type="dxa"/>
              <w:left w:w="100" w:type="dxa"/>
              <w:bottom w:w="100" w:type="dxa"/>
              <w:right w:w="100" w:type="dxa"/>
            </w:tcMar>
          </w:tcPr>
          <w:p w14:paraId="0F473311" w14:textId="77777777" w:rsidR="00A05CF7" w:rsidRDefault="00A05CF7">
            <w:pPr>
              <w:widowControl w:val="0"/>
              <w:jc w:val="both"/>
              <w:rPr>
                <w:rFonts w:ascii="Times New Roman" w:eastAsia="Times New Roman" w:hAnsi="Times New Roman" w:cs="Times New Roman"/>
              </w:rPr>
            </w:pPr>
          </w:p>
        </w:tc>
      </w:tr>
      <w:tr w:rsidR="00A05CF7" w14:paraId="68641022" w14:textId="77777777">
        <w:tc>
          <w:tcPr>
            <w:tcW w:w="885" w:type="dxa"/>
            <w:shd w:val="clear" w:color="auto" w:fill="auto"/>
            <w:tcMar>
              <w:top w:w="100" w:type="dxa"/>
              <w:left w:w="100" w:type="dxa"/>
              <w:bottom w:w="100" w:type="dxa"/>
              <w:right w:w="100" w:type="dxa"/>
            </w:tcMar>
          </w:tcPr>
          <w:p w14:paraId="53327CD3"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11</w:t>
            </w:r>
          </w:p>
        </w:tc>
        <w:tc>
          <w:tcPr>
            <w:tcW w:w="2085" w:type="dxa"/>
            <w:shd w:val="clear" w:color="auto" w:fill="auto"/>
            <w:tcMar>
              <w:top w:w="100" w:type="dxa"/>
              <w:left w:w="100" w:type="dxa"/>
              <w:bottom w:w="100" w:type="dxa"/>
              <w:right w:w="100" w:type="dxa"/>
            </w:tcMar>
          </w:tcPr>
          <w:p w14:paraId="52EB97E6"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EFF_DATE</w:t>
            </w:r>
          </w:p>
        </w:tc>
        <w:tc>
          <w:tcPr>
            <w:tcW w:w="1365" w:type="dxa"/>
            <w:shd w:val="clear" w:color="auto" w:fill="auto"/>
            <w:tcMar>
              <w:top w:w="100" w:type="dxa"/>
              <w:left w:w="100" w:type="dxa"/>
              <w:bottom w:w="100" w:type="dxa"/>
              <w:right w:w="100" w:type="dxa"/>
            </w:tcMar>
          </w:tcPr>
          <w:p w14:paraId="332F25F3"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Date</w:t>
            </w:r>
          </w:p>
        </w:tc>
        <w:tc>
          <w:tcPr>
            <w:tcW w:w="3060" w:type="dxa"/>
            <w:shd w:val="clear" w:color="auto" w:fill="auto"/>
            <w:tcMar>
              <w:top w:w="100" w:type="dxa"/>
              <w:left w:w="100" w:type="dxa"/>
              <w:bottom w:w="100" w:type="dxa"/>
              <w:right w:w="100" w:type="dxa"/>
            </w:tcMar>
          </w:tcPr>
          <w:p w14:paraId="32CFBB7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The date that a transaction actual effect to the balance</w:t>
            </w:r>
          </w:p>
        </w:tc>
        <w:tc>
          <w:tcPr>
            <w:tcW w:w="2340" w:type="dxa"/>
            <w:shd w:val="clear" w:color="auto" w:fill="auto"/>
            <w:tcMar>
              <w:top w:w="100" w:type="dxa"/>
              <w:left w:w="100" w:type="dxa"/>
              <w:bottom w:w="100" w:type="dxa"/>
              <w:right w:w="100" w:type="dxa"/>
            </w:tcMar>
          </w:tcPr>
          <w:p w14:paraId="66586693" w14:textId="77777777" w:rsidR="00A05CF7" w:rsidRDefault="00A05CF7">
            <w:pPr>
              <w:widowControl w:val="0"/>
              <w:jc w:val="both"/>
              <w:rPr>
                <w:rFonts w:ascii="Times New Roman" w:eastAsia="Times New Roman" w:hAnsi="Times New Roman" w:cs="Times New Roman"/>
              </w:rPr>
            </w:pPr>
          </w:p>
        </w:tc>
      </w:tr>
      <w:tr w:rsidR="00A05CF7" w14:paraId="05D878BD" w14:textId="77777777">
        <w:tc>
          <w:tcPr>
            <w:tcW w:w="885" w:type="dxa"/>
            <w:shd w:val="clear" w:color="auto" w:fill="auto"/>
            <w:tcMar>
              <w:top w:w="100" w:type="dxa"/>
              <w:left w:w="100" w:type="dxa"/>
              <w:bottom w:w="100" w:type="dxa"/>
              <w:right w:w="100" w:type="dxa"/>
            </w:tcMar>
          </w:tcPr>
          <w:p w14:paraId="61CBD66B"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12</w:t>
            </w:r>
          </w:p>
        </w:tc>
        <w:tc>
          <w:tcPr>
            <w:tcW w:w="2085" w:type="dxa"/>
            <w:shd w:val="clear" w:color="auto" w:fill="auto"/>
            <w:tcMar>
              <w:top w:w="100" w:type="dxa"/>
              <w:left w:w="100" w:type="dxa"/>
              <w:bottom w:w="100" w:type="dxa"/>
              <w:right w:w="100" w:type="dxa"/>
            </w:tcMar>
          </w:tcPr>
          <w:p w14:paraId="63EDC08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SIGNED_BASED_TXN_FLG</w:t>
            </w:r>
          </w:p>
        </w:tc>
        <w:tc>
          <w:tcPr>
            <w:tcW w:w="1365" w:type="dxa"/>
            <w:shd w:val="clear" w:color="auto" w:fill="auto"/>
            <w:tcMar>
              <w:top w:w="100" w:type="dxa"/>
              <w:left w:w="100" w:type="dxa"/>
              <w:bottom w:w="100" w:type="dxa"/>
              <w:right w:w="100" w:type="dxa"/>
            </w:tcMar>
          </w:tcPr>
          <w:p w14:paraId="3300E0D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Categorical</w:t>
            </w:r>
          </w:p>
        </w:tc>
        <w:tc>
          <w:tcPr>
            <w:tcW w:w="3060" w:type="dxa"/>
            <w:shd w:val="clear" w:color="auto" w:fill="auto"/>
            <w:tcMar>
              <w:top w:w="100" w:type="dxa"/>
              <w:left w:w="100" w:type="dxa"/>
              <w:bottom w:w="100" w:type="dxa"/>
              <w:right w:w="100" w:type="dxa"/>
            </w:tcMar>
          </w:tcPr>
          <w:p w14:paraId="43BDE54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How to verify a transaction?</w:t>
            </w:r>
          </w:p>
        </w:tc>
        <w:tc>
          <w:tcPr>
            <w:tcW w:w="2340" w:type="dxa"/>
            <w:shd w:val="clear" w:color="auto" w:fill="auto"/>
            <w:tcMar>
              <w:top w:w="100" w:type="dxa"/>
              <w:left w:w="100" w:type="dxa"/>
              <w:bottom w:w="100" w:type="dxa"/>
              <w:right w:w="100" w:type="dxa"/>
            </w:tcMar>
          </w:tcPr>
          <w:p w14:paraId="6712B554"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Yes/No</w:t>
            </w:r>
          </w:p>
          <w:p w14:paraId="53C3491B" w14:textId="77777777" w:rsidR="00A05CF7" w:rsidRDefault="00A05CF7">
            <w:pPr>
              <w:widowControl w:val="0"/>
              <w:jc w:val="both"/>
              <w:rPr>
                <w:rFonts w:ascii="Times New Roman" w:eastAsia="Times New Roman" w:hAnsi="Times New Roman" w:cs="Times New Roman"/>
                <w:highlight w:val="red"/>
              </w:rPr>
            </w:pPr>
          </w:p>
        </w:tc>
      </w:tr>
      <w:tr w:rsidR="00A05CF7" w14:paraId="28176F7F" w14:textId="77777777">
        <w:tc>
          <w:tcPr>
            <w:tcW w:w="885" w:type="dxa"/>
            <w:shd w:val="clear" w:color="auto" w:fill="auto"/>
            <w:tcMar>
              <w:top w:w="100" w:type="dxa"/>
              <w:left w:w="100" w:type="dxa"/>
              <w:bottom w:w="100" w:type="dxa"/>
              <w:right w:w="100" w:type="dxa"/>
            </w:tcMar>
          </w:tcPr>
          <w:p w14:paraId="5C9C9BA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13</w:t>
            </w:r>
          </w:p>
        </w:tc>
        <w:tc>
          <w:tcPr>
            <w:tcW w:w="2085" w:type="dxa"/>
            <w:shd w:val="clear" w:color="auto" w:fill="auto"/>
            <w:tcMar>
              <w:top w:w="100" w:type="dxa"/>
              <w:left w:w="100" w:type="dxa"/>
              <w:bottom w:w="100" w:type="dxa"/>
              <w:right w:w="100" w:type="dxa"/>
            </w:tcMar>
          </w:tcPr>
          <w:p w14:paraId="7F0C9AA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BRANCH</w:t>
            </w:r>
          </w:p>
        </w:tc>
        <w:tc>
          <w:tcPr>
            <w:tcW w:w="1365" w:type="dxa"/>
            <w:shd w:val="clear" w:color="auto" w:fill="auto"/>
            <w:tcMar>
              <w:top w:w="100" w:type="dxa"/>
              <w:left w:w="100" w:type="dxa"/>
              <w:bottom w:w="100" w:type="dxa"/>
              <w:right w:w="100" w:type="dxa"/>
            </w:tcMar>
          </w:tcPr>
          <w:p w14:paraId="2195E6F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String</w:t>
            </w:r>
          </w:p>
        </w:tc>
        <w:tc>
          <w:tcPr>
            <w:tcW w:w="3060" w:type="dxa"/>
            <w:shd w:val="clear" w:color="auto" w:fill="auto"/>
            <w:tcMar>
              <w:top w:w="100" w:type="dxa"/>
              <w:left w:w="100" w:type="dxa"/>
              <w:bottom w:w="100" w:type="dxa"/>
              <w:right w:w="100" w:type="dxa"/>
            </w:tcMar>
          </w:tcPr>
          <w:p w14:paraId="0ECA539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Branch key</w:t>
            </w:r>
          </w:p>
        </w:tc>
        <w:tc>
          <w:tcPr>
            <w:tcW w:w="2340" w:type="dxa"/>
            <w:shd w:val="clear" w:color="auto" w:fill="auto"/>
            <w:tcMar>
              <w:top w:w="100" w:type="dxa"/>
              <w:left w:w="100" w:type="dxa"/>
              <w:bottom w:w="100" w:type="dxa"/>
              <w:right w:w="100" w:type="dxa"/>
            </w:tcMar>
          </w:tcPr>
          <w:p w14:paraId="02F5BB19" w14:textId="77777777" w:rsidR="00A05CF7" w:rsidRDefault="00A05CF7">
            <w:pPr>
              <w:widowControl w:val="0"/>
              <w:jc w:val="both"/>
              <w:rPr>
                <w:rFonts w:ascii="Times New Roman" w:eastAsia="Times New Roman" w:hAnsi="Times New Roman" w:cs="Times New Roman"/>
              </w:rPr>
            </w:pPr>
          </w:p>
        </w:tc>
      </w:tr>
      <w:tr w:rsidR="00A05CF7" w14:paraId="18A0A239" w14:textId="77777777">
        <w:tc>
          <w:tcPr>
            <w:tcW w:w="885" w:type="dxa"/>
            <w:shd w:val="clear" w:color="auto" w:fill="auto"/>
            <w:tcMar>
              <w:top w:w="100" w:type="dxa"/>
              <w:left w:w="100" w:type="dxa"/>
              <w:bottom w:w="100" w:type="dxa"/>
              <w:right w:w="100" w:type="dxa"/>
            </w:tcMar>
          </w:tcPr>
          <w:p w14:paraId="261D2492"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14</w:t>
            </w:r>
          </w:p>
        </w:tc>
        <w:tc>
          <w:tcPr>
            <w:tcW w:w="2085" w:type="dxa"/>
            <w:shd w:val="clear" w:color="auto" w:fill="auto"/>
            <w:tcMar>
              <w:top w:w="100" w:type="dxa"/>
              <w:left w:w="100" w:type="dxa"/>
              <w:bottom w:w="100" w:type="dxa"/>
              <w:right w:w="100" w:type="dxa"/>
            </w:tcMar>
          </w:tcPr>
          <w:p w14:paraId="4710BFD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TXT</w:t>
            </w:r>
          </w:p>
        </w:tc>
        <w:tc>
          <w:tcPr>
            <w:tcW w:w="1365" w:type="dxa"/>
            <w:shd w:val="clear" w:color="auto" w:fill="auto"/>
            <w:tcMar>
              <w:top w:w="100" w:type="dxa"/>
              <w:left w:w="100" w:type="dxa"/>
              <w:bottom w:w="100" w:type="dxa"/>
              <w:right w:w="100" w:type="dxa"/>
            </w:tcMar>
          </w:tcPr>
          <w:p w14:paraId="689B9967"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Text</w:t>
            </w:r>
          </w:p>
        </w:tc>
        <w:tc>
          <w:tcPr>
            <w:tcW w:w="3060" w:type="dxa"/>
            <w:shd w:val="clear" w:color="auto" w:fill="auto"/>
            <w:tcMar>
              <w:top w:w="100" w:type="dxa"/>
              <w:left w:w="100" w:type="dxa"/>
              <w:bottom w:w="100" w:type="dxa"/>
              <w:right w:w="100" w:type="dxa"/>
            </w:tcMar>
          </w:tcPr>
          <w:p w14:paraId="3458F483"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Description of the transaction</w:t>
            </w:r>
          </w:p>
        </w:tc>
        <w:tc>
          <w:tcPr>
            <w:tcW w:w="2340" w:type="dxa"/>
            <w:shd w:val="clear" w:color="auto" w:fill="auto"/>
            <w:tcMar>
              <w:top w:w="100" w:type="dxa"/>
              <w:left w:w="100" w:type="dxa"/>
              <w:bottom w:w="100" w:type="dxa"/>
              <w:right w:w="100" w:type="dxa"/>
            </w:tcMar>
          </w:tcPr>
          <w:p w14:paraId="53A9153D"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We can extract the merchant’s name of that spending</w:t>
            </w:r>
          </w:p>
        </w:tc>
      </w:tr>
      <w:tr w:rsidR="00A05CF7" w14:paraId="5C2ED5E3" w14:textId="77777777">
        <w:tc>
          <w:tcPr>
            <w:tcW w:w="885" w:type="dxa"/>
            <w:shd w:val="clear" w:color="auto" w:fill="auto"/>
            <w:tcMar>
              <w:top w:w="100" w:type="dxa"/>
              <w:left w:w="100" w:type="dxa"/>
              <w:bottom w:w="100" w:type="dxa"/>
              <w:right w:w="100" w:type="dxa"/>
            </w:tcMar>
          </w:tcPr>
          <w:p w14:paraId="657C2F1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15</w:t>
            </w:r>
          </w:p>
        </w:tc>
        <w:tc>
          <w:tcPr>
            <w:tcW w:w="2085" w:type="dxa"/>
            <w:shd w:val="clear" w:color="auto" w:fill="auto"/>
            <w:tcMar>
              <w:top w:w="100" w:type="dxa"/>
              <w:left w:w="100" w:type="dxa"/>
              <w:bottom w:w="100" w:type="dxa"/>
              <w:right w:w="100" w:type="dxa"/>
            </w:tcMar>
          </w:tcPr>
          <w:p w14:paraId="68282D2C"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PARENT_ACCT_KEY</w:t>
            </w:r>
          </w:p>
        </w:tc>
        <w:tc>
          <w:tcPr>
            <w:tcW w:w="1365" w:type="dxa"/>
            <w:shd w:val="clear" w:color="auto" w:fill="auto"/>
            <w:tcMar>
              <w:top w:w="100" w:type="dxa"/>
              <w:left w:w="100" w:type="dxa"/>
              <w:bottom w:w="100" w:type="dxa"/>
              <w:right w:w="100" w:type="dxa"/>
            </w:tcMar>
          </w:tcPr>
          <w:p w14:paraId="6859CF51"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String</w:t>
            </w:r>
          </w:p>
        </w:tc>
        <w:tc>
          <w:tcPr>
            <w:tcW w:w="3060" w:type="dxa"/>
            <w:shd w:val="clear" w:color="auto" w:fill="auto"/>
            <w:tcMar>
              <w:top w:w="100" w:type="dxa"/>
              <w:left w:w="100" w:type="dxa"/>
              <w:bottom w:w="100" w:type="dxa"/>
              <w:right w:w="100" w:type="dxa"/>
            </w:tcMar>
          </w:tcPr>
          <w:p w14:paraId="58734A90"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Where does the transfer come from?</w:t>
            </w:r>
          </w:p>
        </w:tc>
        <w:tc>
          <w:tcPr>
            <w:tcW w:w="2340" w:type="dxa"/>
            <w:shd w:val="clear" w:color="auto" w:fill="auto"/>
            <w:tcMar>
              <w:top w:w="100" w:type="dxa"/>
              <w:left w:w="100" w:type="dxa"/>
              <w:bottom w:w="100" w:type="dxa"/>
              <w:right w:w="100" w:type="dxa"/>
            </w:tcMar>
          </w:tcPr>
          <w:p w14:paraId="5A0064FB" w14:textId="77777777" w:rsidR="00A05CF7" w:rsidRDefault="00A05CF7">
            <w:pPr>
              <w:widowControl w:val="0"/>
              <w:jc w:val="both"/>
              <w:rPr>
                <w:rFonts w:ascii="Times New Roman" w:eastAsia="Times New Roman" w:hAnsi="Times New Roman" w:cs="Times New Roman"/>
              </w:rPr>
            </w:pPr>
          </w:p>
        </w:tc>
      </w:tr>
      <w:tr w:rsidR="00A05CF7" w14:paraId="2A38924E" w14:textId="77777777">
        <w:tc>
          <w:tcPr>
            <w:tcW w:w="885" w:type="dxa"/>
            <w:shd w:val="clear" w:color="auto" w:fill="auto"/>
            <w:tcMar>
              <w:top w:w="100" w:type="dxa"/>
              <w:left w:w="100" w:type="dxa"/>
              <w:bottom w:w="100" w:type="dxa"/>
              <w:right w:w="100" w:type="dxa"/>
            </w:tcMar>
          </w:tcPr>
          <w:p w14:paraId="0BD0441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lastRenderedPageBreak/>
              <w:t>16</w:t>
            </w:r>
          </w:p>
        </w:tc>
        <w:tc>
          <w:tcPr>
            <w:tcW w:w="2085" w:type="dxa"/>
            <w:shd w:val="clear" w:color="auto" w:fill="auto"/>
            <w:tcMar>
              <w:top w:w="100" w:type="dxa"/>
              <w:left w:w="100" w:type="dxa"/>
              <w:bottom w:w="100" w:type="dxa"/>
              <w:right w:w="100" w:type="dxa"/>
            </w:tcMar>
          </w:tcPr>
          <w:p w14:paraId="4FD15CBB"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PARENT_TRAN_NBR</w:t>
            </w:r>
          </w:p>
        </w:tc>
        <w:tc>
          <w:tcPr>
            <w:tcW w:w="1365" w:type="dxa"/>
            <w:shd w:val="clear" w:color="auto" w:fill="auto"/>
            <w:tcMar>
              <w:top w:w="100" w:type="dxa"/>
              <w:left w:w="100" w:type="dxa"/>
              <w:bottom w:w="100" w:type="dxa"/>
              <w:right w:w="100" w:type="dxa"/>
            </w:tcMar>
          </w:tcPr>
          <w:p w14:paraId="2DDF501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Numerical</w:t>
            </w:r>
          </w:p>
        </w:tc>
        <w:tc>
          <w:tcPr>
            <w:tcW w:w="3060" w:type="dxa"/>
            <w:shd w:val="clear" w:color="auto" w:fill="auto"/>
            <w:tcMar>
              <w:top w:w="100" w:type="dxa"/>
              <w:left w:w="100" w:type="dxa"/>
              <w:bottom w:w="100" w:type="dxa"/>
              <w:right w:w="100" w:type="dxa"/>
            </w:tcMar>
          </w:tcPr>
          <w:p w14:paraId="6B117519"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Help to know with transaction kick off the transaction,</w:t>
            </w:r>
          </w:p>
        </w:tc>
        <w:tc>
          <w:tcPr>
            <w:tcW w:w="2340" w:type="dxa"/>
            <w:shd w:val="clear" w:color="auto" w:fill="auto"/>
            <w:tcMar>
              <w:top w:w="100" w:type="dxa"/>
              <w:left w:w="100" w:type="dxa"/>
              <w:bottom w:w="100" w:type="dxa"/>
              <w:right w:w="100" w:type="dxa"/>
            </w:tcMar>
          </w:tcPr>
          <w:p w14:paraId="17C636FF" w14:textId="77777777" w:rsidR="00A05CF7" w:rsidRDefault="00A05CF7">
            <w:pPr>
              <w:widowControl w:val="0"/>
              <w:jc w:val="both"/>
              <w:rPr>
                <w:rFonts w:ascii="Times New Roman" w:eastAsia="Times New Roman" w:hAnsi="Times New Roman" w:cs="Times New Roman"/>
              </w:rPr>
            </w:pPr>
          </w:p>
        </w:tc>
      </w:tr>
      <w:tr w:rsidR="00A05CF7" w14:paraId="7006F815" w14:textId="77777777">
        <w:tc>
          <w:tcPr>
            <w:tcW w:w="885" w:type="dxa"/>
            <w:shd w:val="clear" w:color="auto" w:fill="auto"/>
            <w:tcMar>
              <w:top w:w="100" w:type="dxa"/>
              <w:left w:w="100" w:type="dxa"/>
              <w:bottom w:w="100" w:type="dxa"/>
              <w:right w:w="100" w:type="dxa"/>
            </w:tcMar>
          </w:tcPr>
          <w:p w14:paraId="5751809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17</w:t>
            </w:r>
          </w:p>
        </w:tc>
        <w:tc>
          <w:tcPr>
            <w:tcW w:w="2085" w:type="dxa"/>
            <w:shd w:val="clear" w:color="auto" w:fill="auto"/>
            <w:tcMar>
              <w:top w:w="100" w:type="dxa"/>
              <w:left w:w="100" w:type="dxa"/>
              <w:bottom w:w="100" w:type="dxa"/>
              <w:right w:w="100" w:type="dxa"/>
            </w:tcMar>
          </w:tcPr>
          <w:p w14:paraId="6CC015C5"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RECURRING_TRAN_YN</w:t>
            </w:r>
          </w:p>
        </w:tc>
        <w:tc>
          <w:tcPr>
            <w:tcW w:w="1365" w:type="dxa"/>
            <w:shd w:val="clear" w:color="auto" w:fill="auto"/>
            <w:tcMar>
              <w:top w:w="100" w:type="dxa"/>
              <w:left w:w="100" w:type="dxa"/>
              <w:bottom w:w="100" w:type="dxa"/>
              <w:right w:w="100" w:type="dxa"/>
            </w:tcMar>
          </w:tcPr>
          <w:p w14:paraId="201027B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Boolean</w:t>
            </w:r>
          </w:p>
        </w:tc>
        <w:tc>
          <w:tcPr>
            <w:tcW w:w="3060" w:type="dxa"/>
            <w:shd w:val="clear" w:color="auto" w:fill="auto"/>
            <w:tcMar>
              <w:top w:w="100" w:type="dxa"/>
              <w:left w:w="100" w:type="dxa"/>
              <w:bottom w:w="100" w:type="dxa"/>
              <w:right w:w="100" w:type="dxa"/>
            </w:tcMar>
          </w:tcPr>
          <w:p w14:paraId="26D1838F"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Is this transaction recurring?</w:t>
            </w:r>
          </w:p>
        </w:tc>
        <w:tc>
          <w:tcPr>
            <w:tcW w:w="2340" w:type="dxa"/>
            <w:shd w:val="clear" w:color="auto" w:fill="auto"/>
            <w:tcMar>
              <w:top w:w="100" w:type="dxa"/>
              <w:left w:w="100" w:type="dxa"/>
              <w:bottom w:w="100" w:type="dxa"/>
              <w:right w:w="100" w:type="dxa"/>
            </w:tcMar>
          </w:tcPr>
          <w:p w14:paraId="4EB0CF21" w14:textId="77777777" w:rsidR="00A05CF7" w:rsidRDefault="00A05CF7">
            <w:pPr>
              <w:widowControl w:val="0"/>
              <w:jc w:val="both"/>
              <w:rPr>
                <w:rFonts w:ascii="Times New Roman" w:eastAsia="Times New Roman" w:hAnsi="Times New Roman" w:cs="Times New Roman"/>
              </w:rPr>
            </w:pPr>
          </w:p>
        </w:tc>
      </w:tr>
      <w:tr w:rsidR="00A05CF7" w14:paraId="36F370D4" w14:textId="77777777">
        <w:trPr>
          <w:trHeight w:val="492"/>
        </w:trPr>
        <w:tc>
          <w:tcPr>
            <w:tcW w:w="885" w:type="dxa"/>
            <w:shd w:val="clear" w:color="auto" w:fill="auto"/>
            <w:tcMar>
              <w:top w:w="100" w:type="dxa"/>
              <w:left w:w="100" w:type="dxa"/>
              <w:bottom w:w="100" w:type="dxa"/>
              <w:right w:w="100" w:type="dxa"/>
            </w:tcMar>
          </w:tcPr>
          <w:p w14:paraId="56682853"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18</w:t>
            </w:r>
          </w:p>
        </w:tc>
        <w:tc>
          <w:tcPr>
            <w:tcW w:w="2085" w:type="dxa"/>
            <w:shd w:val="clear" w:color="auto" w:fill="auto"/>
            <w:tcMar>
              <w:top w:w="100" w:type="dxa"/>
              <w:left w:w="100" w:type="dxa"/>
              <w:bottom w:w="100" w:type="dxa"/>
              <w:right w:w="100" w:type="dxa"/>
            </w:tcMar>
          </w:tcPr>
          <w:p w14:paraId="74DFEB2A"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SICSUBCD</w:t>
            </w:r>
          </w:p>
        </w:tc>
        <w:tc>
          <w:tcPr>
            <w:tcW w:w="1365" w:type="dxa"/>
            <w:shd w:val="clear" w:color="auto" w:fill="auto"/>
            <w:tcMar>
              <w:top w:w="100" w:type="dxa"/>
              <w:left w:w="100" w:type="dxa"/>
              <w:bottom w:w="100" w:type="dxa"/>
              <w:right w:w="100" w:type="dxa"/>
            </w:tcMar>
          </w:tcPr>
          <w:p w14:paraId="4D4DA37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Numerical</w:t>
            </w:r>
          </w:p>
        </w:tc>
        <w:tc>
          <w:tcPr>
            <w:tcW w:w="3060" w:type="dxa"/>
            <w:shd w:val="clear" w:color="auto" w:fill="auto"/>
            <w:tcMar>
              <w:top w:w="100" w:type="dxa"/>
              <w:left w:w="100" w:type="dxa"/>
              <w:bottom w:w="100" w:type="dxa"/>
              <w:right w:w="100" w:type="dxa"/>
            </w:tcMar>
          </w:tcPr>
          <w:p w14:paraId="3685EEB8"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A code for a merchant</w:t>
            </w:r>
          </w:p>
        </w:tc>
        <w:tc>
          <w:tcPr>
            <w:tcW w:w="2340" w:type="dxa"/>
            <w:shd w:val="clear" w:color="auto" w:fill="auto"/>
            <w:tcMar>
              <w:top w:w="100" w:type="dxa"/>
              <w:left w:w="100" w:type="dxa"/>
              <w:bottom w:w="100" w:type="dxa"/>
              <w:right w:w="100" w:type="dxa"/>
            </w:tcMar>
          </w:tcPr>
          <w:p w14:paraId="4B23C96E" w14:textId="77777777" w:rsidR="00A05CF7" w:rsidRDefault="00000000">
            <w:pPr>
              <w:widowControl w:val="0"/>
              <w:jc w:val="both"/>
              <w:rPr>
                <w:rFonts w:ascii="Times New Roman" w:eastAsia="Times New Roman" w:hAnsi="Times New Roman" w:cs="Times New Roman"/>
              </w:rPr>
            </w:pPr>
            <w:r>
              <w:rPr>
                <w:rFonts w:ascii="Times New Roman" w:eastAsia="Times New Roman" w:hAnsi="Times New Roman" w:cs="Times New Roman"/>
              </w:rPr>
              <w:t>Can use the code to group the spending, or know what purpose of the transaction is</w:t>
            </w:r>
          </w:p>
        </w:tc>
      </w:tr>
    </w:tbl>
    <w:p w14:paraId="343C5620" w14:textId="77777777" w:rsidR="00A05CF7" w:rsidRDefault="00000000">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Script:</w:t>
      </w:r>
    </w:p>
    <w:p w14:paraId="09C0CCB1" w14:textId="77777777" w:rsidR="00A05CF7"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Script for downloading and merging dataset from Dropbox to Google Drive</w:t>
      </w:r>
    </w:p>
    <w:p w14:paraId="44794538" w14:textId="77777777" w:rsidR="00A05CF7" w:rsidRDefault="00A05CF7">
      <w:pPr>
        <w:widowControl w:val="0"/>
        <w:jc w:val="both"/>
        <w:rPr>
          <w:rFonts w:ascii="Times New Roman" w:eastAsia="Times New Roman" w:hAnsi="Times New Roman" w:cs="Times New Roman"/>
          <w:sz w:val="24"/>
          <w:szCs w:val="24"/>
        </w:rPr>
      </w:pPr>
    </w:p>
    <w:p w14:paraId="7B61418B" w14:textId="77777777" w:rsidR="00A05CF7"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Script to calculate RFM Score and classification</w:t>
      </w:r>
    </w:p>
    <w:p w14:paraId="5D1C6748" w14:textId="77777777" w:rsidR="00A05CF7"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2.2.1. </w:t>
      </w:r>
      <w:proofErr w:type="spellStart"/>
      <w:r>
        <w:rPr>
          <w:rFonts w:ascii="Times New Roman" w:eastAsia="Times New Roman" w:hAnsi="Times New Roman" w:cs="Times New Roman"/>
          <w:sz w:val="24"/>
          <w:szCs w:val="24"/>
        </w:rPr>
        <w:t>R_script</w:t>
      </w:r>
      <w:proofErr w:type="spellEnd"/>
    </w:p>
    <w:p w14:paraId="25B323AD" w14:textId="77777777" w:rsidR="00A05CF7"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2.2.2. </w:t>
      </w:r>
      <w:proofErr w:type="spellStart"/>
      <w:r>
        <w:rPr>
          <w:rFonts w:ascii="Times New Roman" w:eastAsia="Times New Roman" w:hAnsi="Times New Roman" w:cs="Times New Roman"/>
          <w:sz w:val="24"/>
          <w:szCs w:val="24"/>
        </w:rPr>
        <w:t>PySpark</w:t>
      </w:r>
      <w:proofErr w:type="spellEnd"/>
    </w:p>
    <w:p w14:paraId="646C7A9D" w14:textId="77777777" w:rsidR="00A05CF7" w:rsidRDefault="00A05CF7">
      <w:pPr>
        <w:widowControl w:val="0"/>
        <w:jc w:val="both"/>
        <w:rPr>
          <w:rFonts w:ascii="Times New Roman" w:eastAsia="Times New Roman" w:hAnsi="Times New Roman" w:cs="Times New Roman"/>
          <w:sz w:val="24"/>
          <w:szCs w:val="24"/>
        </w:rPr>
      </w:pPr>
    </w:p>
    <w:p w14:paraId="30A8BFEA" w14:textId="77777777" w:rsidR="00A05CF7" w:rsidRDefault="00000000">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Visualization</w:t>
      </w:r>
    </w:p>
    <w:p w14:paraId="54D7368B" w14:textId="77777777" w:rsidR="00A05CF7" w:rsidRDefault="00A05CF7">
      <w:pPr>
        <w:widowControl w:val="0"/>
        <w:jc w:val="both"/>
        <w:rPr>
          <w:rFonts w:ascii="Times New Roman" w:eastAsia="Times New Roman" w:hAnsi="Times New Roman" w:cs="Times New Roman"/>
          <w:sz w:val="24"/>
          <w:szCs w:val="24"/>
        </w:rPr>
      </w:pPr>
    </w:p>
    <w:p w14:paraId="5F5457B9" w14:textId="77777777" w:rsidR="00A05CF7" w:rsidRDefault="00A05CF7">
      <w:pPr>
        <w:widowControl w:val="0"/>
        <w:jc w:val="both"/>
        <w:rPr>
          <w:rFonts w:ascii="Times New Roman" w:eastAsia="Times New Roman" w:hAnsi="Times New Roman" w:cs="Times New Roman"/>
          <w:sz w:val="24"/>
          <w:szCs w:val="24"/>
        </w:rPr>
      </w:pPr>
    </w:p>
    <w:sectPr w:rsidR="00A05CF7">
      <w:headerReference w:type="default" r:id="rId26"/>
      <w:pgSz w:w="12240" w:h="15840"/>
      <w:pgMar w:top="1440" w:right="1440" w:bottom="99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83EF9" w14:textId="77777777" w:rsidR="00280BA2" w:rsidRDefault="00280BA2">
      <w:pPr>
        <w:spacing w:line="240" w:lineRule="auto"/>
      </w:pPr>
      <w:r>
        <w:separator/>
      </w:r>
    </w:p>
  </w:endnote>
  <w:endnote w:type="continuationSeparator" w:id="0">
    <w:p w14:paraId="2E2E0825" w14:textId="77777777" w:rsidR="00280BA2" w:rsidRDefault="00280B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2DBDD" w14:textId="77777777" w:rsidR="00280BA2" w:rsidRDefault="00280BA2">
      <w:pPr>
        <w:spacing w:line="240" w:lineRule="auto"/>
      </w:pPr>
      <w:r>
        <w:separator/>
      </w:r>
    </w:p>
  </w:footnote>
  <w:footnote w:type="continuationSeparator" w:id="0">
    <w:p w14:paraId="70683FB0" w14:textId="77777777" w:rsidR="00280BA2" w:rsidRDefault="00280B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66A19" w14:textId="77777777" w:rsidR="00A05CF7" w:rsidRDefault="00A05C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66311"/>
    <w:multiLevelType w:val="multilevel"/>
    <w:tmpl w:val="8E864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8E2741"/>
    <w:multiLevelType w:val="multilevel"/>
    <w:tmpl w:val="41F83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451D7A"/>
    <w:multiLevelType w:val="multilevel"/>
    <w:tmpl w:val="175A1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536BC5"/>
    <w:multiLevelType w:val="multilevel"/>
    <w:tmpl w:val="41BC200E"/>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E15725"/>
    <w:multiLevelType w:val="multilevel"/>
    <w:tmpl w:val="FF5066B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94D1EEC"/>
    <w:multiLevelType w:val="multilevel"/>
    <w:tmpl w:val="0054E29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EE14AD"/>
    <w:multiLevelType w:val="multilevel"/>
    <w:tmpl w:val="A888E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8B3187"/>
    <w:multiLevelType w:val="multilevel"/>
    <w:tmpl w:val="9A900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C904D7D"/>
    <w:multiLevelType w:val="multilevel"/>
    <w:tmpl w:val="D0803DA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227439C"/>
    <w:multiLevelType w:val="multilevel"/>
    <w:tmpl w:val="184C7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BA7D91"/>
    <w:multiLevelType w:val="multilevel"/>
    <w:tmpl w:val="064604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90E5492"/>
    <w:multiLevelType w:val="multilevel"/>
    <w:tmpl w:val="58CC0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034561"/>
    <w:multiLevelType w:val="multilevel"/>
    <w:tmpl w:val="AEA0B06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FDC7F06"/>
    <w:multiLevelType w:val="multilevel"/>
    <w:tmpl w:val="BD82D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A20438A"/>
    <w:multiLevelType w:val="multilevel"/>
    <w:tmpl w:val="B492F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DE2F9C"/>
    <w:multiLevelType w:val="multilevel"/>
    <w:tmpl w:val="3B4C6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977EA4"/>
    <w:multiLevelType w:val="multilevel"/>
    <w:tmpl w:val="6778F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E207FB9"/>
    <w:multiLevelType w:val="multilevel"/>
    <w:tmpl w:val="6EA89A6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2DD4CC5"/>
    <w:multiLevelType w:val="multilevel"/>
    <w:tmpl w:val="F00A4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2063556">
    <w:abstractNumId w:val="7"/>
  </w:num>
  <w:num w:numId="2" w16cid:durableId="296684129">
    <w:abstractNumId w:val="8"/>
  </w:num>
  <w:num w:numId="3" w16cid:durableId="450822835">
    <w:abstractNumId w:val="14"/>
  </w:num>
  <w:num w:numId="4" w16cid:durableId="185099366">
    <w:abstractNumId w:val="11"/>
  </w:num>
  <w:num w:numId="5" w16cid:durableId="1034504416">
    <w:abstractNumId w:val="12"/>
  </w:num>
  <w:num w:numId="6" w16cid:durableId="824199636">
    <w:abstractNumId w:val="1"/>
  </w:num>
  <w:num w:numId="7" w16cid:durableId="1919903416">
    <w:abstractNumId w:val="0"/>
  </w:num>
  <w:num w:numId="8" w16cid:durableId="1731146017">
    <w:abstractNumId w:val="10"/>
  </w:num>
  <w:num w:numId="9" w16cid:durableId="1635670258">
    <w:abstractNumId w:val="16"/>
  </w:num>
  <w:num w:numId="10" w16cid:durableId="1795514309">
    <w:abstractNumId w:val="17"/>
  </w:num>
  <w:num w:numId="11" w16cid:durableId="1984383417">
    <w:abstractNumId w:val="6"/>
  </w:num>
  <w:num w:numId="12" w16cid:durableId="1704670180">
    <w:abstractNumId w:val="3"/>
  </w:num>
  <w:num w:numId="13" w16cid:durableId="1811677190">
    <w:abstractNumId w:val="13"/>
  </w:num>
  <w:num w:numId="14" w16cid:durableId="329603520">
    <w:abstractNumId w:val="5"/>
  </w:num>
  <w:num w:numId="15" w16cid:durableId="30231683">
    <w:abstractNumId w:val="9"/>
  </w:num>
  <w:num w:numId="16" w16cid:durableId="1204639120">
    <w:abstractNumId w:val="2"/>
  </w:num>
  <w:num w:numId="17" w16cid:durableId="1735808743">
    <w:abstractNumId w:val="18"/>
  </w:num>
  <w:num w:numId="18" w16cid:durableId="1693454086">
    <w:abstractNumId w:val="15"/>
  </w:num>
  <w:num w:numId="19" w16cid:durableId="17392804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CF7"/>
    <w:rsid w:val="00280BA2"/>
    <w:rsid w:val="003C1DF4"/>
    <w:rsid w:val="0057569C"/>
    <w:rsid w:val="00A05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C60AF"/>
  <w15:docId w15:val="{F981B2F2-5353-4D63-B9B5-767D4ADE9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3721</Words>
  <Characters>21214</Characters>
  <Application>Microsoft Office Word</Application>
  <DocSecurity>0</DocSecurity>
  <Lines>176</Lines>
  <Paragraphs>49</Paragraphs>
  <ScaleCrop>false</ScaleCrop>
  <Company/>
  <LinksUpToDate>false</LinksUpToDate>
  <CharactersWithSpaces>24886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Quoc Nguyen</cp:lastModifiedBy>
  <cp:revision>2</cp:revision>
  <dcterms:created xsi:type="dcterms:W3CDTF">2024-07-03T14:16:00Z</dcterms:created>
  <dcterms:modified xsi:type="dcterms:W3CDTF">2024-07-03T14:16:00Z</dcterms:modified>
</cp:coreProperties>
</file>