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2553" w14:textId="576A6B87" w:rsidR="00625124" w:rsidRPr="00625124" w:rsidRDefault="00625124" w:rsidP="00625124">
      <w:pPr>
        <w:pStyle w:val="Heading1"/>
        <w:rPr>
          <w:rFonts w:eastAsia="Times New Roman"/>
        </w:rPr>
      </w:pPr>
      <w:r>
        <w:rPr>
          <w:rFonts w:eastAsia="Times New Roman"/>
        </w:rPr>
        <w:t>ASSIGMENT REPORT</w:t>
      </w:r>
    </w:p>
    <w:p w14:paraId="63E03A17" w14:textId="44DE9418" w:rsidR="00625124" w:rsidRPr="00625124" w:rsidRDefault="00625124" w:rsidP="006251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25124">
        <w:rPr>
          <w:rFonts w:ascii="Apple Color Emoji" w:eastAsia="Times New Roman" w:hAnsi="Apple Color Emoji" w:cs="Apple Color Emoji"/>
          <w:b/>
          <w:bCs/>
          <w:color w:val="000000"/>
          <w:kern w:val="0"/>
          <w:sz w:val="36"/>
          <w:szCs w:val="36"/>
          <w14:ligatures w14:val="none"/>
        </w:rPr>
        <w:t>🏗️</w:t>
      </w:r>
      <w:r w:rsidRPr="00625124">
        <w:rPr>
          <w:rFonts w:ascii="Times New Roman" w:eastAsia="Times New Roman" w:hAnsi="Times New Roman" w:cs="Times New Roman"/>
          <w:b/>
          <w:bCs/>
          <w:color w:val="000000"/>
          <w:kern w:val="0"/>
          <w:sz w:val="36"/>
          <w:szCs w:val="36"/>
          <w14:ligatures w14:val="none"/>
        </w:rPr>
        <w:t xml:space="preserve"> Architecture Summary</w:t>
      </w:r>
    </w:p>
    <w:p w14:paraId="2C21616B"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This project implements a modular </w:t>
      </w:r>
      <w:r w:rsidRPr="00625124">
        <w:rPr>
          <w:rFonts w:ascii="Times New Roman" w:eastAsia="Times New Roman" w:hAnsi="Times New Roman" w:cs="Times New Roman"/>
          <w:b/>
          <w:bCs/>
          <w:color w:val="000000"/>
          <w:kern w:val="0"/>
          <w14:ligatures w14:val="none"/>
        </w:rPr>
        <w:t>lakehouse-style data pipeline</w:t>
      </w:r>
      <w:r w:rsidRPr="00625124">
        <w:rPr>
          <w:rFonts w:ascii="Times New Roman" w:eastAsia="Times New Roman" w:hAnsi="Times New Roman" w:cs="Times New Roman"/>
          <w:color w:val="000000"/>
          <w:kern w:val="0"/>
          <w14:ligatures w14:val="none"/>
        </w:rPr>
        <w:t> using </w:t>
      </w:r>
      <w:r w:rsidRPr="00625124">
        <w:rPr>
          <w:rFonts w:ascii="Times New Roman" w:eastAsia="Times New Roman" w:hAnsi="Times New Roman" w:cs="Times New Roman"/>
          <w:b/>
          <w:bCs/>
          <w:color w:val="000000"/>
          <w:kern w:val="0"/>
          <w14:ligatures w14:val="none"/>
        </w:rPr>
        <w:t>PySpark</w:t>
      </w:r>
      <w:r w:rsidRPr="00625124">
        <w:rPr>
          <w:rFonts w:ascii="Times New Roman" w:eastAsia="Times New Roman" w:hAnsi="Times New Roman" w:cs="Times New Roman"/>
          <w:color w:val="000000"/>
          <w:kern w:val="0"/>
          <w14:ligatures w14:val="none"/>
        </w:rPr>
        <w:t>, </w:t>
      </w:r>
      <w:r w:rsidRPr="00625124">
        <w:rPr>
          <w:rFonts w:ascii="Times New Roman" w:eastAsia="Times New Roman" w:hAnsi="Times New Roman" w:cs="Times New Roman"/>
          <w:b/>
          <w:bCs/>
          <w:color w:val="000000"/>
          <w:kern w:val="0"/>
          <w14:ligatures w14:val="none"/>
        </w:rPr>
        <w:t>Apache Airflow</w:t>
      </w:r>
      <w:r w:rsidRPr="00625124">
        <w:rPr>
          <w:rFonts w:ascii="Times New Roman" w:eastAsia="Times New Roman" w:hAnsi="Times New Roman" w:cs="Times New Roman"/>
          <w:color w:val="000000"/>
          <w:kern w:val="0"/>
          <w14:ligatures w14:val="none"/>
        </w:rPr>
        <w:t>, and </w:t>
      </w:r>
      <w:r w:rsidRPr="00625124">
        <w:rPr>
          <w:rFonts w:ascii="Times New Roman" w:eastAsia="Times New Roman" w:hAnsi="Times New Roman" w:cs="Times New Roman"/>
          <w:b/>
          <w:bCs/>
          <w:color w:val="000000"/>
          <w:kern w:val="0"/>
          <w14:ligatures w14:val="none"/>
        </w:rPr>
        <w:t>MinIO</w:t>
      </w:r>
      <w:r w:rsidRPr="00625124">
        <w:rPr>
          <w:rFonts w:ascii="Times New Roman" w:eastAsia="Times New Roman" w:hAnsi="Times New Roman" w:cs="Times New Roman"/>
          <w:color w:val="000000"/>
          <w:kern w:val="0"/>
          <w14:ligatures w14:val="none"/>
        </w:rPr>
        <w:t> to simulate an end-to-end emissions analytics workflow. The architecture is designed for flexibility, observability, and ease of migration to cloud platforms like AWS.</w:t>
      </w:r>
    </w:p>
    <w:p w14:paraId="17A31047"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1. Data Generation Layer</w:t>
      </w:r>
    </w:p>
    <w:p w14:paraId="65B4356E"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 synthetic data generator (</w:t>
      </w:r>
      <w:r w:rsidRPr="00625124">
        <w:rPr>
          <w:rFonts w:ascii="Courier New" w:eastAsia="Times New Roman" w:hAnsi="Courier New" w:cs="Courier New"/>
          <w:color w:val="000000"/>
          <w:kern w:val="0"/>
          <w:sz w:val="20"/>
          <w:szCs w:val="20"/>
          <w14:ligatures w14:val="none"/>
        </w:rPr>
        <w:t>generate_emissions_data.py</w:t>
      </w:r>
      <w:r w:rsidRPr="00625124">
        <w:rPr>
          <w:rFonts w:ascii="Times New Roman" w:eastAsia="Times New Roman" w:hAnsi="Times New Roman" w:cs="Times New Roman"/>
          <w:color w:val="000000"/>
          <w:kern w:val="0"/>
          <w14:ligatures w14:val="none"/>
        </w:rPr>
        <w:t>) creates 1,000+ rows of emissions data with realistic variability and intentional quality issues. This data mimics digital advertising metrics such as domain coverage, emissions types, country, device, and format, reflecting common patterns in ad tech analytics.</w:t>
      </w:r>
    </w:p>
    <w:p w14:paraId="4D729B4C"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2. Storage Layer</w:t>
      </w:r>
    </w:p>
    <w:p w14:paraId="40BC8063"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Raw and processed data is stored in </w:t>
      </w:r>
      <w:r w:rsidRPr="00625124">
        <w:rPr>
          <w:rFonts w:ascii="Times New Roman" w:eastAsia="Times New Roman" w:hAnsi="Times New Roman" w:cs="Times New Roman"/>
          <w:b/>
          <w:bCs/>
          <w:color w:val="000000"/>
          <w:kern w:val="0"/>
          <w14:ligatures w14:val="none"/>
        </w:rPr>
        <w:t>MinIO</w:t>
      </w:r>
      <w:r w:rsidRPr="00625124">
        <w:rPr>
          <w:rFonts w:ascii="Times New Roman" w:eastAsia="Times New Roman" w:hAnsi="Times New Roman" w:cs="Times New Roman"/>
          <w:color w:val="000000"/>
          <w:kern w:val="0"/>
          <w14:ligatures w14:val="none"/>
        </w:rPr>
        <w:t>, which emulates Amazon S3. Data is written and read using the </w:t>
      </w:r>
      <w:r w:rsidRPr="00625124">
        <w:rPr>
          <w:rFonts w:ascii="Courier New" w:eastAsia="Times New Roman" w:hAnsi="Courier New" w:cs="Courier New"/>
          <w:color w:val="000000"/>
          <w:kern w:val="0"/>
          <w:sz w:val="20"/>
          <w:szCs w:val="20"/>
          <w14:ligatures w14:val="none"/>
        </w:rPr>
        <w:t>s3a://</w:t>
      </w:r>
      <w:r w:rsidRPr="00625124">
        <w:rPr>
          <w:rFonts w:ascii="Times New Roman" w:eastAsia="Times New Roman" w:hAnsi="Times New Roman" w:cs="Times New Roman"/>
          <w:color w:val="000000"/>
          <w:kern w:val="0"/>
          <w14:ligatures w14:val="none"/>
        </w:rPr>
        <w:t>protocol from PySpark, allowing easy transition to AWS S3 if needed. All output artifacts (cleaned data, business logic outputs) are stored as Parquet files under distinct output prefixes.</w:t>
      </w:r>
    </w:p>
    <w:p w14:paraId="1A961E46"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3. Orchestration Layer</w:t>
      </w:r>
    </w:p>
    <w:p w14:paraId="0C1421C6"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An </w:t>
      </w:r>
      <w:r w:rsidRPr="00625124">
        <w:rPr>
          <w:rFonts w:ascii="Times New Roman" w:eastAsia="Times New Roman" w:hAnsi="Times New Roman" w:cs="Times New Roman"/>
          <w:b/>
          <w:bCs/>
          <w:color w:val="000000"/>
          <w:kern w:val="0"/>
          <w14:ligatures w14:val="none"/>
        </w:rPr>
        <w:t>Apache Airflow DAG</w:t>
      </w:r>
      <w:r w:rsidRPr="00625124">
        <w:rPr>
          <w:rFonts w:ascii="Times New Roman" w:eastAsia="Times New Roman" w:hAnsi="Times New Roman" w:cs="Times New Roman"/>
          <w:color w:val="000000"/>
          <w:kern w:val="0"/>
          <w14:ligatures w14:val="none"/>
        </w:rPr>
        <w:t> (</w:t>
      </w:r>
      <w:r w:rsidRPr="00625124">
        <w:rPr>
          <w:rFonts w:ascii="Courier New" w:eastAsia="Times New Roman" w:hAnsi="Courier New" w:cs="Courier New"/>
          <w:color w:val="000000"/>
          <w:kern w:val="0"/>
          <w:sz w:val="20"/>
          <w:szCs w:val="20"/>
          <w14:ligatures w14:val="none"/>
        </w:rPr>
        <w:t>emissions_pipeline_dag.py</w:t>
      </w:r>
      <w:r w:rsidRPr="00625124">
        <w:rPr>
          <w:rFonts w:ascii="Times New Roman" w:eastAsia="Times New Roman" w:hAnsi="Times New Roman" w:cs="Times New Roman"/>
          <w:color w:val="000000"/>
          <w:kern w:val="0"/>
          <w14:ligatures w14:val="none"/>
        </w:rPr>
        <w:t>) coordinates all steps in the pipeline:</w:t>
      </w:r>
    </w:p>
    <w:p w14:paraId="7B606133" w14:textId="77777777"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generate_data</w:t>
      </w:r>
      <w:r w:rsidRPr="00625124">
        <w:rPr>
          <w:rFonts w:ascii="Times New Roman" w:eastAsia="Times New Roman" w:hAnsi="Times New Roman" w:cs="Times New Roman"/>
          <w:color w:val="000000"/>
          <w:kern w:val="0"/>
          <w14:ligatures w14:val="none"/>
        </w:rPr>
        <w:t>: (optional) generates raw data</w:t>
      </w:r>
    </w:p>
    <w:p w14:paraId="3B7DCB2D" w14:textId="705CC4BF"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ingest_</w:t>
      </w:r>
      <w:r>
        <w:rPr>
          <w:rFonts w:ascii="Courier New" w:eastAsia="Times New Roman" w:hAnsi="Courier New" w:cs="Courier New"/>
          <w:color w:val="000000"/>
          <w:kern w:val="0"/>
          <w:sz w:val="20"/>
          <w:szCs w:val="20"/>
          <w14:ligatures w14:val="none"/>
        </w:rPr>
        <w:t>raw</w:t>
      </w:r>
      <w:r w:rsidRPr="00625124">
        <w:rPr>
          <w:rFonts w:ascii="Courier New" w:eastAsia="Times New Roman" w:hAnsi="Courier New" w:cs="Courier New"/>
          <w:color w:val="000000"/>
          <w:kern w:val="0"/>
          <w:sz w:val="20"/>
          <w:szCs w:val="20"/>
          <w14:ligatures w14:val="none"/>
        </w:rPr>
        <w:t>_</w:t>
      </w:r>
      <w:r>
        <w:rPr>
          <w:rFonts w:ascii="Courier New" w:eastAsia="Times New Roman" w:hAnsi="Courier New" w:cs="Courier New"/>
          <w:color w:val="000000"/>
          <w:kern w:val="0"/>
          <w:sz w:val="20"/>
          <w:szCs w:val="20"/>
          <w14:ligatures w14:val="none"/>
        </w:rPr>
        <w:t>data</w:t>
      </w:r>
      <w:r w:rsidRPr="00625124">
        <w:rPr>
          <w:rFonts w:ascii="Times New Roman" w:eastAsia="Times New Roman" w:hAnsi="Times New Roman" w:cs="Times New Roman"/>
          <w:color w:val="000000"/>
          <w:kern w:val="0"/>
          <w14:ligatures w14:val="none"/>
        </w:rPr>
        <w:t>: uploads CSV to MinIO</w:t>
      </w:r>
    </w:p>
    <w:p w14:paraId="63E85BAE" w14:textId="3351B7CC" w:rsidR="00625124" w:rsidRPr="00625124" w:rsidRDefault="00625124"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Courier New" w:eastAsia="Times New Roman" w:hAnsi="Courier New" w:cs="Courier New"/>
          <w:color w:val="000000"/>
          <w:kern w:val="0"/>
          <w:sz w:val="20"/>
          <w:szCs w:val="20"/>
          <w14:ligatures w14:val="none"/>
        </w:rPr>
        <w:t>ingest_</w:t>
      </w:r>
      <w:r>
        <w:rPr>
          <w:rFonts w:ascii="Courier New" w:eastAsia="Times New Roman" w:hAnsi="Courier New" w:cs="Courier New"/>
          <w:color w:val="000000"/>
          <w:kern w:val="0"/>
          <w:sz w:val="20"/>
          <w:szCs w:val="20"/>
          <w14:ligatures w14:val="none"/>
        </w:rPr>
        <w:t>stage</w:t>
      </w:r>
      <w:r w:rsidRPr="00625124">
        <w:rPr>
          <w:rFonts w:ascii="Courier New" w:eastAsia="Times New Roman" w:hAnsi="Courier New" w:cs="Courier New"/>
          <w:color w:val="000000"/>
          <w:kern w:val="0"/>
          <w:sz w:val="20"/>
          <w:szCs w:val="20"/>
          <w14:ligatures w14:val="none"/>
        </w:rPr>
        <w:t>_</w:t>
      </w:r>
      <w:r>
        <w:rPr>
          <w:rFonts w:ascii="Courier New" w:eastAsia="Times New Roman" w:hAnsi="Courier New" w:cs="Courier New"/>
          <w:color w:val="000000"/>
          <w:kern w:val="0"/>
          <w:sz w:val="20"/>
          <w:szCs w:val="20"/>
          <w14:ligatures w14:val="none"/>
        </w:rPr>
        <w:t>data</w:t>
      </w:r>
      <w:r w:rsidRPr="00625124">
        <w:rPr>
          <w:rFonts w:ascii="Times New Roman" w:eastAsia="Times New Roman" w:hAnsi="Times New Roman" w:cs="Times New Roman"/>
          <w:color w:val="000000"/>
          <w:kern w:val="0"/>
          <w14:ligatures w14:val="none"/>
        </w:rPr>
        <w:t>: runs PySpark job to cleanse and validate data</w:t>
      </w:r>
    </w:p>
    <w:p w14:paraId="64121659" w14:textId="7C353081" w:rsidR="00625124" w:rsidRPr="00625124" w:rsidRDefault="00786EBE" w:rsidP="0062512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transform</w:t>
      </w:r>
      <w:r w:rsidR="00625124" w:rsidRPr="00625124">
        <w:rPr>
          <w:rFonts w:ascii="Courier New" w:eastAsia="Times New Roman" w:hAnsi="Courier New" w:cs="Courier New"/>
          <w:color w:val="000000"/>
          <w:kern w:val="0"/>
          <w:sz w:val="20"/>
          <w:szCs w:val="20"/>
          <w14:ligatures w14:val="none"/>
        </w:rPr>
        <w:t>_logic</w:t>
      </w:r>
      <w:r w:rsidR="00625124" w:rsidRPr="00625124">
        <w:rPr>
          <w:rFonts w:ascii="Times New Roman" w:eastAsia="Times New Roman" w:hAnsi="Times New Roman" w:cs="Times New Roman"/>
          <w:color w:val="000000"/>
          <w:kern w:val="0"/>
          <w14:ligatures w14:val="none"/>
        </w:rPr>
        <w:t>: executes PySpark aggregations and flags anomalies</w:t>
      </w:r>
    </w:p>
    <w:p w14:paraId="24F04301"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Each task has built-in retry and error logging for robustness.</w:t>
      </w:r>
    </w:p>
    <w:p w14:paraId="30473BB4"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4. Processing &amp; Transformation Layer</w:t>
      </w:r>
    </w:p>
    <w:p w14:paraId="37CA4707"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All core transformation logic is implemented in </w:t>
      </w:r>
      <w:r w:rsidRPr="00625124">
        <w:rPr>
          <w:rFonts w:ascii="Times New Roman" w:eastAsia="Times New Roman" w:hAnsi="Times New Roman" w:cs="Times New Roman"/>
          <w:b/>
          <w:bCs/>
          <w:color w:val="000000"/>
          <w:kern w:val="0"/>
          <w14:ligatures w14:val="none"/>
        </w:rPr>
        <w:t>PySpark</w:t>
      </w:r>
      <w:r w:rsidRPr="00625124">
        <w:rPr>
          <w:rFonts w:ascii="Times New Roman" w:eastAsia="Times New Roman" w:hAnsi="Times New Roman" w:cs="Times New Roman"/>
          <w:color w:val="000000"/>
          <w:kern w:val="0"/>
          <w14:ligatures w14:val="none"/>
        </w:rPr>
        <w:t>, making it scalable for large datasets. Business logic includes:</w:t>
      </w:r>
    </w:p>
    <w:p w14:paraId="66139AD4"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Aggregations by country, domain, device, format</w:t>
      </w:r>
    </w:p>
    <w:p w14:paraId="19279534"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Percentage breakdown of emissions types</w:t>
      </w:r>
    </w:p>
    <w:p w14:paraId="1E93ABBB"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Anomaly detection on emission values</w:t>
      </w:r>
    </w:p>
    <w:p w14:paraId="222FF57C" w14:textId="77777777" w:rsidR="00625124" w:rsidRPr="00625124" w:rsidRDefault="00625124" w:rsidP="00625124">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Top-N domain analysis</w:t>
      </w:r>
    </w:p>
    <w:p w14:paraId="24E953A4" w14:textId="745DD1AE"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lastRenderedPageBreak/>
        <w:t>The pipeline is modular, with independent scripts for each stage (</w:t>
      </w:r>
      <w:r w:rsidRPr="00625124">
        <w:rPr>
          <w:rFonts w:ascii="Courier New" w:eastAsia="Times New Roman" w:hAnsi="Courier New" w:cs="Courier New"/>
          <w:color w:val="000000"/>
          <w:kern w:val="0"/>
          <w:sz w:val="20"/>
          <w:szCs w:val="20"/>
          <w14:ligatures w14:val="none"/>
        </w:rPr>
        <w:t>clean_data.py</w:t>
      </w:r>
      <w:r w:rsidRPr="00625124">
        <w:rPr>
          <w:rFonts w:ascii="Times New Roman" w:eastAsia="Times New Roman" w:hAnsi="Times New Roman" w:cs="Times New Roman"/>
          <w:color w:val="000000"/>
          <w:kern w:val="0"/>
          <w14:ligatures w14:val="none"/>
        </w:rPr>
        <w:t>, </w:t>
      </w:r>
      <w:r w:rsidR="00786EBE">
        <w:rPr>
          <w:rFonts w:ascii="Courier New" w:eastAsia="Times New Roman" w:hAnsi="Courier New" w:cs="Courier New"/>
          <w:color w:val="000000"/>
          <w:kern w:val="0"/>
          <w:sz w:val="20"/>
          <w:szCs w:val="20"/>
          <w14:ligatures w14:val="none"/>
        </w:rPr>
        <w:t>transform</w:t>
      </w:r>
      <w:r w:rsidRPr="00625124">
        <w:rPr>
          <w:rFonts w:ascii="Courier New" w:eastAsia="Times New Roman" w:hAnsi="Courier New" w:cs="Courier New"/>
          <w:color w:val="000000"/>
          <w:kern w:val="0"/>
          <w:sz w:val="20"/>
          <w:szCs w:val="20"/>
          <w14:ligatures w14:val="none"/>
        </w:rPr>
        <w:t>_logic.py</w:t>
      </w:r>
      <w:r w:rsidRPr="00625124">
        <w:rPr>
          <w:rFonts w:ascii="Times New Roman" w:eastAsia="Times New Roman" w:hAnsi="Times New Roman" w:cs="Times New Roman"/>
          <w:color w:val="000000"/>
          <w:kern w:val="0"/>
          <w14:ligatures w14:val="none"/>
        </w:rPr>
        <w:t>), making it testable and maintainable.</w:t>
      </w:r>
    </w:p>
    <w:p w14:paraId="263A79E5"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5. Model Layer (In-Progress)</w:t>
      </w:r>
    </w:p>
    <w:p w14:paraId="2C630C53" w14:textId="77777777" w:rsidR="00625124"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The project includes a placeholder for </w:t>
      </w:r>
      <w:r w:rsidRPr="00625124">
        <w:rPr>
          <w:rFonts w:ascii="Times New Roman" w:eastAsia="Times New Roman" w:hAnsi="Times New Roman" w:cs="Times New Roman"/>
          <w:b/>
          <w:bCs/>
          <w:color w:val="000000"/>
          <w:kern w:val="0"/>
          <w14:ligatures w14:val="none"/>
        </w:rPr>
        <w:t>dbt models</w:t>
      </w:r>
      <w:r w:rsidRPr="00625124">
        <w:rPr>
          <w:rFonts w:ascii="Times New Roman" w:eastAsia="Times New Roman" w:hAnsi="Times New Roman" w:cs="Times New Roman"/>
          <w:color w:val="000000"/>
          <w:kern w:val="0"/>
          <w14:ligatures w14:val="none"/>
        </w:rPr>
        <w:t>, which will support reusable, testable SQL logic built on the staged and curated layers. Once integrated, dbt will power semantic modeling, metrics standardization, and unit testing.</w:t>
      </w:r>
    </w:p>
    <w:p w14:paraId="6EDCA697"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Times New Roman" w:eastAsia="Times New Roman" w:hAnsi="Times New Roman" w:cs="Times New Roman"/>
          <w:b/>
          <w:bCs/>
          <w:color w:val="000000"/>
          <w:kern w:val="0"/>
          <w:sz w:val="27"/>
          <w:szCs w:val="27"/>
          <w14:ligatures w14:val="none"/>
        </w:rPr>
        <w:t>6. Deployment &amp; Environment</w:t>
      </w:r>
    </w:p>
    <w:p w14:paraId="5D45A76C" w14:textId="098217A8" w:rsidR="00786EBE" w:rsidRPr="00625124" w:rsidRDefault="00625124" w:rsidP="00625124">
      <w:pPr>
        <w:spacing w:before="100" w:beforeAutospacing="1" w:after="100" w:afterAutospacing="1" w:line="240" w:lineRule="auto"/>
        <w:rPr>
          <w:rFonts w:ascii="Times New Roman" w:eastAsia="Times New Roman" w:hAnsi="Times New Roman" w:cs="Times New Roman"/>
          <w:color w:val="000000"/>
          <w:kern w:val="0"/>
          <w14:ligatures w14:val="none"/>
        </w:rPr>
      </w:pPr>
      <w:r w:rsidRPr="00625124">
        <w:rPr>
          <w:rFonts w:ascii="Times New Roman" w:eastAsia="Times New Roman" w:hAnsi="Times New Roman" w:cs="Times New Roman"/>
          <w:color w:val="000000"/>
          <w:kern w:val="0"/>
          <w14:ligatures w14:val="none"/>
        </w:rPr>
        <w:t>All components run in </w:t>
      </w:r>
      <w:r w:rsidRPr="00625124">
        <w:rPr>
          <w:rFonts w:ascii="Times New Roman" w:eastAsia="Times New Roman" w:hAnsi="Times New Roman" w:cs="Times New Roman"/>
          <w:b/>
          <w:bCs/>
          <w:color w:val="000000"/>
          <w:kern w:val="0"/>
          <w14:ligatures w14:val="none"/>
        </w:rPr>
        <w:t>Docker containers</w:t>
      </w:r>
      <w:r w:rsidRPr="00625124">
        <w:rPr>
          <w:rFonts w:ascii="Times New Roman" w:eastAsia="Times New Roman" w:hAnsi="Times New Roman" w:cs="Times New Roman"/>
          <w:color w:val="000000"/>
          <w:kern w:val="0"/>
          <w14:ligatures w14:val="none"/>
        </w:rPr>
        <w:t> orchestrated via </w:t>
      </w:r>
      <w:r w:rsidRPr="00625124">
        <w:rPr>
          <w:rFonts w:ascii="Courier New" w:eastAsia="Times New Roman" w:hAnsi="Courier New" w:cs="Courier New"/>
          <w:color w:val="000000"/>
          <w:kern w:val="0"/>
          <w:sz w:val="20"/>
          <w:szCs w:val="20"/>
          <w14:ligatures w14:val="none"/>
        </w:rPr>
        <w:t>docker-compose</w:t>
      </w:r>
      <w:r w:rsidRPr="00625124">
        <w:rPr>
          <w:rFonts w:ascii="Times New Roman" w:eastAsia="Times New Roman" w:hAnsi="Times New Roman" w:cs="Times New Roman"/>
          <w:color w:val="000000"/>
          <w:kern w:val="0"/>
          <w14:ligatures w14:val="none"/>
        </w:rPr>
        <w:t>. This provides a fully portable local development environment that closely resembles cloud-native infrastructure.</w:t>
      </w:r>
      <w:r w:rsidR="00786EBE">
        <w:rPr>
          <w:rFonts w:ascii="Times New Roman" w:eastAsia="Times New Roman" w:hAnsi="Times New Roman" w:cs="Times New Roman"/>
          <w:color w:val="000000"/>
          <w:kern w:val="0"/>
          <w14:ligatures w14:val="none"/>
        </w:rPr>
        <w:t xml:space="preserve"> Create dockerfile for airflow for better performance.</w:t>
      </w:r>
    </w:p>
    <w:p w14:paraId="0854B695" w14:textId="77777777" w:rsidR="00625124" w:rsidRPr="00625124" w:rsidRDefault="00EF54A8" w:rsidP="00625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5907DF2">
          <v:rect id="_x0000_i1025" alt="" style="width:468pt;height:.05pt;mso-width-percent:0;mso-height-percent:0;mso-width-percent:0;mso-height-percent:0" o:hralign="center" o:hrstd="t" o:hr="t" fillcolor="#a0a0a0" stroked="f"/>
        </w:pict>
      </w:r>
    </w:p>
    <w:p w14:paraId="34ED2AED" w14:textId="77777777" w:rsidR="00625124" w:rsidRPr="00625124" w:rsidRDefault="00625124" w:rsidP="0062512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25124">
        <w:rPr>
          <w:rFonts w:ascii="Apple Color Emoji" w:eastAsia="Times New Roman" w:hAnsi="Apple Color Emoji" w:cs="Apple Color Emoji"/>
          <w:b/>
          <w:bCs/>
          <w:color w:val="000000"/>
          <w:kern w:val="0"/>
          <w:sz w:val="27"/>
          <w:szCs w:val="27"/>
          <w14:ligatures w14:val="none"/>
        </w:rPr>
        <w:t>📈</w:t>
      </w:r>
      <w:r w:rsidRPr="00625124">
        <w:rPr>
          <w:rFonts w:ascii="Times New Roman" w:eastAsia="Times New Roman" w:hAnsi="Times New Roman" w:cs="Times New Roman"/>
          <w:b/>
          <w:bCs/>
          <w:color w:val="000000"/>
          <w:kern w:val="0"/>
          <w:sz w:val="27"/>
          <w:szCs w:val="27"/>
          <w14:ligatures w14:val="none"/>
        </w:rPr>
        <w:t xml:space="preserve"> Data Flow Diagram (Paste into Word using Consolas or Courier New)</w:t>
      </w:r>
    </w:p>
    <w:p w14:paraId="099493C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23F6E0D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Synthetic Data Generator  │</w:t>
      </w:r>
    </w:p>
    <w:p w14:paraId="511B4E06"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(generate_emissions_data) │</w:t>
      </w:r>
    </w:p>
    <w:p w14:paraId="1F8D1A7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33C27D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35D1EF5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1D80DA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6891058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Raw CSV File (Local)   │</w:t>
      </w:r>
    </w:p>
    <w:p w14:paraId="1E8EE76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6B50844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0AEF8F8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2362121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45C293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Ingest to MinIO Bucket (via Airflow)    │</w:t>
      </w:r>
    </w:p>
    <w:p w14:paraId="5EA4D87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(s3a://raw_data)                 │</w:t>
      </w:r>
    </w:p>
    <w:p w14:paraId="75108E96"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173B166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0D6C495"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5A40623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7303D860"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Clean Data with Spark  │</w:t>
      </w:r>
    </w:p>
    <w:p w14:paraId="7590CE4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(clean_data.py task)   │</w:t>
      </w:r>
    </w:p>
    <w:p w14:paraId="4F45D60D"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4531985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1AAE7031"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3112C3D2"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37EF15B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Staged Data (s3a://cleaned)│</w:t>
      </w:r>
    </w:p>
    <w:p w14:paraId="6A212A2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155B131B"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61F8ACBA"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1C074512"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5DF193C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Apply Business Logic using PySpark  │</w:t>
      </w:r>
    </w:p>
    <w:p w14:paraId="17BF747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(process_business_logic.py)      │</w:t>
      </w:r>
    </w:p>
    <w:p w14:paraId="26E3C90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0BA3FC8B"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2D1C22A9"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lastRenderedPageBreak/>
        <w:t xml:space="preserve">              ▼</w:t>
      </w:r>
    </w:p>
    <w:p w14:paraId="2B6A6FC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2D4F22F3"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Final Output (s3a://output/metrics)│</w:t>
      </w:r>
    </w:p>
    <w:p w14:paraId="4FFC8F3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Format: Parquet               │</w:t>
      </w:r>
    </w:p>
    <w:p w14:paraId="270EB04F"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798E882F"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6C0B69D5"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xml:space="preserve">              ▼</w:t>
      </w:r>
    </w:p>
    <w:p w14:paraId="0CE80CD7"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w:t>
      </w:r>
    </w:p>
    <w:p w14:paraId="3D413C58"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(Optional) dbt Models  │</w:t>
      </w:r>
    </w:p>
    <w:p w14:paraId="0AB4C434" w14:textId="77777777" w:rsidR="00625124" w:rsidRP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25124">
        <w:rPr>
          <w:rFonts w:ascii="Courier New" w:eastAsia="Times New Roman" w:hAnsi="Courier New" w:cs="Courier New"/>
          <w:color w:val="000000"/>
          <w:kern w:val="0"/>
          <w:sz w:val="20"/>
          <w:szCs w:val="20"/>
          <w14:ligatures w14:val="none"/>
        </w:rPr>
        <w:t>│    (on staged/output data) │</w:t>
      </w:r>
    </w:p>
    <w:p w14:paraId="057B909F" w14:textId="0F65B269" w:rsidR="001364AD"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ple Color Emoji" w:eastAsia="Times New Roman" w:hAnsi="Apple Color Emoji" w:cs="Apple Color Emoji"/>
          <w:color w:val="000000"/>
          <w:kern w:val="0"/>
          <w14:ligatures w14:val="none"/>
        </w:rPr>
      </w:pPr>
      <w:r w:rsidRPr="00625124">
        <w:rPr>
          <w:rFonts w:ascii="Courier New" w:eastAsia="Times New Roman" w:hAnsi="Courier New" w:cs="Courier New"/>
          <w:color w:val="000000"/>
          <w:kern w:val="0"/>
          <w:sz w:val="20"/>
          <w:szCs w:val="20"/>
          <w14:ligatures w14:val="none"/>
        </w:rPr>
        <w:t>└────────────────────────────┘</w:t>
      </w:r>
    </w:p>
    <w:p w14:paraId="1F2426C2"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0C1C8D"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655834"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7E62872" w14:textId="77777777" w:rsidR="00625124" w:rsidRDefault="00625124" w:rsidP="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2CD3891" w14:textId="2FB359A9" w:rsidR="00625124" w:rsidRDefault="00625124">
      <w:r w:rsidRPr="00625124">
        <w:rPr>
          <w:noProof/>
        </w:rPr>
        <w:drawing>
          <wp:inline distT="0" distB="0" distL="0" distR="0" wp14:anchorId="0E838289" wp14:editId="55FA80B9">
            <wp:extent cx="5943600" cy="1787525"/>
            <wp:effectExtent l="0" t="0" r="0" b="3175"/>
            <wp:docPr id="1801296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6635" name="Picture 1" descr="A screenshot of a computer&#10;&#10;AI-generated content may be incorrect."/>
                    <pic:cNvPicPr/>
                  </pic:nvPicPr>
                  <pic:blipFill>
                    <a:blip r:embed="rId5"/>
                    <a:stretch>
                      <a:fillRect/>
                    </a:stretch>
                  </pic:blipFill>
                  <pic:spPr>
                    <a:xfrm>
                      <a:off x="0" y="0"/>
                      <a:ext cx="5943600" cy="1787525"/>
                    </a:xfrm>
                    <a:prstGeom prst="rect">
                      <a:avLst/>
                    </a:prstGeom>
                  </pic:spPr>
                </pic:pic>
              </a:graphicData>
            </a:graphic>
          </wp:inline>
        </w:drawing>
      </w:r>
    </w:p>
    <w:p w14:paraId="74645BA5" w14:textId="77C8261E" w:rsidR="00625124" w:rsidRDefault="00625124">
      <w:r>
        <w:t>MinIO</w:t>
      </w:r>
    </w:p>
    <w:p w14:paraId="33E9CB39" w14:textId="77777777" w:rsidR="00625124" w:rsidRDefault="00625124"/>
    <w:p w14:paraId="721D18CB" w14:textId="0DDAE6F2" w:rsidR="00625124" w:rsidRDefault="00625124">
      <w:r w:rsidRPr="00625124">
        <w:rPr>
          <w:noProof/>
        </w:rPr>
        <w:drawing>
          <wp:inline distT="0" distB="0" distL="0" distR="0" wp14:anchorId="21DA9CB2" wp14:editId="2BA3D151">
            <wp:extent cx="5755802" cy="2935705"/>
            <wp:effectExtent l="0" t="0" r="0" b="0"/>
            <wp:docPr id="10834238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23884" name="Picture 1" descr="A screenshot of a computer&#10;&#10;AI-generated content may be incorrect."/>
                    <pic:cNvPicPr/>
                  </pic:nvPicPr>
                  <pic:blipFill>
                    <a:blip r:embed="rId6"/>
                    <a:stretch>
                      <a:fillRect/>
                    </a:stretch>
                  </pic:blipFill>
                  <pic:spPr>
                    <a:xfrm>
                      <a:off x="0" y="0"/>
                      <a:ext cx="5758802" cy="2937235"/>
                    </a:xfrm>
                    <a:prstGeom prst="rect">
                      <a:avLst/>
                    </a:prstGeom>
                  </pic:spPr>
                </pic:pic>
              </a:graphicData>
            </a:graphic>
          </wp:inline>
        </w:drawing>
      </w:r>
    </w:p>
    <w:p w14:paraId="7614ED90" w14:textId="3ACF7C41" w:rsidR="00625124" w:rsidRDefault="00625124">
      <w:r>
        <w:t>Airflow</w:t>
      </w:r>
    </w:p>
    <w:sectPr w:rsidR="00625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D068E"/>
    <w:multiLevelType w:val="multilevel"/>
    <w:tmpl w:val="C72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B6C46"/>
    <w:multiLevelType w:val="multilevel"/>
    <w:tmpl w:val="20F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327407">
    <w:abstractNumId w:val="0"/>
  </w:num>
  <w:num w:numId="2" w16cid:durableId="63769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4"/>
    <w:rsid w:val="001364AD"/>
    <w:rsid w:val="00172BDA"/>
    <w:rsid w:val="004D7050"/>
    <w:rsid w:val="00614A98"/>
    <w:rsid w:val="00625124"/>
    <w:rsid w:val="00643879"/>
    <w:rsid w:val="00786EBE"/>
    <w:rsid w:val="00814B61"/>
    <w:rsid w:val="008157CC"/>
    <w:rsid w:val="00C8537F"/>
    <w:rsid w:val="00CB68DC"/>
    <w:rsid w:val="00D15D70"/>
    <w:rsid w:val="00EF54A8"/>
    <w:rsid w:val="00FB4E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8A56"/>
  <w15:chartTrackingRefBased/>
  <w15:docId w15:val="{7E35A540-EA5C-B644-870E-5B1A332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24"/>
    <w:rPr>
      <w:rFonts w:eastAsiaTheme="majorEastAsia" w:cstheme="majorBidi"/>
      <w:color w:val="272727" w:themeColor="text1" w:themeTint="D8"/>
    </w:rPr>
  </w:style>
  <w:style w:type="paragraph" w:styleId="Title">
    <w:name w:val="Title"/>
    <w:basedOn w:val="Normal"/>
    <w:next w:val="Normal"/>
    <w:link w:val="TitleChar"/>
    <w:uiPriority w:val="10"/>
    <w:qFormat/>
    <w:rsid w:val="00625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24"/>
    <w:pPr>
      <w:spacing w:before="160"/>
      <w:jc w:val="center"/>
    </w:pPr>
    <w:rPr>
      <w:i/>
      <w:iCs/>
      <w:color w:val="404040" w:themeColor="text1" w:themeTint="BF"/>
    </w:rPr>
  </w:style>
  <w:style w:type="character" w:customStyle="1" w:styleId="QuoteChar">
    <w:name w:val="Quote Char"/>
    <w:basedOn w:val="DefaultParagraphFont"/>
    <w:link w:val="Quote"/>
    <w:uiPriority w:val="29"/>
    <w:rsid w:val="00625124"/>
    <w:rPr>
      <w:i/>
      <w:iCs/>
      <w:color w:val="404040" w:themeColor="text1" w:themeTint="BF"/>
    </w:rPr>
  </w:style>
  <w:style w:type="paragraph" w:styleId="ListParagraph">
    <w:name w:val="List Paragraph"/>
    <w:basedOn w:val="Normal"/>
    <w:uiPriority w:val="34"/>
    <w:qFormat/>
    <w:rsid w:val="00625124"/>
    <w:pPr>
      <w:ind w:left="720"/>
      <w:contextualSpacing/>
    </w:pPr>
  </w:style>
  <w:style w:type="character" w:styleId="IntenseEmphasis">
    <w:name w:val="Intense Emphasis"/>
    <w:basedOn w:val="DefaultParagraphFont"/>
    <w:uiPriority w:val="21"/>
    <w:qFormat/>
    <w:rsid w:val="00625124"/>
    <w:rPr>
      <w:i/>
      <w:iCs/>
      <w:color w:val="0F4761" w:themeColor="accent1" w:themeShade="BF"/>
    </w:rPr>
  </w:style>
  <w:style w:type="paragraph" w:styleId="IntenseQuote">
    <w:name w:val="Intense Quote"/>
    <w:basedOn w:val="Normal"/>
    <w:next w:val="Normal"/>
    <w:link w:val="IntenseQuoteChar"/>
    <w:uiPriority w:val="30"/>
    <w:qFormat/>
    <w:rsid w:val="00625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24"/>
    <w:rPr>
      <w:i/>
      <w:iCs/>
      <w:color w:val="0F4761" w:themeColor="accent1" w:themeShade="BF"/>
    </w:rPr>
  </w:style>
  <w:style w:type="character" w:styleId="IntenseReference">
    <w:name w:val="Intense Reference"/>
    <w:basedOn w:val="DefaultParagraphFont"/>
    <w:uiPriority w:val="32"/>
    <w:qFormat/>
    <w:rsid w:val="00625124"/>
    <w:rPr>
      <w:b/>
      <w:bCs/>
      <w:smallCaps/>
      <w:color w:val="0F4761" w:themeColor="accent1" w:themeShade="BF"/>
      <w:spacing w:val="5"/>
    </w:rPr>
  </w:style>
  <w:style w:type="paragraph" w:styleId="NormalWeb">
    <w:name w:val="Normal (Web)"/>
    <w:basedOn w:val="Normal"/>
    <w:uiPriority w:val="99"/>
    <w:semiHidden/>
    <w:unhideWhenUsed/>
    <w:rsid w:val="0062512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25124"/>
  </w:style>
  <w:style w:type="character" w:styleId="Strong">
    <w:name w:val="Strong"/>
    <w:basedOn w:val="DefaultParagraphFont"/>
    <w:uiPriority w:val="22"/>
    <w:qFormat/>
    <w:rsid w:val="00625124"/>
    <w:rPr>
      <w:b/>
      <w:bCs/>
    </w:rPr>
  </w:style>
  <w:style w:type="character" w:styleId="Emphasis">
    <w:name w:val="Emphasis"/>
    <w:basedOn w:val="DefaultParagraphFont"/>
    <w:uiPriority w:val="20"/>
    <w:qFormat/>
    <w:rsid w:val="00625124"/>
    <w:rPr>
      <w:i/>
      <w:iCs/>
    </w:rPr>
  </w:style>
  <w:style w:type="character" w:styleId="HTMLCode">
    <w:name w:val="HTML Code"/>
    <w:basedOn w:val="DefaultParagraphFont"/>
    <w:uiPriority w:val="99"/>
    <w:semiHidden/>
    <w:unhideWhenUsed/>
    <w:rsid w:val="006251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5124"/>
    <w:rPr>
      <w:rFonts w:ascii="Courier New" w:eastAsia="Times New Roman" w:hAnsi="Courier New" w:cs="Courier New"/>
      <w:kern w:val="0"/>
      <w:sz w:val="20"/>
      <w:szCs w:val="20"/>
      <w14:ligatures w14:val="none"/>
    </w:rPr>
  </w:style>
  <w:style w:type="table" w:styleId="TableGrid">
    <w:name w:val="Table Grid"/>
    <w:basedOn w:val="TableNormal"/>
    <w:uiPriority w:val="39"/>
    <w:rsid w:val="0062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9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 Nguyen</dc:creator>
  <cp:keywords/>
  <dc:description/>
  <cp:lastModifiedBy>Tran Hoan Nguyen</cp:lastModifiedBy>
  <cp:revision>2</cp:revision>
  <dcterms:created xsi:type="dcterms:W3CDTF">2025-08-04T18:47:00Z</dcterms:created>
  <dcterms:modified xsi:type="dcterms:W3CDTF">2025-08-05T11:54:00Z</dcterms:modified>
</cp:coreProperties>
</file>