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{{statement_day}} tháng {{statement_month}} năm {{statement_year}})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{{procurement_address}}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{{purchase_date}}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{{farmer_name}}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{{farmer_permanent_address}}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{{farmer_citizen_id}}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{{farmer_phone}}</w:t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{{rice_type}}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{{quantity}}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{{unit_price}}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{{total_amount}}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/>
            </w:r>
          </w:p>
        </w:tc>
      </w:tr>
      <w:tr w:rsidR="00E836F2" w14:paraId="001E6468" w14:textId="77777777" w:rsidTr="00D9366A">
        <w:trPr>
          <w:trHeight w:val="2533"/>
        </w:trPr>
        <w:tc>
          <w:tcPr>
            <w:tcW w:w="851" w:type="dxa"/>
          </w:tcPr>
          <w:p w14:paraId="291054C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901B6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78D7A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3FF4E36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0C59F5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287DD4A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7E539F3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90F388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7F85429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5CC1567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71B19484" w14:textId="77777777" w:rsidTr="00D9366A">
        <w:trPr>
          <w:trHeight w:val="2825"/>
        </w:trPr>
        <w:tc>
          <w:tcPr>
            <w:tcW w:w="851" w:type="dxa"/>
          </w:tcPr>
          <w:p w14:paraId="442AE34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C5DE0D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887DE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F7606F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DF4DD4F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75DAFB6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CEBD19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3B391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D9CA05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CBEE05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1EB4FF56" w14:textId="77777777" w:rsidTr="00D9366A">
        <w:trPr>
          <w:trHeight w:val="3248"/>
        </w:trPr>
        <w:tc>
          <w:tcPr>
            <w:tcW w:w="851" w:type="dxa"/>
          </w:tcPr>
          <w:p w14:paraId="449B723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7A190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91EE1F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10D03C1E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F9F0DE3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33E47FC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006C59D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D80D7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188C075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364C0D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{{total_amount}} (Số tiền bằng chữ: {{total_amount_words}})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{{statement_day}} tháng {{statement_month}} năm {{statement_year}}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eastAsia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