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BỘ GIÁO DỤC VÀ ĐÀO TẠO</w:t>
            </w:r>
          </w:p>
          <w:p>
            <w:pPr>
              <w:pBdr>
                <w:bottom w:val="single" w:color="000000" w:sz="6" w:space="1"/>
              </w:pBdr>
              <w:spacing w:after="0" w:before="0"/>
              <w:ind w:left="800" w:right="8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TRƯỜNG CAO ĐẲNG ĐẠI VIỆT SÀI GÒN</w:t>
            </w:r>
          </w:p>
        </w:tc>
        <w:tc>
          <w:tcPr>
            <w:tcW w:type="pct" w:w="50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pBdr>
                <w:bottom w:val="single" w:color="000000" w:sz="6" w:space="1"/>
              </w:pBdr>
              <w:spacing w:after="0" w:before="0"/>
              <w:ind w:left="1500" w:right="15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Độc lập - Tự do - Hạnh phúc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2026-09-06T15:59:36.293Z</dcterms:created>
  <dcterms:modified xsi:type="dcterms:W3CDTF">2026-09-06T15:59:36.294Z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