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6876" w14:textId="77777777" w:rsidR="00215157" w:rsidRPr="00215157" w:rsidRDefault="00215157" w:rsidP="00215157">
      <w:pPr>
        <w:rPr>
          <w:b/>
          <w:bCs/>
        </w:rPr>
      </w:pPr>
      <w:r w:rsidRPr="00215157">
        <w:rPr>
          <w:b/>
          <w:bCs/>
        </w:rPr>
        <w:t>BÁO CÁO THIẾT KẾ CÁC TRẠNG THÁI TĨNH (UI STATES) CHO NÚT “THANH TOÁN”</w:t>
      </w:r>
    </w:p>
    <w:p w14:paraId="43863129" w14:textId="77777777" w:rsidR="00215157" w:rsidRPr="00215157" w:rsidRDefault="00215157" w:rsidP="00215157">
      <w:pPr>
        <w:rPr>
          <w:b/>
          <w:bCs/>
        </w:rPr>
      </w:pPr>
      <w:r w:rsidRPr="00215157">
        <w:rPr>
          <w:b/>
          <w:bCs/>
        </w:rPr>
        <w:t>Phần 1 — Phân tích vai trò UI State</w:t>
      </w:r>
    </w:p>
    <w:p w14:paraId="0E18D7E0" w14:textId="77777777" w:rsidR="00215157" w:rsidRPr="00215157" w:rsidRDefault="00215157" w:rsidP="00215157">
      <w:pPr>
        <w:rPr>
          <w:b/>
          <w:bCs/>
        </w:rPr>
      </w:pPr>
      <w:r w:rsidRPr="00215157">
        <w:rPr>
          <w:b/>
          <w:bCs/>
        </w:rPr>
        <w:t>1. Tại sao bản vẽ thiết kế UI cần có nhiều trạng thái tĩnh trước khi làm Prototype?</w:t>
      </w:r>
    </w:p>
    <w:p w14:paraId="6A1E6804" w14:textId="77777777" w:rsidR="00215157" w:rsidRPr="00215157" w:rsidRDefault="00215157" w:rsidP="00215157">
      <w:r w:rsidRPr="00215157">
        <w:t>Cần có nhiều trạng thái tĩnh để thể hiện rõ nút “Thanh toán” trong từng tình huống sử dụng. Điều này giúp Tester, khách hàng và lập trình viên hiểu đúng trạng thái của nút trước khi tạo Prototype và triển khai giao diện.</w:t>
      </w:r>
    </w:p>
    <w:p w14:paraId="2B8951C6" w14:textId="77777777" w:rsidR="00215157" w:rsidRPr="00215157" w:rsidRDefault="00215157" w:rsidP="00215157">
      <w:pPr>
        <w:rPr>
          <w:b/>
          <w:bCs/>
        </w:rPr>
      </w:pPr>
      <w:r w:rsidRPr="00215157">
        <w:rPr>
          <w:b/>
          <w:bCs/>
        </w:rPr>
        <w:t>2. Nếu dùng bản thiết kế hiện tại (nút luôn sáng màu) để nối Prototype, Tester hoặc Khách hàng sẽ gặp nhầm lẫn gì?</w:t>
      </w:r>
    </w:p>
    <w:p w14:paraId="4E12D71F" w14:textId="77777777" w:rsidR="00215157" w:rsidRPr="00215157" w:rsidRDefault="00215157" w:rsidP="00215157">
      <w:r w:rsidRPr="00215157">
        <w:t>Tester hoặc khách hàng có thể hiểu rằng nút “Thanh toán” luôn có thể bấm, kể cả khi chưa nhập đủ thông tin. Khi giao dịch đang được xử lý, người dùng cũng không biết hệ thống có đang xử lý hay không vì không có trạng thái Loading.</w:t>
      </w:r>
    </w:p>
    <w:p w14:paraId="43D390F6" w14:textId="77777777" w:rsidR="00215157" w:rsidRPr="00215157" w:rsidRDefault="00843591" w:rsidP="00215157">
      <w:r>
        <w:pict w14:anchorId="3A091F16">
          <v:rect id="_x0000_i1025" style="width:0;height:1.5pt" o:hralign="center" o:hrstd="t" o:hr="t" fillcolor="#a0a0a0" stroked="f"/>
        </w:pict>
      </w:r>
    </w:p>
    <w:p w14:paraId="266CF8E6" w14:textId="77777777" w:rsidR="00215157" w:rsidRPr="00215157" w:rsidRDefault="00215157" w:rsidP="00215157">
      <w:pPr>
        <w:rPr>
          <w:b/>
          <w:bCs/>
        </w:rPr>
      </w:pPr>
      <w:r w:rsidRPr="00215157">
        <w:rPr>
          <w:b/>
          <w:bCs/>
        </w:rPr>
        <w:t>Phần 2 — Thiết kế các bản vẽ tĩnh trên Figma</w:t>
      </w:r>
    </w:p>
    <w:p w14:paraId="3D9546A1" w14:textId="77777777" w:rsidR="00215157" w:rsidRPr="00215157" w:rsidRDefault="00215157" w:rsidP="00215157">
      <w:r w:rsidRPr="00215157">
        <w:t xml:space="preserve">Thiết kế bộ UI Kit gồm </w:t>
      </w:r>
      <w:r w:rsidRPr="00215157">
        <w:rPr>
          <w:b/>
          <w:bCs/>
        </w:rPr>
        <w:t>3 bản vẽ tĩnh</w:t>
      </w:r>
      <w:r w:rsidRPr="00215157">
        <w:t xml:space="preserve"> của nút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8250"/>
      </w:tblGrid>
      <w:tr w:rsidR="00215157" w:rsidRPr="00215157" w14:paraId="645CD47D" w14:textId="77777777">
        <w:trPr>
          <w:tblHeader/>
          <w:tblCellSpacing w:w="15" w:type="dxa"/>
        </w:trPr>
        <w:tc>
          <w:tcPr>
            <w:tcW w:w="0" w:type="auto"/>
            <w:vAlign w:val="center"/>
            <w:hideMark/>
          </w:tcPr>
          <w:p w14:paraId="22C3555F" w14:textId="77777777" w:rsidR="00215157" w:rsidRPr="00215157" w:rsidRDefault="00215157" w:rsidP="00215157">
            <w:pPr>
              <w:rPr>
                <w:b/>
                <w:bCs/>
              </w:rPr>
            </w:pPr>
            <w:r w:rsidRPr="00215157">
              <w:rPr>
                <w:b/>
                <w:bCs/>
              </w:rPr>
              <w:t>Trạng thái</w:t>
            </w:r>
          </w:p>
        </w:tc>
        <w:tc>
          <w:tcPr>
            <w:tcW w:w="0" w:type="auto"/>
            <w:vAlign w:val="center"/>
            <w:hideMark/>
          </w:tcPr>
          <w:p w14:paraId="3AAEF0E8" w14:textId="77777777" w:rsidR="00215157" w:rsidRPr="00215157" w:rsidRDefault="00215157" w:rsidP="00215157">
            <w:pPr>
              <w:rPr>
                <w:b/>
                <w:bCs/>
              </w:rPr>
            </w:pPr>
            <w:r w:rsidRPr="00215157">
              <w:rPr>
                <w:b/>
                <w:bCs/>
              </w:rPr>
              <w:t>Thiết kế tĩnh</w:t>
            </w:r>
          </w:p>
        </w:tc>
      </w:tr>
      <w:tr w:rsidR="00215157" w:rsidRPr="00215157" w14:paraId="3CE91B71" w14:textId="77777777">
        <w:trPr>
          <w:tblCellSpacing w:w="15" w:type="dxa"/>
        </w:trPr>
        <w:tc>
          <w:tcPr>
            <w:tcW w:w="0" w:type="auto"/>
            <w:vAlign w:val="center"/>
            <w:hideMark/>
          </w:tcPr>
          <w:p w14:paraId="5850A1F1" w14:textId="77777777" w:rsidR="00215157" w:rsidRPr="00215157" w:rsidRDefault="00215157" w:rsidP="00215157">
            <w:r w:rsidRPr="00215157">
              <w:rPr>
                <w:b/>
                <w:bCs/>
              </w:rPr>
              <w:t>Disabled</w:t>
            </w:r>
          </w:p>
        </w:tc>
        <w:tc>
          <w:tcPr>
            <w:tcW w:w="0" w:type="auto"/>
            <w:vAlign w:val="center"/>
            <w:hideMark/>
          </w:tcPr>
          <w:p w14:paraId="28616EEC" w14:textId="77777777" w:rsidR="00215157" w:rsidRPr="00215157" w:rsidRDefault="00215157" w:rsidP="00215157">
            <w:r w:rsidRPr="00215157">
              <w:t xml:space="preserve">Nút “Thanh toán” có màu </w:t>
            </w:r>
            <w:r w:rsidRPr="00215157">
              <w:rPr>
                <w:b/>
                <w:bCs/>
              </w:rPr>
              <w:t>xám nhạt/mờ</w:t>
            </w:r>
            <w:r w:rsidRPr="00215157">
              <w:t>, thể hiện chưa thể bấm khi khách hàng chưa nhập đủ thông tin.</w:t>
            </w:r>
          </w:p>
        </w:tc>
      </w:tr>
      <w:tr w:rsidR="00215157" w:rsidRPr="00215157" w14:paraId="085B2668" w14:textId="77777777">
        <w:trPr>
          <w:tblCellSpacing w:w="15" w:type="dxa"/>
        </w:trPr>
        <w:tc>
          <w:tcPr>
            <w:tcW w:w="0" w:type="auto"/>
            <w:vAlign w:val="center"/>
            <w:hideMark/>
          </w:tcPr>
          <w:p w14:paraId="55CE915F" w14:textId="77777777" w:rsidR="00215157" w:rsidRPr="00215157" w:rsidRDefault="00215157" w:rsidP="00215157">
            <w:r w:rsidRPr="00215157">
              <w:rPr>
                <w:b/>
                <w:bCs/>
              </w:rPr>
              <w:t>Default</w:t>
            </w:r>
          </w:p>
        </w:tc>
        <w:tc>
          <w:tcPr>
            <w:tcW w:w="0" w:type="auto"/>
            <w:vAlign w:val="center"/>
            <w:hideMark/>
          </w:tcPr>
          <w:p w14:paraId="70ABC2C0" w14:textId="77777777" w:rsidR="00215157" w:rsidRPr="00215157" w:rsidRDefault="00215157" w:rsidP="00215157">
            <w:r w:rsidRPr="00215157">
              <w:t xml:space="preserve">Nút “Thanh toán” có màu </w:t>
            </w:r>
            <w:r w:rsidRPr="00215157">
              <w:rPr>
                <w:b/>
                <w:bCs/>
              </w:rPr>
              <w:t>sáng</w:t>
            </w:r>
            <w:r w:rsidRPr="00215157">
              <w:t>, thể hiện trạng thái sẵn sàng bấm.</w:t>
            </w:r>
          </w:p>
        </w:tc>
      </w:tr>
      <w:tr w:rsidR="00215157" w:rsidRPr="00215157" w14:paraId="67EE1A00" w14:textId="77777777">
        <w:trPr>
          <w:tblCellSpacing w:w="15" w:type="dxa"/>
        </w:trPr>
        <w:tc>
          <w:tcPr>
            <w:tcW w:w="0" w:type="auto"/>
            <w:vAlign w:val="center"/>
            <w:hideMark/>
          </w:tcPr>
          <w:p w14:paraId="2BDD1190" w14:textId="77777777" w:rsidR="00215157" w:rsidRPr="00215157" w:rsidRDefault="00215157" w:rsidP="00215157">
            <w:r w:rsidRPr="00215157">
              <w:rPr>
                <w:b/>
                <w:bCs/>
              </w:rPr>
              <w:t>Loading</w:t>
            </w:r>
          </w:p>
        </w:tc>
        <w:tc>
          <w:tcPr>
            <w:tcW w:w="0" w:type="auto"/>
            <w:vAlign w:val="center"/>
            <w:hideMark/>
          </w:tcPr>
          <w:p w14:paraId="5AF79A7A" w14:textId="77777777" w:rsidR="00215157" w:rsidRPr="00215157" w:rsidRDefault="00215157" w:rsidP="00215157">
            <w:r w:rsidRPr="00215157">
              <w:t xml:space="preserve">Nút “Thanh toán” có </w:t>
            </w:r>
            <w:r w:rsidRPr="00215157">
              <w:rPr>
                <w:b/>
                <w:bCs/>
              </w:rPr>
              <w:t>biểu tượng đang tải</w:t>
            </w:r>
            <w:r w:rsidRPr="00215157">
              <w:t>, thể hiện hệ thống đang xử lý giao dịch.</w:t>
            </w:r>
          </w:p>
        </w:tc>
      </w:tr>
    </w:tbl>
    <w:p w14:paraId="3468707B" w14:textId="77777777" w:rsidR="00215157" w:rsidRPr="00215157" w:rsidRDefault="00215157" w:rsidP="00215157">
      <w:pPr>
        <w:rPr>
          <w:b/>
          <w:bCs/>
        </w:rPr>
      </w:pPr>
      <w:r w:rsidRPr="00215157">
        <w:rPr>
          <w:b/>
          <w:bCs/>
        </w:rPr>
        <w:t>Yêu cầu thực hiện trên Figma</w:t>
      </w:r>
    </w:p>
    <w:p w14:paraId="25AFE98A" w14:textId="77777777" w:rsidR="00215157" w:rsidRPr="00215157" w:rsidRDefault="00215157" w:rsidP="00215157">
      <w:pPr>
        <w:numPr>
          <w:ilvl w:val="0"/>
          <w:numId w:val="1"/>
        </w:numPr>
      </w:pPr>
      <w:r w:rsidRPr="00215157">
        <w:t xml:space="preserve">Tạo </w:t>
      </w:r>
      <w:r w:rsidRPr="00215157">
        <w:rPr>
          <w:b/>
          <w:bCs/>
        </w:rPr>
        <w:t>3 bản vẽ tĩnh</w:t>
      </w:r>
      <w:r w:rsidRPr="00215157">
        <w:t>: Disabled, Default, Loading.</w:t>
      </w:r>
    </w:p>
    <w:p w14:paraId="689F1837" w14:textId="77777777" w:rsidR="00215157" w:rsidRPr="00215157" w:rsidRDefault="00215157" w:rsidP="00215157">
      <w:pPr>
        <w:numPr>
          <w:ilvl w:val="0"/>
          <w:numId w:val="1"/>
        </w:numPr>
      </w:pPr>
      <w:r w:rsidRPr="00215157">
        <w:t xml:space="preserve">Giữ đúng mức độ </w:t>
      </w:r>
      <w:r w:rsidRPr="00215157">
        <w:rPr>
          <w:b/>
          <w:bCs/>
        </w:rPr>
        <w:t>Wireframe</w:t>
      </w:r>
      <w:r w:rsidRPr="00215157">
        <w:t>.</w:t>
      </w:r>
    </w:p>
    <w:p w14:paraId="3A70E1F4" w14:textId="77777777" w:rsidR="00215157" w:rsidRPr="00215157" w:rsidRDefault="00215157" w:rsidP="00215157">
      <w:pPr>
        <w:numPr>
          <w:ilvl w:val="0"/>
          <w:numId w:val="1"/>
        </w:numPr>
      </w:pPr>
      <w:r w:rsidRPr="00215157">
        <w:t xml:space="preserve">Sử dụng </w:t>
      </w:r>
      <w:r w:rsidRPr="00215157">
        <w:rPr>
          <w:b/>
          <w:bCs/>
        </w:rPr>
        <w:t>khung xám trắng và sắc độ</w:t>
      </w:r>
      <w:r w:rsidRPr="00215157">
        <w:t xml:space="preserve"> để phân biệt các trạng thái.</w:t>
      </w:r>
    </w:p>
    <w:p w14:paraId="17991DAB" w14:textId="77777777" w:rsidR="00215157" w:rsidRPr="00215157" w:rsidRDefault="00215157" w:rsidP="00215157">
      <w:pPr>
        <w:numPr>
          <w:ilvl w:val="0"/>
          <w:numId w:val="1"/>
        </w:numPr>
      </w:pPr>
      <w:r w:rsidRPr="00215157">
        <w:rPr>
          <w:b/>
          <w:bCs/>
        </w:rPr>
        <w:t>Disabled:</w:t>
      </w:r>
      <w:r w:rsidRPr="00215157">
        <w:t xml:space="preserve"> mờ/nhạt màu.</w:t>
      </w:r>
    </w:p>
    <w:p w14:paraId="6813DC4C" w14:textId="77777777" w:rsidR="00215157" w:rsidRPr="00215157" w:rsidRDefault="00215157" w:rsidP="00215157">
      <w:pPr>
        <w:numPr>
          <w:ilvl w:val="0"/>
          <w:numId w:val="1"/>
        </w:numPr>
      </w:pPr>
      <w:r w:rsidRPr="00215157">
        <w:rPr>
          <w:b/>
          <w:bCs/>
        </w:rPr>
        <w:t>Default:</w:t>
      </w:r>
      <w:r w:rsidRPr="00215157">
        <w:t xml:space="preserve"> sáng màu.</w:t>
      </w:r>
    </w:p>
    <w:p w14:paraId="5CF72BC5" w14:textId="77777777" w:rsidR="00215157" w:rsidRPr="00215157" w:rsidRDefault="00215157" w:rsidP="00215157">
      <w:pPr>
        <w:numPr>
          <w:ilvl w:val="0"/>
          <w:numId w:val="1"/>
        </w:numPr>
      </w:pPr>
      <w:r w:rsidRPr="00215157">
        <w:rPr>
          <w:b/>
          <w:bCs/>
        </w:rPr>
        <w:t>Loading:</w:t>
      </w:r>
      <w:r w:rsidRPr="00215157">
        <w:t xml:space="preserve"> có biểu tượng đang tải.</w:t>
      </w:r>
    </w:p>
    <w:p w14:paraId="11570E71" w14:textId="77777777" w:rsidR="00215157" w:rsidRPr="00215157" w:rsidRDefault="00215157" w:rsidP="00215157">
      <w:pPr>
        <w:numPr>
          <w:ilvl w:val="0"/>
          <w:numId w:val="1"/>
        </w:numPr>
      </w:pPr>
      <w:r w:rsidRPr="00215157">
        <w:rPr>
          <w:b/>
          <w:bCs/>
        </w:rPr>
        <w:t>Không nối dây Prototype</w:t>
      </w:r>
      <w:r w:rsidRPr="00215157">
        <w:t>.</w:t>
      </w:r>
    </w:p>
    <w:p w14:paraId="53D1D1C7" w14:textId="77777777" w:rsidR="00215157" w:rsidRPr="00215157" w:rsidRDefault="00215157" w:rsidP="00215157">
      <w:pPr>
        <w:numPr>
          <w:ilvl w:val="0"/>
          <w:numId w:val="1"/>
        </w:numPr>
      </w:pPr>
      <w:r w:rsidRPr="00215157">
        <w:lastRenderedPageBreak/>
        <w:t>Chỉ thiết kế các bản vẽ tĩnh/Variants của nút “Thanh toán”.</w:t>
      </w:r>
    </w:p>
    <w:p w14:paraId="33699922" w14:textId="77777777" w:rsidR="00215157" w:rsidRPr="00215157" w:rsidRDefault="00215157" w:rsidP="00215157">
      <w:pPr>
        <w:rPr>
          <w:b/>
          <w:bCs/>
        </w:rPr>
      </w:pPr>
      <w:r w:rsidRPr="00215157">
        <w:rPr>
          <w:b/>
          <w:bCs/>
        </w:rPr>
        <w:t>Kết quả nộp</w:t>
      </w:r>
    </w:p>
    <w:p w14:paraId="75247F05" w14:textId="77777777" w:rsidR="00215157" w:rsidRPr="00215157" w:rsidRDefault="00215157" w:rsidP="00215157">
      <w:pPr>
        <w:numPr>
          <w:ilvl w:val="0"/>
          <w:numId w:val="2"/>
        </w:numPr>
      </w:pPr>
      <w:r w:rsidRPr="00215157">
        <w:t>File báo cáo phân tích ngắn.</w:t>
      </w:r>
    </w:p>
    <w:p w14:paraId="5584CBEE" w14:textId="77777777" w:rsidR="009957D7" w:rsidRDefault="009957D7" w:rsidP="009957D7">
      <w:pPr>
        <w:numPr>
          <w:ilvl w:val="0"/>
          <w:numId w:val="2"/>
        </w:numPr>
        <w:spacing w:line="276" w:lineRule="auto"/>
        <w:rPr>
          <w:rFonts w:ascii="Times New Roman" w:hAnsi="Times New Roman" w:cs="Times New Roman"/>
        </w:rPr>
      </w:pPr>
      <w:r>
        <w:rPr>
          <w:rFonts w:ascii="Times New Roman" w:hAnsi="Times New Roman" w:cs="Times New Roman"/>
          <w:b/>
          <w:bCs/>
        </w:rPr>
        <w:t>Link Figma</w:t>
      </w:r>
      <w:r>
        <w:rPr>
          <w:rFonts w:ascii="Times New Roman" w:hAnsi="Times New Roman" w:cs="Times New Roman"/>
          <w:b/>
          <w:bCs/>
          <w:lang w:val="vi-VN"/>
        </w:rPr>
        <w:t xml:space="preserve">: </w:t>
      </w:r>
      <w:r>
        <w:rPr>
          <w:rFonts w:ascii="Times New Roman" w:hAnsi="Times New Roman" w:cs="Times New Roman"/>
          <w:lang w:val="vi-VN"/>
        </w:rPr>
        <w:t>https://www.figma.com/design/tnWYZ0hjHrX16W3Cdhzo7W/BT2?node-id=0-1&amp;t=0rdP154YTcwlg6Nv-1</w:t>
      </w:r>
    </w:p>
    <w:p w14:paraId="3598D9DB" w14:textId="77777777" w:rsidR="00CC3023" w:rsidRDefault="00CC3023"/>
    <w:sectPr w:rsidR="00CC3023"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BD6"/>
    <w:multiLevelType w:val="multilevel"/>
    <w:tmpl w:val="06D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67B2A"/>
    <w:multiLevelType w:val="multilevel"/>
    <w:tmpl w:val="A99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2202">
    <w:abstractNumId w:val="0"/>
  </w:num>
  <w:num w:numId="2" w16cid:durableId="315108903">
    <w:abstractNumId w:val="1"/>
  </w:num>
  <w:num w:numId="3" w16cid:durableId="127860939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57"/>
    <w:rsid w:val="000C6FFA"/>
    <w:rsid w:val="00215157"/>
    <w:rsid w:val="006C4A9D"/>
    <w:rsid w:val="007C0DBC"/>
    <w:rsid w:val="009957D7"/>
    <w:rsid w:val="00B00821"/>
    <w:rsid w:val="00C264CB"/>
    <w:rsid w:val="00C524C1"/>
    <w:rsid w:val="00CC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CCE4"/>
  <w15:chartTrackingRefBased/>
  <w15:docId w15:val="{415F2DB1-2EC8-4F55-916A-A1194601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157"/>
    <w:rPr>
      <w:rFonts w:eastAsiaTheme="majorEastAsia" w:cstheme="majorBidi"/>
      <w:color w:val="272727" w:themeColor="text1" w:themeTint="D8"/>
    </w:rPr>
  </w:style>
  <w:style w:type="paragraph" w:styleId="Title">
    <w:name w:val="Title"/>
    <w:basedOn w:val="Normal"/>
    <w:next w:val="Normal"/>
    <w:link w:val="TitleChar"/>
    <w:uiPriority w:val="10"/>
    <w:qFormat/>
    <w:rsid w:val="0021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157"/>
    <w:pPr>
      <w:spacing w:before="160"/>
      <w:jc w:val="center"/>
    </w:pPr>
    <w:rPr>
      <w:i/>
      <w:iCs/>
      <w:color w:val="404040" w:themeColor="text1" w:themeTint="BF"/>
    </w:rPr>
  </w:style>
  <w:style w:type="character" w:customStyle="1" w:styleId="QuoteChar">
    <w:name w:val="Quote Char"/>
    <w:basedOn w:val="DefaultParagraphFont"/>
    <w:link w:val="Quote"/>
    <w:uiPriority w:val="29"/>
    <w:rsid w:val="00215157"/>
    <w:rPr>
      <w:i/>
      <w:iCs/>
      <w:color w:val="404040" w:themeColor="text1" w:themeTint="BF"/>
    </w:rPr>
  </w:style>
  <w:style w:type="paragraph" w:styleId="ListParagraph">
    <w:name w:val="List Paragraph"/>
    <w:basedOn w:val="Normal"/>
    <w:uiPriority w:val="34"/>
    <w:qFormat/>
    <w:rsid w:val="00215157"/>
    <w:pPr>
      <w:ind w:left="720"/>
      <w:contextualSpacing/>
    </w:pPr>
  </w:style>
  <w:style w:type="character" w:styleId="IntenseEmphasis">
    <w:name w:val="Intense Emphasis"/>
    <w:basedOn w:val="DefaultParagraphFont"/>
    <w:uiPriority w:val="21"/>
    <w:qFormat/>
    <w:rsid w:val="00215157"/>
    <w:rPr>
      <w:i/>
      <w:iCs/>
      <w:color w:val="0F4761" w:themeColor="accent1" w:themeShade="BF"/>
    </w:rPr>
  </w:style>
  <w:style w:type="paragraph" w:styleId="IntenseQuote">
    <w:name w:val="Intense Quote"/>
    <w:basedOn w:val="Normal"/>
    <w:next w:val="Normal"/>
    <w:link w:val="IntenseQuoteChar"/>
    <w:uiPriority w:val="30"/>
    <w:qFormat/>
    <w:rsid w:val="0021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157"/>
    <w:rPr>
      <w:i/>
      <w:iCs/>
      <w:color w:val="0F4761" w:themeColor="accent1" w:themeShade="BF"/>
    </w:rPr>
  </w:style>
  <w:style w:type="character" w:styleId="IntenseReference">
    <w:name w:val="Intense Reference"/>
    <w:basedOn w:val="DefaultParagraphFont"/>
    <w:uiPriority w:val="32"/>
    <w:qFormat/>
    <w:rsid w:val="00215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2</cp:revision>
  <dcterms:created xsi:type="dcterms:W3CDTF">2026-09-18T04:30:00Z</dcterms:created>
  <dcterms:modified xsi:type="dcterms:W3CDTF">2026-09-19T12:04:00Z</dcterms:modified>
</cp:coreProperties>
</file>