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ƯỚC LƯỢNG PRODUCT BACKLOG – BÀI THỰC HÀNH 1</w:t>
      </w:r>
    </w:p>
    <w:p>
      <w:pPr>
        <w:spacing w:after="160" w:before="240"/>
      </w:pPr>
      <w:r>
        <w:rPr>
          <w:rFonts w:ascii="Times New Roman" w:cs="Times New Roman" w:eastAsia="Times New Roman" w:hAnsi="Times New Roman"/>
          <w:b/>
          <w:bCs/>
          <w:sz w:val="26"/>
          <w:szCs w:val="26"/>
        </w:rPr>
        <w:t xml:space="preserve">Nhiệm vụ 1 – Kiểm tra dữ liệu trước khi ước lượng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300"/>
        <w:gridCol w:w="5426"/>
      </w:tblGrid>
      <w:tr>
        <w:trPr>
          <w:tblHeader/>
        </w:trPr>
        <w:tc>
          <w:tcPr>
            <w:tcW w:type="dxa" w:w="1200"/>
            <w:tcBorders>
              <w:top w:val="single" w:color="000000" w:sz="4"/>
              <w:left w:val="single" w:color="000000" w:sz="4"/>
              <w:bottom w:val="single" w:color="000000" w:sz="4"/>
              <w:right w:val="single" w:color="000000" w:sz="4"/>
            </w:tcBorders>
            <w:shd w:fill="D9E2F3"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Mã Story</w:t>
            </w:r>
          </w:p>
        </w:tc>
        <w:tc>
          <w:tcPr>
            <w:tcW w:type="dxa" w:w="1100"/>
            <w:tcBorders>
              <w:top w:val="single" w:color="000000" w:sz="4"/>
              <w:left w:val="single" w:color="000000" w:sz="4"/>
              <w:bottom w:val="single" w:color="000000" w:sz="4"/>
              <w:right w:val="single" w:color="000000" w:sz="4"/>
            </w:tcBorders>
            <w:shd w:fill="D9E2F3"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Đủ rõ</w:t>
            </w:r>
          </w:p>
        </w:tc>
        <w:tc>
          <w:tcPr>
            <w:tcW w:type="dxa" w:w="1300"/>
            <w:tcBorders>
              <w:top w:val="single" w:color="000000" w:sz="4"/>
              <w:left w:val="single" w:color="000000" w:sz="4"/>
              <w:bottom w:val="single" w:color="000000" w:sz="4"/>
              <w:right w:val="single" w:color="000000" w:sz="4"/>
            </w:tcBorders>
            <w:shd w:fill="D9E2F3"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Cần làm rõ</w:t>
            </w:r>
          </w:p>
        </w:tc>
        <w:tc>
          <w:tcPr>
            <w:tcW w:type="dxa" w:w="5426"/>
            <w:tcBorders>
              <w:top w:val="single" w:color="000000" w:sz="4"/>
              <w:left w:val="single" w:color="000000" w:sz="4"/>
              <w:bottom w:val="single" w:color="000000" w:sz="4"/>
              <w:right w:val="single" w:color="000000" w:sz="4"/>
            </w:tcBorders>
            <w:shd w:fill="D9E2F3"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Thông tin/câu hỏi còn thiếu</w:t>
            </w:r>
          </w:p>
        </w:tc>
      </w:tr>
      <w:tr>
        <w:trPr>
          <w:cantSplit/>
        </w:trP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LS01</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t>
            </w:r>
          </w:p>
        </w:tc>
        <w:tc>
          <w:tcPr>
            <w:tcW w:type="dxa" w:w="54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Ngoài trạng thái 'Sắp diễn ra' trước giờ bắt đầu, phiên có cần tự chuyển sang trạng thái khác (ví dụ 'Đang diễn ra') khi đến giờ phát ngay trong Story này không?</w:t>
            </w:r>
          </w:p>
        </w:tc>
      </w:tr>
      <w:tr>
        <w:trPr>
          <w:cantSplit/>
        </w:trP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LS03</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t>
            </w:r>
          </w:p>
        </w:tc>
        <w:tc>
          <w:tcPr>
            <w:tcW w:type="dxa" w:w="54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Khi hai khách cùng đặt sản phẩm cuối còn trong kho gần như đồng thời, hệ thống xử lý thế nào (đơn nào được giữ số lượng, đơn còn lại nhận kết quả gì)?</w:t>
            </w:r>
          </w:p>
        </w:tc>
      </w:tr>
    </w:tbl>
    <w:p>
      <w:pPr>
        <w:spacing w:after="160" w:before="240"/>
      </w:pPr>
      <w:r>
        <w:rPr>
          <w:rFonts w:ascii="Times New Roman" w:cs="Times New Roman" w:eastAsia="Times New Roman" w:hAnsi="Times New Roman"/>
          <w:b/>
          <w:bCs/>
          <w:sz w:val="26"/>
          <w:szCs w:val="26"/>
        </w:rPr>
        <w:t xml:space="preserve">Nhiệm vụ 2 – Product Backlog đã ước lượng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500"/>
        <w:gridCol w:w="1100"/>
        <w:gridCol w:w="4426"/>
      </w:tblGrid>
      <w:tr>
        <w:trPr>
          <w:tblHeader/>
        </w:trPr>
        <w:tc>
          <w:tcPr>
            <w:tcW w:type="dxa" w:w="1000"/>
            <w:tcBorders>
              <w:top w:val="single" w:color="000000" w:sz="4"/>
              <w:left w:val="single" w:color="000000" w:sz="4"/>
              <w:bottom w:val="single" w:color="000000" w:sz="4"/>
              <w:right w:val="single" w:color="000000" w:sz="4"/>
            </w:tcBorders>
            <w:shd w:fill="D9E2F3"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Mã Story</w:t>
            </w:r>
          </w:p>
        </w:tc>
        <w:tc>
          <w:tcPr>
            <w:tcW w:type="dxa" w:w="1000"/>
            <w:tcBorders>
              <w:top w:val="single" w:color="000000" w:sz="4"/>
              <w:left w:val="single" w:color="000000" w:sz="4"/>
              <w:bottom w:val="single" w:color="000000" w:sz="4"/>
              <w:right w:val="single" w:color="000000" w:sz="4"/>
            </w:tcBorders>
            <w:shd w:fill="D9E2F3"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Mức ưu tiên</w:t>
            </w:r>
          </w:p>
        </w:tc>
        <w:tc>
          <w:tcPr>
            <w:tcW w:type="dxa" w:w="1500"/>
            <w:tcBorders>
              <w:top w:val="single" w:color="000000" w:sz="4"/>
              <w:left w:val="single" w:color="000000" w:sz="4"/>
              <w:bottom w:val="single" w:color="000000" w:sz="4"/>
              <w:right w:val="single" w:color="000000" w:sz="4"/>
            </w:tcBorders>
            <w:shd w:fill="D9E2F3"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Kết quả phiếu</w:t>
            </w:r>
          </w:p>
        </w:tc>
        <w:tc>
          <w:tcPr>
            <w:tcW w:type="dxa" w:w="1100"/>
            <w:tcBorders>
              <w:top w:val="single" w:color="000000" w:sz="4"/>
              <w:left w:val="single" w:color="000000" w:sz="4"/>
              <w:bottom w:val="single" w:color="000000" w:sz="4"/>
              <w:right w:val="single" w:color="000000" w:sz="4"/>
            </w:tcBorders>
            <w:shd w:fill="D9E2F3"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SP cuối cùng</w:t>
            </w:r>
          </w:p>
        </w:tc>
        <w:tc>
          <w:tcPr>
            <w:tcW w:type="dxa" w:w="4426"/>
            <w:tcBorders>
              <w:top w:val="single" w:color="000000" w:sz="4"/>
              <w:left w:val="single" w:color="000000" w:sz="4"/>
              <w:bottom w:val="single" w:color="000000" w:sz="4"/>
              <w:right w:val="single" w:color="000000" w:sz="4"/>
            </w:tcBorders>
            <w:shd w:fill="D9E2F3"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Lý do ngắn</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LS01</w:t>
            </w:r>
          </w:p>
        </w:tc>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3 - 3 - 5 - 3</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3</w:t>
            </w:r>
          </w:p>
        </w:tc>
        <w:tc>
          <w:tcPr>
            <w:tcW w:type="dxa" w:w="44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Phiếu 5 SP chênh do thông tin chưa rõ về phạm vi trạng thái phiên; PO đã xác nhận chỉ cần trạng thái 'Sắp diễn ra' nên phạm vi nhỏ, độ phức tạp tương đương LS02 (3 SP).</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LS02</w:t>
            </w:r>
          </w:p>
        </w:tc>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2</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3 - 3 - 3 - 3</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3</w:t>
            </w:r>
          </w:p>
        </w:tc>
        <w:tc>
          <w:tcPr>
            <w:tcW w:type="dxa" w:w="44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Reference Story; các phiếu đã trùng nhau.</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LS03</w:t>
            </w:r>
          </w:p>
        </w:tc>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3</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5 - 8 - 8 - 5</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8</w:t>
            </w:r>
          </w:p>
        </w:tc>
        <w:tc>
          <w:tcPr>
            <w:tcW w:type="dxa" w:w="44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Phiếu chênh do rủi ro đặt đơn đồng thời và quy tắc giảm/hoàn tồn; Story gồm tạo đơn, kiểm tra tồn kho, giảm và hoàn tồn nên lớn hơn LS02 rõ rệt, chọn 8 SP.</w:t>
            </w:r>
          </w:p>
        </w:tc>
      </w:tr>
    </w:tbl>
    <w:p>
      <w:pPr>
        <w:spacing w:after="160" w:before="240"/>
      </w:pPr>
      <w:r>
        <w:rPr>
          <w:rFonts w:ascii="Times New Roman" w:cs="Times New Roman" w:eastAsia="Times New Roman" w:hAnsi="Times New Roman"/>
          <w:b/>
          <w:bCs/>
          <w:sz w:val="26"/>
          <w:szCs w:val="26"/>
        </w:rPr>
        <w:t xml:space="preserve">Nhiệm vụ 3 – Phát hiện cách hiểu sai</w:t>
      </w:r>
    </w:p>
    <w:p>
      <w:pPr>
        <w:spacing w:after="120" w:line="300"/>
        <w:jc w:val="both"/>
      </w:pPr>
      <w:r>
        <w:rPr>
          <w:rFonts w:ascii="Times New Roman" w:cs="Times New Roman" w:eastAsia="Times New Roman" w:hAnsi="Times New Roman"/>
          <w:sz w:val="24"/>
          <w:szCs w:val="24"/>
        </w:rPr>
        <w:t xml:space="preserve">Đề xuất '1 Story Point = 4 giờ' là sai vì Story Point là đơn vị ước lượng tương đối, đo kích thước tổng hợp của công việc gồm khối lượng, độ phức tạp và rủi ro/độ bất định so với Reference Story, chứ không đo thời gian. Cùng một mức SP, số giờ thực tế có thể khác nhau tùy người làm, công nghệ và rủi ro, nên cố định quy đổi sẽ biến ước lượng thành cam kết thời gian sai lệch. Thay vào đó, nhóm đo Velocity (tổng SP của các Story đạt Done trong các Sprint trước) rồi dùng Velocity trung bình để dự báo số SP có thể lấy vào Sprint tiếp theo mà không cần đổi SP sang giờ.</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2026-10-14T00:46:07.336Z</dcterms:created>
  <dcterms:modified xsi:type="dcterms:W3CDTF">2026-10-14T00:46:07.344Z</dcterms:modified>
</cp:coreProperties>
</file>

<file path=docProps/custom.xml><?xml version="1.0" encoding="utf-8"?>
<Properties xmlns="http://schemas.openxmlformats.org/officeDocument/2006/custom-properties" xmlns:vt="http://schemas.openxmlformats.org/officeDocument/2006/docPropsVTypes"/>
</file>