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B365D"/>
          <w:sz w:val="44"/>
        </w:rPr>
        <w:t>BÀI TẬP PHÂN TÍCH - 4</w:t>
      </w:r>
    </w:p>
    <w:p>
      <w:pPr>
        <w:spacing w:after="360"/>
        <w:jc w:val="center"/>
      </w:pPr>
      <w:r>
        <w:rPr>
          <w:rFonts w:ascii="Calibri" w:hAnsi="Calibri"/>
          <w:b/>
          <w:color w:val="4A607A"/>
          <w:sz w:val="30"/>
        </w:rPr>
        <w:t>CHỌN CÁCH DỰ BÁO PHẠM VI CHO SPRINT 6</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Pr>
          <w:p>
            <w:pPr>
              <w:spacing w:after="0"/>
            </w:pPr>
            <w:r>
              <w:rPr>
                <w:b/>
                <w:color w:val="1B365D"/>
              </w:rPr>
              <w:t xml:space="preserve">Vai trò đảm nhận: </w:t>
            </w:r>
            <w:r>
              <w:rPr>
                <w:i/>
              </w:rPr>
              <w:t>Vy (Developer) phối hợp cùng Lan (Scrum Master) chuẩn bị phương án dự báo phạm vi cho buổi Sprint Planning với Product Owner (Đức) và trao đổi với Quản lý dự án.</w:t>
            </w:r>
          </w:p>
        </w:tc>
      </w:tr>
    </w:tbl>
    <w:p>
      <w:pPr>
        <w:spacing w:after="120"/>
      </w:pPr>
    </w:p>
    <w:p>
      <w:pPr>
        <w:keepNext/>
        <w:spacing w:before="320" w:after="120"/>
      </w:pPr>
      <w:r>
        <w:rPr>
          <w:rFonts w:ascii="Calibri" w:hAnsi="Calibri"/>
          <w:b/>
          <w:color w:val="1B365D"/>
          <w:sz w:val="28"/>
        </w:rPr>
        <w:t>PHẦN 1: ĐỀ XUẤT 2 CÁCH DỰ BÁO PHẠM VI CHO SPRINT 6</w:t>
      </w:r>
    </w:p>
    <w:p>
      <w:pPr>
        <w:keepNext/>
        <w:spacing w:before="240" w:after="80"/>
      </w:pPr>
      <w:r>
        <w:rPr>
          <w:rFonts w:ascii="Calibri" w:hAnsi="Calibri"/>
          <w:b/>
          <w:color w:val="2E5B88"/>
          <w:sz w:val="24"/>
        </w:rPr>
        <w:t>1. Phân tích Dữ liệu và Bối cảnh Đầu vào</w:t>
      </w:r>
    </w:p>
    <w:p>
      <w:pPr>
        <w:spacing w:after="80" w:line="276" w:lineRule="auto"/>
      </w:pPr>
      <w:r>
        <w:rPr>
          <w:b/>
          <w:color w:val="1B365D"/>
        </w:rPr>
        <w:t>• Velocity quá khứ:</w:t>
      </w:r>
      <w:r>
        <w:rPr>
          <w:i w:val="0"/>
        </w:rPr>
        <w:t xml:space="preserve"> (18, 20, 19, 15, 13 SP) → Average Velocity 5 Sprint qua là (18 + 20 + 19 + 15 + 13) / 5 = 17 SP/Sprint. Xu hướng Velocity đang giảm dần qua các Sprint gần đây.</w:t>
      </w:r>
    </w:p>
    <w:p>
      <w:pPr>
        <w:spacing w:after="80" w:line="276" w:lineRule="auto"/>
      </w:pPr>
      <w:r>
        <w:rPr>
          <w:b/>
          <w:color w:val="1B365D"/>
        </w:rPr>
        <w:t>• Capacity biến động:</w:t>
      </w:r>
      <w:r>
        <w:rPr>
          <w:i w:val="0"/>
        </w:rPr>
        <w:t xml:space="preserve"> Sprint 6 đạt 186 giờ (giảm khoảng 12.26% so with Sprint 5 là 212 giờ) do nhân sự biến động (Minh mới vào chỉ dành ~50% thời gian cho Sprint, Hà nghỉ phép 3 ngày).</w:t>
      </w:r>
    </w:p>
    <w:p>
      <w:pPr>
        <w:spacing w:after="80" w:line="276" w:lineRule="auto"/>
      </w:pPr>
      <w:r>
        <w:rPr>
          <w:b/>
          <w:color w:val="1B365D"/>
        </w:rPr>
        <w:t>• Độ sẵn sàng của Backlog (Definition of Ready):</w:t>
      </w:r>
      <w:r>
        <w:rPr>
          <w:i w:val="0"/>
        </w:rPr>
        <w:t xml:space="preserve"> PBI 2 (13 SP - Theo dõi vị trí tài xế) chưa có Acceptance Criteria (AC) cho trường hợp mất tín hiệu GPS. Theo quy tắc nghiệp vụ, PBI chưa đủ rõ không được phép đưa vào Sprint.</w:t>
      </w:r>
    </w:p>
    <w:p>
      <w:pPr>
        <w:keepNext/>
        <w:spacing w:before="240" w:after="80"/>
      </w:pPr>
      <w:r>
        <w:rPr>
          <w:rFonts w:ascii="Calibri" w:hAnsi="Calibri"/>
          <w:b/>
          <w:color w:val="2E5B88"/>
          <w:sz w:val="24"/>
        </w:rPr>
        <w:t>2. Cách 1: Dự báo dựa trên Average Velocity điều chỉnh theo Capacity (Data-driven)</w:t>
      </w:r>
    </w:p>
    <w:p>
      <w:pPr>
        <w:spacing w:after="80" w:line="276" w:lineRule="auto"/>
      </w:pPr>
      <w:r>
        <w:rPr>
          <w:b/>
          <w:color w:val="1B365D"/>
        </w:rPr>
        <w:t>• Bản chất phương pháp:</w:t>
      </w:r>
      <w:r>
        <w:rPr>
          <w:i w:val="0"/>
        </w:rPr>
        <w:t xml:space="preserve"> Dựa trên chỉ số trung bình quá khứ (17 SP) kết hợp tỷ lệ điều chỉnh Capacity thực tế (186h / 212h ≈ 87.7%). Lấy 17 × 87.7% ≈ 14.9 SP, sau đó chiếu vào danh sách PBI đã đủ điều kiện.</w:t>
      </w:r>
    </w:p>
    <w:p>
      <w:pPr>
        <w:spacing w:after="80" w:line="276" w:lineRule="auto"/>
      </w:pPr>
      <w:r>
        <w:rPr>
          <w:b/>
          <w:color w:val="1B365D"/>
        </w:rPr>
        <w:t>• Con số dự báo:</w:t>
      </w:r>
      <w:r>
        <w:rPr>
          <w:i w:val="0"/>
        </w:rPr>
        <w:t xml:space="preserve"> 10 SP.</w:t>
      </w:r>
    </w:p>
    <w:p>
      <w:pPr>
        <w:spacing w:after="80" w:line="276" w:lineRule="auto"/>
      </w:pPr>
      <w:r>
        <w:rPr>
          <w:i w:val="0"/>
        </w:rPr>
        <w:t>Danh sách PBI chọn:</w:t>
      </w:r>
    </w:p>
    <w:p>
      <w:pPr>
        <w:spacing w:after="80" w:line="276" w:lineRule="auto"/>
      </w:pPr>
      <w:r>
        <w:rPr>
          <w:b/>
          <w:color w:val="1B365D"/>
        </w:rPr>
        <w:t xml:space="preserve">  - PBI 1: Hẹn giờ đặt xe trước</w:t>
      </w:r>
      <w:r>
        <w:rPr>
          <w:i w:val="0"/>
        </w:rPr>
        <w:t xml:space="preserve"> (5 SP) – AC đầy đủ, xếp ưu tiên số 1.</w:t>
      </w:r>
    </w:p>
    <w:p>
      <w:pPr>
        <w:spacing w:after="80" w:line="276" w:lineRule="auto"/>
      </w:pPr>
      <w:r>
        <w:rPr>
          <w:b/>
          <w:color w:val="1B365D"/>
        </w:rPr>
        <w:t xml:space="preserve">  - PBI 3: Gửi SMS khi tài xế sắp đến</w:t>
      </w:r>
      <w:r>
        <w:rPr>
          <w:i w:val="0"/>
        </w:rPr>
        <w:t xml:space="preserve"> (3 SP) – AC đầy đủ, hợp đồng đã ký, xếp ưu tiên số 3.</w:t>
      </w:r>
    </w:p>
    <w:p>
      <w:pPr>
        <w:spacing w:after="80" w:line="276" w:lineRule="auto"/>
      </w:pPr>
      <w:r>
        <w:rPr>
          <w:b/>
          <w:color w:val="1B365D"/>
        </w:rPr>
        <w:t xml:space="preserve">  - PBI 5: Giao diện chủ đề Tết</w:t>
      </w:r>
      <w:r>
        <w:rPr>
          <w:i w:val="0"/>
        </w:rPr>
        <w:t xml:space="preserve"> (2 SP) – AC đầy đủ, phù hợp dịp Tết, xếp ưu tiên số 5.</w:t>
      </w:r>
    </w:p>
    <w:p>
      <w:pPr>
        <w:spacing w:after="80" w:line="276" w:lineRule="auto"/>
      </w:pPr>
      <w:r>
        <w:rPr>
          <w:i/>
        </w:rPr>
        <w:t>(Loại bỏ PBI 2 vì chưa có AC; tạm hoãn PBI 4 để tránh vượt ngưỡng capacity tính toán).</w:t>
      </w:r>
    </w:p>
    <w:p>
      <w:pPr>
        <w:keepNext/>
        <w:spacing w:before="240" w:after="80"/>
      </w:pPr>
      <w:r>
        <w:rPr>
          <w:rFonts w:ascii="Calibri" w:hAnsi="Calibri"/>
          <w:b/>
          <w:color w:val="2E5B88"/>
          <w:sz w:val="24"/>
        </w:rPr>
        <w:t>3. Cách 2: Dự báo dựa trên Sprint Goal &amp; Backlog Readiness (Goal-driven)</w:t>
      </w:r>
    </w:p>
    <w:p>
      <w:pPr>
        <w:spacing w:after="80" w:line="276" w:lineRule="auto"/>
      </w:pPr>
      <w:r>
        <w:rPr>
          <w:b/>
          <w:color w:val="1B365D"/>
        </w:rPr>
        <w:t>• Bản chất phương pháp:</w:t>
      </w:r>
      <w:r>
        <w:rPr>
          <w:i w:val="0"/>
        </w:rPr>
        <w:t xml:space="preserve"> Tập trung tối đa vào mục tiêu của Product Owner (giúp khách chủ động khi chờ tài xế) và tuân thủ nghiêm ngặt quy tắc chất lượng (chỉ chọn PBI có AC đầy đủ). Bỏ qua con số toán học quá khứ, chọn danh sách PBI sẵn sàng đạt mục tiêu kinh doanh.</w:t>
      </w:r>
    </w:p>
    <w:p>
      <w:pPr>
        <w:spacing w:after="80" w:line="276" w:lineRule="auto"/>
      </w:pPr>
      <w:r>
        <w:rPr>
          <w:b/>
          <w:color w:val="1B365D"/>
        </w:rPr>
        <w:t>• Con số dự báo:</w:t>
      </w:r>
      <w:r>
        <w:rPr>
          <w:i w:val="0"/>
        </w:rPr>
        <w:t xml:space="preserve"> 13 SP.</w:t>
      </w:r>
    </w:p>
    <w:p>
      <w:pPr>
        <w:spacing w:after="80" w:line="276" w:lineRule="auto"/>
      </w:pPr>
      <w:r>
        <w:rPr>
          <w:i w:val="0"/>
        </w:rPr>
        <w:t>Danh sách PBI chọn:</w:t>
      </w:r>
    </w:p>
    <w:p>
      <w:pPr>
        <w:spacing w:after="80" w:line="276" w:lineRule="auto"/>
      </w:pPr>
      <w:r>
        <w:rPr>
          <w:b/>
          <w:color w:val="1B365D"/>
        </w:rPr>
        <w:t xml:space="preserve">  - PBI 1: Hẹn giờ đặt xe trước</w:t>
      </w:r>
      <w:r>
        <w:rPr>
          <w:i w:val="0"/>
        </w:rPr>
        <w:t xml:space="preserve"> (5 SP) – Trực tiếp phục vụ Sprint Goal.</w:t>
      </w:r>
    </w:p>
    <w:p>
      <w:pPr>
        <w:spacing w:after="80" w:line="276" w:lineRule="auto"/>
      </w:pPr>
      <w:r>
        <w:rPr>
          <w:b/>
          <w:color w:val="1B365D"/>
        </w:rPr>
        <w:t xml:space="preserve">  - PBI 3: Gửi SMS khi tài xế sắp đến</w:t>
      </w:r>
      <w:r>
        <w:rPr>
          <w:i w:val="0"/>
        </w:rPr>
        <w:t xml:space="preserve"> (3 SP) – Trực tiếp phục vụ Sprint Goal.</w:t>
      </w:r>
    </w:p>
    <w:p>
      <w:pPr>
        <w:spacing w:after="80" w:line="276" w:lineRule="auto"/>
      </w:pPr>
      <w:r>
        <w:rPr>
          <w:b/>
          <w:color w:val="1B365D"/>
        </w:rPr>
        <w:t xml:space="preserve">  - PBI 4: Chat với tài xế</w:t>
      </w:r>
      <w:r>
        <w:rPr>
          <w:i w:val="0"/>
        </w:rPr>
        <w:t xml:space="preserve"> (5 SP) – Giúp trao đổi trực tiếp với tài xế, tăng tính chủ động.</w:t>
      </w:r>
    </w:p>
    <w:p>
      <w:pPr>
        <w:spacing w:after="80" w:line="276" w:lineRule="auto"/>
      </w:pPr>
      <w:r>
        <w:rPr>
          <w:i/>
        </w:rPr>
        <w:t>(Loại bỏ PBI 2 vì chưa đủ AC cho mất GPS; PBI 5 xếp sau PBI 4 theo ưu tiên của PO).</w:t>
      </w:r>
    </w:p>
    <w:p>
      <w:pPr>
        <w:keepNext/>
        <w:spacing w:before="320" w:after="120"/>
      </w:pPr>
      <w:r>
        <w:rPr>
          <w:rFonts w:ascii="Calibri" w:hAnsi="Calibri"/>
          <w:b/>
          <w:color w:val="1B365D"/>
          <w:sz w:val="28"/>
        </w:rPr>
        <w:t>PHẦN 2: BẢNG SO SÁNH 2 CÁCH DỰ BÁO</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Mar>
              <w:top w:w="120" w:type="dxa"/>
              <w:bottom w:w="120" w:type="dxa"/>
              <w:left w:w="120" w:type="dxa"/>
              <w:right w:w="120" w:type="dxa"/>
            </w:tcMar>
          </w:tcPr>
          <w:p>
            <w:pPr>
              <w:jc w:val="left"/>
            </w:pPr>
            <w:r>
              <w:rPr>
                <w:b/>
                <w:color w:val="FFFFFF"/>
              </w:rPr>
              <w:t>Tiêu chí so sánh</w:t>
            </w:r>
          </w:p>
        </w:tc>
        <w:tc>
          <w:tcPr>
            <w:tcW w:type="dxa" w:w="3384"/>
            <w:shd w:fill="1B365D"/>
            <w:tcMar>
              <w:top w:w="120" w:type="dxa"/>
              <w:bottom w:w="120" w:type="dxa"/>
              <w:left w:w="120" w:type="dxa"/>
              <w:right w:w="120" w:type="dxa"/>
            </w:tcMar>
          </w:tcPr>
          <w:p>
            <w:pPr>
              <w:jc w:val="left"/>
            </w:pPr>
            <w:r>
              <w:rPr>
                <w:b/>
                <w:color w:val="FFFFFF"/>
              </w:rPr>
              <w:t>Cách 1: Điều chỉnh theo Capacity</w:t>
            </w:r>
          </w:p>
        </w:tc>
        <w:tc>
          <w:tcPr>
            <w:tcW w:type="dxa" w:w="3384"/>
            <w:shd w:fill="1B365D"/>
            <w:tcMar>
              <w:top w:w="120" w:type="dxa"/>
              <w:bottom w:w="120" w:type="dxa"/>
              <w:left w:w="120" w:type="dxa"/>
              <w:right w:w="120" w:type="dxa"/>
            </w:tcMar>
          </w:tcPr>
          <w:p>
            <w:pPr>
              <w:jc w:val="left"/>
            </w:pPr>
            <w:r>
              <w:rPr>
                <w:b/>
                <w:color w:val="FFFFFF"/>
              </w:rPr>
              <w:t>Cách 2: Dựa trên Sprint Goal &amp; Readiness</w:t>
            </w:r>
          </w:p>
        </w:tc>
      </w:tr>
      <w:tr>
        <w:tc>
          <w:tcPr>
            <w:tcW w:type="dxa" w:w="2592"/>
            <w:shd w:fill="F9FAFC"/>
            <w:tcMar>
              <w:top w:w="100" w:type="dxa"/>
              <w:bottom w:w="100" w:type="dxa"/>
              <w:left w:w="120" w:type="dxa"/>
              <w:right w:w="120" w:type="dxa"/>
            </w:tcMar>
          </w:tcPr>
          <w:p>
            <w:pPr>
              <w:spacing w:line="276" w:lineRule="auto" w:after="40"/>
            </w:pPr>
            <w:r>
              <w:t>1. Phản ánh thay đổi Capacity</w:t>
            </w:r>
          </w:p>
        </w:tc>
        <w:tc>
          <w:tcPr>
            <w:tcW w:type="dxa" w:w="3384"/>
            <w:shd w:fill="F9FAFC"/>
            <w:tcMar>
              <w:top w:w="100" w:type="dxa"/>
              <w:bottom w:w="100" w:type="dxa"/>
              <w:left w:w="120" w:type="dxa"/>
              <w:right w:w="120" w:type="dxa"/>
            </w:tcMar>
          </w:tcPr>
          <w:p>
            <w:pPr>
              <w:spacing w:line="276" w:lineRule="auto" w:after="40"/>
            </w:pPr>
            <w:r>
              <w:rPr>
                <w:b/>
                <w:color w:val="2E7D32"/>
              </w:rPr>
              <w:t xml:space="preserve">(+) </w:t>
            </w:r>
            <w:r>
              <w:t>Ưu điểm:</w:t>
            </w:r>
          </w:p>
          <w:p>
            <w:pPr>
              <w:spacing w:line="276" w:lineRule="auto" w:after="40"/>
            </w:pPr>
            <w:r>
              <w:t>Tính toán cụ thể sự sụt giảm thời gian làm việc (Minh mới, Hà nghỉ) dựa trên dữ liệu, giúp đội tránh bị quá tải khối lượng.</w:t>
            </w:r>
          </w:p>
        </w:tc>
        <w:tc>
          <w:tcPr>
            <w:tcW w:type="dxa" w:w="3384"/>
            <w:shd w:fill="F9FAFC"/>
            <w:tcMar>
              <w:top w:w="100" w:type="dxa"/>
              <w:bottom w:w="100" w:type="dxa"/>
              <w:left w:w="120" w:type="dxa"/>
              <w:right w:w="120" w:type="dxa"/>
            </w:tcMar>
          </w:tcPr>
          <w:p>
            <w:pPr>
              <w:spacing w:line="276" w:lineRule="auto" w:after="40"/>
            </w:pPr>
            <w:r>
              <w:rPr>
                <w:b/>
                <w:color w:val="C62828"/>
              </w:rPr>
              <w:t xml:space="preserve">(–) </w:t>
            </w:r>
            <w:r>
              <w:t>Nhược điểm:</w:t>
            </w:r>
          </w:p>
          <w:p>
            <w:pPr>
              <w:spacing w:line="276" w:lineRule="auto" w:after="40"/>
            </w:pPr>
            <w:r>
              <w:t>Chưa quy đổi định lượng chính xác giờ làm việc thành SP, có rủi ro quá tải nếu 13 SP vượt năng lực thực tế của nhân sự mới.</w:t>
            </w:r>
          </w:p>
        </w:tc>
      </w:tr>
      <w:tr>
        <w:tc>
          <w:tcPr>
            <w:tcW w:type="dxa" w:w="2592"/>
            <w:shd w:fill="FFFFFF"/>
            <w:tcMar>
              <w:top w:w="100" w:type="dxa"/>
              <w:bottom w:w="100" w:type="dxa"/>
              <w:left w:w="120" w:type="dxa"/>
              <w:right w:w="120" w:type="dxa"/>
            </w:tcMar>
          </w:tcPr>
          <w:p>
            <w:pPr>
              <w:spacing w:line="276" w:lineRule="auto" w:after="40"/>
            </w:pPr>
            <w:r>
              <w:t>2. Bảo vệ Sprint Goal</w:t>
            </w:r>
          </w:p>
        </w:tc>
        <w:tc>
          <w:tcPr>
            <w:tcW w:type="dxa" w:w="3384"/>
            <w:shd w:fill="FFFFFF"/>
            <w:tcMar>
              <w:top w:w="100" w:type="dxa"/>
              <w:bottom w:w="100" w:type="dxa"/>
              <w:left w:w="120" w:type="dxa"/>
              <w:right w:w="120" w:type="dxa"/>
            </w:tcMar>
          </w:tcPr>
          <w:p>
            <w:pPr>
              <w:spacing w:line="276" w:lineRule="auto" w:after="40"/>
            </w:pPr>
            <w:r>
              <w:rPr>
                <w:b/>
                <w:color w:val="C62828"/>
              </w:rPr>
              <w:t xml:space="preserve">(–) </w:t>
            </w:r>
            <w:r>
              <w:t>Nhược điểm:</w:t>
            </w:r>
          </w:p>
          <w:p>
            <w:pPr>
              <w:spacing w:line="276" w:lineRule="auto" w:after="40"/>
            </w:pPr>
            <w:r>
              <w:t>Số SP nhận (10 SP) hơi thấp, có thể bỏ sót PBI 4 (Chat với tài xế) vốn rất giá trị cho mục tiêu giúp khách chủ động.</w:t>
            </w:r>
          </w:p>
        </w:tc>
        <w:tc>
          <w:tcPr>
            <w:tcW w:type="dxa" w:w="3384"/>
            <w:shd w:fill="FFFFFF"/>
            <w:tcMar>
              <w:top w:w="100" w:type="dxa"/>
              <w:bottom w:w="100" w:type="dxa"/>
              <w:left w:w="120" w:type="dxa"/>
              <w:right w:w="120" w:type="dxa"/>
            </w:tcMar>
          </w:tcPr>
          <w:p>
            <w:pPr>
              <w:spacing w:line="276" w:lineRule="auto" w:after="40"/>
            </w:pPr>
            <w:r>
              <w:rPr>
                <w:b/>
                <w:color w:val="2E7D32"/>
              </w:rPr>
              <w:t xml:space="preserve">(+) </w:t>
            </w:r>
            <w:r>
              <w:t>Ưu điểm:</w:t>
            </w:r>
          </w:p>
          <w:p>
            <w:pPr>
              <w:spacing w:line="276" w:lineRule="auto" w:after="40"/>
            </w:pPr>
            <w:r>
              <w:t>Tập trung tối đa các PBI phục vụ mục tiêu kinh doanh (PBI 1, 3, 4) giúp mang lại giá trị trọn vẹn nhất cho người dùng.</w:t>
            </w:r>
          </w:p>
        </w:tc>
      </w:tr>
      <w:tr>
        <w:tc>
          <w:tcPr>
            <w:tcW w:type="dxa" w:w="2592"/>
            <w:shd w:fill="F9FAFC"/>
            <w:tcMar>
              <w:top w:w="100" w:type="dxa"/>
              <w:bottom w:w="100" w:type="dxa"/>
              <w:left w:w="120" w:type="dxa"/>
              <w:right w:w="120" w:type="dxa"/>
            </w:tcMar>
          </w:tcPr>
          <w:p>
            <w:pPr>
              <w:spacing w:line="276" w:lineRule="auto" w:after="40"/>
            </w:pPr>
            <w:r>
              <w:t>3. Dễ giải thích với Product Owner</w:t>
            </w:r>
          </w:p>
        </w:tc>
        <w:tc>
          <w:tcPr>
            <w:tcW w:type="dxa" w:w="3384"/>
            <w:shd w:fill="F9FAFC"/>
            <w:tcMar>
              <w:top w:w="100" w:type="dxa"/>
              <w:bottom w:w="100" w:type="dxa"/>
              <w:left w:w="120" w:type="dxa"/>
              <w:right w:w="120" w:type="dxa"/>
            </w:tcMar>
          </w:tcPr>
          <w:p>
            <w:pPr>
              <w:spacing w:line="276" w:lineRule="auto" w:after="40"/>
            </w:pPr>
            <w:r>
              <w:rPr>
                <w:b/>
                <w:color w:val="2E7D32"/>
              </w:rPr>
              <w:t xml:space="preserve">(+) </w:t>
            </w:r>
            <w:r>
              <w:t>Ưu điểm:</w:t>
            </w:r>
          </w:p>
          <w:p>
            <w:pPr>
              <w:spacing w:line="276" w:lineRule="auto" w:after="40"/>
            </w:pPr>
            <w:r>
              <w:t>Rất dễ thuyết phục PO vì có công thức logic rõ ràng giữa giảm Capacity (%) và số SP dự báo giảm tương ứng.</w:t>
            </w:r>
          </w:p>
        </w:tc>
        <w:tc>
          <w:tcPr>
            <w:tcW w:type="dxa" w:w="3384"/>
            <w:shd w:fill="F9FAFC"/>
            <w:tcMar>
              <w:top w:w="100" w:type="dxa"/>
              <w:bottom w:w="100" w:type="dxa"/>
              <w:left w:w="120" w:type="dxa"/>
              <w:right w:w="120" w:type="dxa"/>
            </w:tcMar>
          </w:tcPr>
          <w:p>
            <w:pPr>
              <w:spacing w:line="276" w:lineRule="auto" w:after="40"/>
            </w:pPr>
            <w:r>
              <w:rPr>
                <w:b/>
                <w:color w:val="2E7D32"/>
              </w:rPr>
              <w:t xml:space="preserve">(+) </w:t>
            </w:r>
            <w:r>
              <w:t>Ưu điểm:</w:t>
            </w:r>
          </w:p>
          <w:p>
            <w:pPr>
              <w:spacing w:line="276" w:lineRule="auto" w:after="40"/>
            </w:pPr>
            <w:r>
              <w:t>Dễ giải thích dựa trên việc bám sát ưu tiên kinh doanh và nguyên tắc kiên quyết loại PBI 2 chưa đủ AC.</w:t>
            </w:r>
          </w:p>
        </w:tc>
      </w:tr>
    </w:tbl>
    <w:p>
      <w:pPr>
        <w:spacing w:after="120"/>
      </w:pPr>
    </w:p>
    <w:p>
      <w:pPr>
        <w:keepNext/>
        <w:spacing w:before="320" w:after="120"/>
      </w:pPr>
      <w:r>
        <w:rPr>
          <w:rFonts w:ascii="Calibri" w:hAnsi="Calibri"/>
          <w:b/>
          <w:color w:val="1B365D"/>
          <w:sz w:val="28"/>
        </w:rPr>
        <w:t>PHẦN 3: LỰA CHỌN, SPRINT GOAL VÀ PHẢN HỒI QUẢN LÝ</w:t>
      </w:r>
    </w:p>
    <w:p>
      <w:pPr>
        <w:keepNext/>
        <w:spacing w:before="240" w:after="80"/>
      </w:pPr>
      <w:r>
        <w:rPr>
          <w:rFonts w:ascii="Calibri" w:hAnsi="Calibri"/>
          <w:b/>
          <w:color w:val="2E5B88"/>
          <w:sz w:val="24"/>
        </w:rPr>
        <w:t>1. Phương án lựa chọn chính thức</w:t>
      </w:r>
    </w:p>
    <w:p>
      <w:pPr>
        <w:spacing w:after="80" w:line="276" w:lineRule="auto"/>
      </w:pPr>
      <w:r>
        <w:rPr>
          <w:b/>
          <w:color w:val="1B365D"/>
        </w:rPr>
        <w:t xml:space="preserve">• Lựa chọn: </w:t>
      </w:r>
      <w:r>
        <w:rPr>
          <w:i w:val="0"/>
        </w:rPr>
        <w:t xml:space="preserve"> Vy và Lan thống nhất chọn CÁCH 1 (Dự báo 10 SP dựa trên Capacity điều chỉnh &amp; Backlog Readiness).</w:t>
      </w:r>
    </w:p>
    <w:p>
      <w:pPr>
        <w:spacing w:after="80" w:line="276" w:lineRule="auto"/>
      </w:pPr>
      <w:r>
        <w:rPr>
          <w:b/>
          <w:color w:val="1B365D"/>
        </w:rPr>
        <w:t xml:space="preserve">• Lý do chọn: </w:t>
      </w:r>
      <w:r>
        <w:rPr>
          <w:i w:val="0"/>
        </w:rPr>
        <w:t xml:space="preserve"> Mặc dù Cách 2 bảo vệ Sprint Goal tốt hơn, nhưng Capacity Sprint 6 giảm đáng kể (186h so với 212h). Minh là dev mới cần thời gian làm quen hệ thống, Hà nghỉ 3 ngày. Việc nhận 10 SP giúp Developers đảm bảo cam kết hoàn thành (Done), đồng thời kiên quyết không đưa PBI 2 (13 SP) vào Sprint khi chưa có AC đầy đủ cho trường hợp mất GPS.</w:t>
      </w:r>
    </w:p>
    <w:p>
      <w:pPr>
        <w:keepNext/>
        <w:spacing w:before="240" w:after="80"/>
      </w:pPr>
      <w:r>
        <w:rPr>
          <w:rFonts w:ascii="Calibri" w:hAnsi="Calibri"/>
          <w:b/>
          <w:color w:val="2E5B88"/>
          <w:sz w:val="24"/>
        </w:rPr>
        <w:t>2. Đề xuất cho buổi Sprint Planning</w:t>
      </w:r>
    </w:p>
    <w:p>
      <w:pPr>
        <w:spacing w:after="80" w:line="276" w:lineRule="auto"/>
      </w:pPr>
      <w:r>
        <w:rPr>
          <w:b/>
          <w:color w:val="1B365D"/>
        </w:rPr>
        <w:t xml:space="preserve">• Sprint Goal đề xuất: </w:t>
      </w:r>
      <w:r>
        <w:rPr>
          <w:i/>
        </w:rPr>
        <w:t xml:space="preserve"> "Giúp khách hàng chủ động hơn và giảm bớt lo lắng trong thời gian chờ tài xế đến đón."</w:t>
      </w:r>
    </w:p>
    <w:p>
      <w:pPr>
        <w:spacing w:after="80" w:line="276" w:lineRule="auto"/>
      </w:pPr>
      <w:r>
        <w:rPr>
          <w:i w:val="0"/>
        </w:rPr>
        <w:t>Danh sách PBI đề xuất cam kết đưa vào Sprint 6 (Tổng: 10 SP):</w:t>
      </w:r>
    </w:p>
    <w:tbl>
      <w:tblPr>
        <w:tblW w:type="auto" w:w="0"/>
        <w:jc w:val="center"/>
        <w:tblLook w:firstColumn="1" w:firstRow="1" w:lastColumn="0" w:lastRow="0" w:noHBand="0" w:noVBand="1" w:val="04A0"/>
      </w:tblPr>
      <w:tblGrid>
        <w:gridCol w:w="2340"/>
        <w:gridCol w:w="2340"/>
        <w:gridCol w:w="2340"/>
        <w:gridCol w:w="2340"/>
      </w:tblGrid>
      <w:tr>
        <w:tc>
          <w:tcPr>
            <w:tcW w:type="dxa" w:w="1152"/>
            <w:shd w:fill="2E5B88"/>
            <w:tcMar>
              <w:top w:w="100" w:type="dxa"/>
              <w:bottom w:w="100" w:type="dxa"/>
              <w:left w:w="100" w:type="dxa"/>
              <w:right w:w="100" w:type="dxa"/>
            </w:tcMar>
          </w:tcPr>
          <w:p>
            <w:r>
              <w:rPr>
                <w:b/>
                <w:color w:val="FFFFFF"/>
              </w:rPr>
              <w:t>PBI #</w:t>
            </w:r>
          </w:p>
        </w:tc>
        <w:tc>
          <w:tcPr>
            <w:tcW w:type="dxa" w:w="4032"/>
            <w:shd w:fill="2E5B88"/>
            <w:tcMar>
              <w:top w:w="100" w:type="dxa"/>
              <w:bottom w:w="100" w:type="dxa"/>
              <w:left w:w="100" w:type="dxa"/>
              <w:right w:w="100" w:type="dxa"/>
            </w:tcMar>
          </w:tcPr>
          <w:p>
            <w:r>
              <w:rPr>
                <w:b/>
                <w:color w:val="FFFFFF"/>
              </w:rPr>
              <w:t>Tên Item</w:t>
            </w:r>
          </w:p>
        </w:tc>
        <w:tc>
          <w:tcPr>
            <w:tcW w:type="dxa" w:w="1008"/>
            <w:shd w:fill="2E5B88"/>
            <w:tcMar>
              <w:top w:w="100" w:type="dxa"/>
              <w:bottom w:w="100" w:type="dxa"/>
              <w:left w:w="100" w:type="dxa"/>
              <w:right w:w="100" w:type="dxa"/>
            </w:tcMar>
          </w:tcPr>
          <w:p>
            <w:r>
              <w:rPr>
                <w:b/>
                <w:color w:val="FFFFFF"/>
              </w:rPr>
              <w:t>SP</w:t>
            </w:r>
          </w:p>
        </w:tc>
        <w:tc>
          <w:tcPr>
            <w:tcW w:type="dxa" w:w="3168"/>
            <w:shd w:fill="2E5B88"/>
            <w:tcMar>
              <w:top w:w="100" w:type="dxa"/>
              <w:bottom w:w="100" w:type="dxa"/>
              <w:left w:w="100" w:type="dxa"/>
              <w:right w:w="100" w:type="dxa"/>
            </w:tcMar>
          </w:tcPr>
          <w:p>
            <w:r>
              <w:rPr>
                <w:b/>
                <w:color w:val="FFFFFF"/>
              </w:rPr>
              <w:t>Trạng thái &amp; Lý do chọn</w:t>
            </w:r>
          </w:p>
        </w:tc>
      </w:tr>
      <w:tr>
        <w:tc>
          <w:tcPr>
            <w:tcW w:type="dxa" w:w="1152"/>
            <w:shd w:fill="F9FAFC"/>
            <w:tcMar>
              <w:top w:w="80" w:type="dxa"/>
              <w:bottom w:w="80" w:type="dxa"/>
              <w:left w:w="100" w:type="dxa"/>
              <w:right w:w="100" w:type="dxa"/>
            </w:tcMar>
          </w:tcPr>
          <w:p>
            <w:r>
              <w:t>PBI 1</w:t>
            </w:r>
          </w:p>
        </w:tc>
        <w:tc>
          <w:tcPr>
            <w:tcW w:type="dxa" w:w="4032"/>
            <w:shd w:fill="F9FAFC"/>
            <w:tcMar>
              <w:top w:w="80" w:type="dxa"/>
              <w:bottom w:w="80" w:type="dxa"/>
              <w:left w:w="100" w:type="dxa"/>
              <w:right w:w="100" w:type="dxa"/>
            </w:tcMar>
          </w:tcPr>
          <w:p>
            <w:r>
              <w:t>Hẹn giờ đặt xe trước</w:t>
            </w:r>
          </w:p>
        </w:tc>
        <w:tc>
          <w:tcPr>
            <w:tcW w:type="dxa" w:w="1008"/>
            <w:shd w:fill="F9FAFC"/>
            <w:tcMar>
              <w:top w:w="80" w:type="dxa"/>
              <w:bottom w:w="80" w:type="dxa"/>
              <w:left w:w="100" w:type="dxa"/>
              <w:right w:w="100" w:type="dxa"/>
            </w:tcMar>
          </w:tcPr>
          <w:p>
            <w:r>
              <w:t>5 SP</w:t>
            </w:r>
          </w:p>
        </w:tc>
        <w:tc>
          <w:tcPr>
            <w:tcW w:type="dxa" w:w="3168"/>
            <w:shd w:fill="F9FAFC"/>
            <w:tcMar>
              <w:top w:w="80" w:type="dxa"/>
              <w:bottom w:w="80" w:type="dxa"/>
              <w:left w:w="100" w:type="dxa"/>
              <w:right w:w="100" w:type="dxa"/>
            </w:tcMar>
          </w:tcPr>
          <w:p>
            <w:r>
              <w:t>Đã có AC đầy đủ; phục vụ trực tiếp Sprint Goal.</w:t>
            </w:r>
          </w:p>
        </w:tc>
      </w:tr>
      <w:tr>
        <w:tc>
          <w:tcPr>
            <w:tcW w:type="dxa" w:w="1152"/>
            <w:shd w:fill="FFFFFF"/>
            <w:tcMar>
              <w:top w:w="80" w:type="dxa"/>
              <w:bottom w:w="80" w:type="dxa"/>
              <w:left w:w="100" w:type="dxa"/>
              <w:right w:w="100" w:type="dxa"/>
            </w:tcMar>
          </w:tcPr>
          <w:p>
            <w:r>
              <w:t>PBI 3</w:t>
            </w:r>
          </w:p>
        </w:tc>
        <w:tc>
          <w:tcPr>
            <w:tcW w:type="dxa" w:w="4032"/>
            <w:shd w:fill="FFFFFF"/>
            <w:tcMar>
              <w:top w:w="80" w:type="dxa"/>
              <w:bottom w:w="80" w:type="dxa"/>
              <w:left w:w="100" w:type="dxa"/>
              <w:right w:w="100" w:type="dxa"/>
            </w:tcMar>
          </w:tcPr>
          <w:p>
            <w:r>
              <w:t>Gửi SMS khi tài xế sắp đến</w:t>
            </w:r>
          </w:p>
        </w:tc>
        <w:tc>
          <w:tcPr>
            <w:tcW w:type="dxa" w:w="1008"/>
            <w:shd w:fill="FFFFFF"/>
            <w:tcMar>
              <w:top w:w="80" w:type="dxa"/>
              <w:bottom w:w="80" w:type="dxa"/>
              <w:left w:w="100" w:type="dxa"/>
              <w:right w:w="100" w:type="dxa"/>
            </w:tcMar>
          </w:tcPr>
          <w:p>
            <w:r>
              <w:t>3 SP</w:t>
            </w:r>
          </w:p>
        </w:tc>
        <w:tc>
          <w:tcPr>
            <w:tcW w:type="dxa" w:w="3168"/>
            <w:shd w:fill="FFFFFF"/>
            <w:tcMar>
              <w:top w:w="80" w:type="dxa"/>
              <w:bottom w:w="80" w:type="dxa"/>
              <w:left w:w="100" w:type="dxa"/>
              <w:right w:w="100" w:type="dxa"/>
            </w:tcMar>
          </w:tcPr>
          <w:p>
            <w:r>
              <w:t>Đã ký hợp đồng SMS; giúp khách chủ động thời gian.</w:t>
            </w:r>
          </w:p>
        </w:tc>
      </w:tr>
      <w:tr>
        <w:tc>
          <w:tcPr>
            <w:tcW w:type="dxa" w:w="1152"/>
            <w:shd w:fill="F9FAFC"/>
            <w:tcMar>
              <w:top w:w="80" w:type="dxa"/>
              <w:bottom w:w="80" w:type="dxa"/>
              <w:left w:w="100" w:type="dxa"/>
              <w:right w:w="100" w:type="dxa"/>
            </w:tcMar>
          </w:tcPr>
          <w:p>
            <w:r>
              <w:t>PBI 5</w:t>
            </w:r>
          </w:p>
        </w:tc>
        <w:tc>
          <w:tcPr>
            <w:tcW w:type="dxa" w:w="4032"/>
            <w:shd w:fill="F9FAFC"/>
            <w:tcMar>
              <w:top w:w="80" w:type="dxa"/>
              <w:bottom w:w="80" w:type="dxa"/>
              <w:left w:w="100" w:type="dxa"/>
              <w:right w:w="100" w:type="dxa"/>
            </w:tcMar>
          </w:tcPr>
          <w:p>
            <w:r>
              <w:t>Giao diện chủ đề Tết</w:t>
            </w:r>
          </w:p>
        </w:tc>
        <w:tc>
          <w:tcPr>
            <w:tcW w:type="dxa" w:w="1008"/>
            <w:shd w:fill="F9FAFC"/>
            <w:tcMar>
              <w:top w:w="80" w:type="dxa"/>
              <w:bottom w:w="80" w:type="dxa"/>
              <w:left w:w="100" w:type="dxa"/>
              <w:right w:w="100" w:type="dxa"/>
            </w:tcMar>
          </w:tcPr>
          <w:p>
            <w:r>
              <w:t>2 SP</w:t>
            </w:r>
          </w:p>
        </w:tc>
        <w:tc>
          <w:tcPr>
            <w:tcW w:type="dxa" w:w="3168"/>
            <w:shd w:fill="F9FAFC"/>
            <w:tcMar>
              <w:top w:w="80" w:type="dxa"/>
              <w:bottom w:w="80" w:type="dxa"/>
              <w:left w:w="100" w:type="dxa"/>
              <w:right w:w="100" w:type="dxa"/>
            </w:tcMar>
          </w:tcPr>
          <w:p>
            <w:r>
              <w:t>Đã có AC đầy đủ; kích thước nhỏ, tối ưu capacity.</w:t>
            </w:r>
          </w:p>
        </w:tc>
      </w:tr>
    </w:tbl>
    <w:p>
      <w:pPr>
        <w:spacing w:after="40" w:line="276" w:lineRule="auto"/>
      </w:pPr>
      <w:r>
        <w:rPr>
          <w:b/>
          <w:color w:val="1B365D"/>
        </w:rPr>
        <w:t xml:space="preserve">• </w:t>
      </w:r>
      <w:r>
        <w:rPr>
          <w:i w:val="0"/>
        </w:rPr>
        <w:t>Ghi chú về các PBI còn lại:</w:t>
      </w:r>
    </w:p>
    <w:p>
      <w:pPr>
        <w:spacing w:after="80" w:line="276" w:lineRule="auto"/>
      </w:pPr>
      <w:r>
        <w:rPr>
          <w:b/>
          <w:color w:val="1B365D"/>
        </w:rPr>
        <w:t xml:space="preserve">  - PBI 2 (13 SP): </w:t>
      </w:r>
      <w:r>
        <w:rPr>
          <w:i w:val="0"/>
        </w:rPr>
        <w:t>Chưa có AC cho trường hợp mất tín hiệu GPS. Đề nghị Đức (PO) làm rõ AC trong Sprint 6 để sẵn sàng cho Sprint 7.</w:t>
      </w:r>
    </w:p>
    <w:p>
      <w:pPr>
        <w:spacing w:after="80" w:line="276" w:lineRule="auto"/>
      </w:pPr>
      <w:r>
        <w:rPr>
          <w:b/>
          <w:color w:val="1B365D"/>
        </w:rPr>
        <w:t xml:space="preserve">  - PBI 4 (5 SP): </w:t>
      </w:r>
      <w:r>
        <w:rPr>
          <w:i w:val="0"/>
        </w:rPr>
        <w:t>Chưa đưa vào Sprint 6 do giới hạn Capacity, sẽ là ưu tiên tiếp theo cho Sprint 7.</w:t>
      </w:r>
    </w:p>
    <w:p>
      <w:pPr>
        <w:keepNext/>
        <w:spacing w:before="240" w:after="80"/>
      </w:pPr>
      <w:r>
        <w:rPr>
          <w:rFonts w:ascii="Calibri" w:hAnsi="Calibri"/>
          <w:b/>
          <w:color w:val="2E5B88"/>
          <w:sz w:val="24"/>
        </w:rPr>
        <w:t>3. Phản hồi đề nghị 20 SP của Quản lý dự án (2–3 câu)</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180" w:type="dxa"/>
              <w:right w:w="180" w:type="dxa"/>
            </w:tcMar>
          </w:tcPr>
          <w:p>
            <w:pPr>
              <w:spacing w:line="288" w:lineRule="auto" w:after="0"/>
            </w:pPr>
            <w:r>
              <w:rPr>
                <w:i/>
                <w:color w:val="1B365D"/>
              </w:rPr>
              <w:t>"Cảm ơn anh/chị đã định hướng nâng cao năng suất, tuy nhiên Velocity chỉ là thước đo quá khứ dùng để dự báo chứ không phải chỉ tiêu KPI ép buộc. Do Capacity Sprint 6 giảm xuống 186 giờ (nhân sự mới cần làm quen và có ngày nghỉ) cùng với việc PBI 2 chưa đủ AC, việc ép nhận 20 SP sẽ gây quá tải và rủi ro giảm chất lượng Done. Đội Developers xin phép dự báo ở mức 10 SP để đảm bảo hoàn thành trọn vẹn cam kết và giữ vững chất lượng sản phẩm."</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