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3ABD4" w14:textId="66EE0DD4" w:rsidR="00E44773" w:rsidRPr="00E24996" w:rsidRDefault="00E24996" w:rsidP="00E2499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4996">
        <w:rPr>
          <w:rFonts w:ascii="Times New Roman" w:hAnsi="Times New Roman" w:cs="Times New Roman"/>
          <w:b/>
          <w:bCs/>
          <w:sz w:val="26"/>
          <w:szCs w:val="26"/>
        </w:rPr>
        <w:t xml:space="preserve">I </w:t>
      </w:r>
      <w:proofErr w:type="spellStart"/>
      <w:r w:rsidR="00E5462A" w:rsidRPr="00E24996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E5462A" w:rsidRPr="00E249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5462A" w:rsidRPr="00E24996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E5462A" w:rsidRPr="00E24996">
        <w:rPr>
          <w:rFonts w:ascii="Times New Roman" w:hAnsi="Times New Roman" w:cs="Times New Roman"/>
          <w:b/>
          <w:bCs/>
          <w:sz w:val="26"/>
          <w:szCs w:val="26"/>
        </w:rPr>
        <w:t xml:space="preserve"> SVM</w:t>
      </w:r>
    </w:p>
    <w:p w14:paraId="4EA3CCD7" w14:textId="77777777" w:rsidR="00AE014D" w:rsidRPr="00AE014D" w:rsidRDefault="00AE014D" w:rsidP="00AE01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>K/n</w:t>
      </w:r>
    </w:p>
    <w:p w14:paraId="7CF6325D" w14:textId="2211E2CD" w:rsidR="00E5462A" w:rsidRPr="00AE014D" w:rsidRDefault="00E5462A" w:rsidP="00AE0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 xml:space="preserve">SVM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sát</w:t>
      </w:r>
      <w:proofErr w:type="spellEnd"/>
    </w:p>
    <w:p w14:paraId="0BF706F6" w14:textId="23368F2B" w:rsidR="00C75E1A" w:rsidRPr="00AE014D" w:rsidRDefault="00C75E1A" w:rsidP="00AE0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E014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r w:rsidRPr="00AE014D">
        <w:rPr>
          <w:rFonts w:ascii="Times New Roman" w:hAnsi="Times New Roman" w:cs="Times New Roman"/>
          <w:i/>
          <w:iCs/>
          <w:sz w:val="26"/>
          <w:szCs w:val="26"/>
        </w:rPr>
        <w:t>hyperplane (</w:t>
      </w:r>
      <w:proofErr w:type="spellStart"/>
      <w:r w:rsidRPr="00AE014D">
        <w:rPr>
          <w:rFonts w:ascii="Times New Roman" w:hAnsi="Times New Roman" w:cs="Times New Roman"/>
          <w:i/>
          <w:iCs/>
          <w:sz w:val="26"/>
          <w:szCs w:val="26"/>
        </w:rPr>
        <w:t>siêu</w:t>
      </w:r>
      <w:proofErr w:type="spellEnd"/>
      <w:r w:rsidRPr="00AE014D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i/>
          <w:iCs/>
          <w:sz w:val="26"/>
          <w:szCs w:val="26"/>
        </w:rPr>
        <w:t>phẳng</w:t>
      </w:r>
      <w:proofErr w:type="spellEnd"/>
      <w:r w:rsidRPr="00AE014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1ED2B182" w14:textId="7B2F5720" w:rsidR="00C75E1A" w:rsidRPr="00AE014D" w:rsidRDefault="00C75E1A" w:rsidP="00AE01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 xml:space="preserve">Hyperplane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hyperplane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13F08D2A" w14:textId="2A26CDEE" w:rsidR="00C75E1A" w:rsidRPr="00E24996" w:rsidRDefault="00C75E1A" w:rsidP="00E249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E2499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"support vectors".</w:t>
      </w:r>
    </w:p>
    <w:p w14:paraId="0E643BEF" w14:textId="77777777" w:rsidR="00C75E1A" w:rsidRPr="00C75E1A" w:rsidRDefault="00C75E1A" w:rsidP="00C75E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75E1A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C75E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E1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75E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5E1A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14:paraId="365BF1BA" w14:textId="77777777" w:rsidR="00C75E1A" w:rsidRPr="00E24996" w:rsidRDefault="00C75E1A" w:rsidP="00E5462A">
      <w:pPr>
        <w:ind w:left="360"/>
        <w:rPr>
          <w:rFonts w:ascii="Times New Roman" w:hAnsi="Times New Roman" w:cs="Times New Roman"/>
          <w:sz w:val="26"/>
          <w:szCs w:val="26"/>
        </w:rPr>
      </w:pPr>
      <w:r w:rsidRPr="00E24996">
        <w:rPr>
          <w:rFonts w:ascii="Times New Roman" w:hAnsi="Times New Roman" w:cs="Times New Roman"/>
          <w:sz w:val="26"/>
          <w:szCs w:val="26"/>
        </w:rPr>
        <w:t xml:space="preserve">-) Hyperplane: Trong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, hyperplane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>.</w:t>
      </w:r>
    </w:p>
    <w:p w14:paraId="0055455D" w14:textId="77777777" w:rsidR="00C75E1A" w:rsidRPr="00E24996" w:rsidRDefault="00C75E1A" w:rsidP="00E5462A">
      <w:pPr>
        <w:ind w:left="360"/>
        <w:rPr>
          <w:rFonts w:ascii="Times New Roman" w:hAnsi="Times New Roman" w:cs="Times New Roman"/>
          <w:sz w:val="26"/>
          <w:szCs w:val="26"/>
        </w:rPr>
      </w:pPr>
      <w:r w:rsidRPr="00E24996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>:</w:t>
      </w:r>
    </w:p>
    <w:p w14:paraId="6252BDA0" w14:textId="77777777" w:rsidR="00C75E1A" w:rsidRDefault="00C75E1A" w:rsidP="00C75E1A">
      <w:pPr>
        <w:ind w:left="360" w:firstLine="360"/>
        <w:jc w:val="center"/>
      </w:pPr>
      <w:r w:rsidRPr="00C75E1A">
        <w:rPr>
          <w:noProof/>
        </w:rPr>
        <w:drawing>
          <wp:inline distT="0" distB="0" distL="0" distR="0" wp14:anchorId="2E823EFA" wp14:editId="55B6C3A0">
            <wp:extent cx="3164160" cy="2404533"/>
            <wp:effectExtent l="0" t="0" r="0" b="0"/>
            <wp:docPr id="136171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13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314" cy="24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8FDA" w14:textId="77777777" w:rsidR="00E5462A" w:rsidRPr="00AE014D" w:rsidRDefault="00C75E1A" w:rsidP="00C75E1A">
      <w:p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điểu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hyper-plane.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"Margin"</w:t>
      </w:r>
    </w:p>
    <w:p w14:paraId="3D384F33" w14:textId="77777777" w:rsidR="00C75E1A" w:rsidRPr="00AE014D" w:rsidRDefault="00C75E1A" w:rsidP="00C75E1A">
      <w:p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>-) Support Vector</w:t>
      </w:r>
      <w:r w:rsidR="00AE014D" w:rsidRPr="00AE014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014D"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E014D"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AE014D"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E014D"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E014D"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AE014D"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AE014D" w:rsidRPr="00AE014D">
        <w:rPr>
          <w:rFonts w:ascii="Times New Roman" w:hAnsi="Times New Roman" w:cs="Times New Roman"/>
          <w:sz w:val="26"/>
          <w:szCs w:val="26"/>
        </w:rPr>
        <w:t xml:space="preserve"> hyperplane </w:t>
      </w:r>
      <w:proofErr w:type="spellStart"/>
      <w:r w:rsidR="00AE014D" w:rsidRPr="00AE014D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443296D" w14:textId="77777777" w:rsidR="00AE014D" w:rsidRDefault="00AE014D" w:rsidP="00AE014D">
      <w:pPr>
        <w:jc w:val="center"/>
      </w:pPr>
      <w:r w:rsidRPr="00AE014D">
        <w:rPr>
          <w:noProof/>
        </w:rPr>
        <w:lastRenderedPageBreak/>
        <w:drawing>
          <wp:inline distT="0" distB="0" distL="0" distR="0" wp14:anchorId="5F7BC3EA" wp14:editId="2A17CC57">
            <wp:extent cx="2681157" cy="1981493"/>
            <wp:effectExtent l="0" t="0" r="5080" b="0"/>
            <wp:docPr id="206183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35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890" cy="19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0288" w14:textId="77777777" w:rsidR="00AE014D" w:rsidRPr="00AE014D" w:rsidRDefault="00AE014D" w:rsidP="00C75E1A">
      <w:pPr>
        <w:rPr>
          <w:rFonts w:ascii="Times New Roman" w:hAnsi="Times New Roman" w:cs="Times New Roman"/>
          <w:sz w:val="26"/>
          <w:szCs w:val="26"/>
        </w:rPr>
      </w:pPr>
      <w:r>
        <w:t xml:space="preserve">-) </w:t>
      </w:r>
      <w:r w:rsidRPr="00AE014D">
        <w:rPr>
          <w:rFonts w:ascii="Times New Roman" w:hAnsi="Times New Roman" w:cs="Times New Roman"/>
          <w:sz w:val="26"/>
          <w:szCs w:val="26"/>
        </w:rPr>
        <w:t xml:space="preserve">Margin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SVM</w:t>
      </w:r>
    </w:p>
    <w:p w14:paraId="7C02DD44" w14:textId="77777777" w:rsidR="00AE014D" w:rsidRPr="00AE014D" w:rsidRDefault="00AE014D" w:rsidP="00C75E1A">
      <w:p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>+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lớp</w:t>
      </w:r>
      <w:proofErr w:type="spellEnd"/>
    </w:p>
    <w:p w14:paraId="14EF6CF2" w14:textId="77777777" w:rsidR="00AE014D" w:rsidRPr="00AE014D" w:rsidRDefault="00AE014D" w:rsidP="00C75E1A">
      <w:p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 xml:space="preserve">+Phương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SVM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margin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phẳng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xa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4033417A" w14:textId="77777777" w:rsidR="00AE014D" w:rsidRDefault="00AE014D" w:rsidP="00AE014D">
      <w:pPr>
        <w:jc w:val="center"/>
      </w:pPr>
      <w:r w:rsidRPr="00AE014D">
        <w:rPr>
          <w:noProof/>
        </w:rPr>
        <w:drawing>
          <wp:inline distT="0" distB="0" distL="0" distR="0" wp14:anchorId="6E06E165" wp14:editId="1901DDF3">
            <wp:extent cx="2217208" cy="2154831"/>
            <wp:effectExtent l="0" t="0" r="0" b="0"/>
            <wp:docPr id="171726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6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515" cy="215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BCB1" w14:textId="77777777" w:rsidR="00AE014D" w:rsidRPr="00AE014D" w:rsidRDefault="00AE014D" w:rsidP="00AE01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>K/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>:</w:t>
      </w:r>
    </w:p>
    <w:p w14:paraId="524A7DD5" w14:textId="77777777" w:rsidR="00AE014D" w:rsidRPr="00AE014D" w:rsidRDefault="00AE014D" w:rsidP="00AE014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 xml:space="preserve">-SVM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ECA42AD" w14:textId="77777777" w:rsidR="00AE014D" w:rsidRPr="00AE014D" w:rsidRDefault="00AE014D" w:rsidP="00AE014D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AE014D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SVM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> </w:t>
      </w:r>
      <w:r w:rsidRPr="00AE014D">
        <w:rPr>
          <w:rFonts w:ascii="Times New Roman" w:hAnsi="Times New Roman" w:cs="Times New Roman"/>
          <w:b/>
          <w:bCs/>
          <w:i/>
          <w:iCs/>
          <w:sz w:val="26"/>
          <w:szCs w:val="26"/>
        </w:rPr>
        <w:t>Kernel function</w:t>
      </w:r>
      <w:r w:rsidRPr="00AE014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014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E014D">
        <w:rPr>
          <w:rFonts w:ascii="Times New Roman" w:hAnsi="Times New Roman" w:cs="Times New Roman"/>
          <w:sz w:val="26"/>
          <w:szCs w:val="26"/>
        </w:rPr>
        <w:t>.</w:t>
      </w:r>
    </w:p>
    <w:p w14:paraId="006CA8B7" w14:textId="77777777" w:rsidR="00AE014D" w:rsidRDefault="00AE014D" w:rsidP="00AE014D">
      <w:pPr>
        <w:pStyle w:val="ListParagraph"/>
        <w:ind w:left="1080"/>
        <w:jc w:val="center"/>
      </w:pPr>
      <w:r w:rsidRPr="00AE014D">
        <w:rPr>
          <w:noProof/>
        </w:rPr>
        <w:lastRenderedPageBreak/>
        <w:drawing>
          <wp:inline distT="0" distB="0" distL="0" distR="0" wp14:anchorId="77AC694C" wp14:editId="2C508764">
            <wp:extent cx="3541182" cy="2223533"/>
            <wp:effectExtent l="0" t="0" r="2540" b="5715"/>
            <wp:docPr id="11877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5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010" cy="223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1AFE" w14:textId="6194047A" w:rsidR="00AE014D" w:rsidRPr="00E24996" w:rsidRDefault="00AE014D" w:rsidP="00AE014D">
      <w:pPr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 w:rsidRPr="00E24996">
        <w:rPr>
          <w:rFonts w:ascii="Times New Roman" w:hAnsi="Times New Roman" w:cs="Times New Roman"/>
          <w:b/>
          <w:bCs/>
          <w:sz w:val="26"/>
          <w:szCs w:val="26"/>
        </w:rPr>
        <w:t xml:space="preserve">II </w:t>
      </w:r>
      <w:proofErr w:type="spellStart"/>
      <w:r w:rsidRPr="00E24996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E249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E2499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24996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E24996">
        <w:rPr>
          <w:rFonts w:ascii="Times New Roman" w:hAnsi="Times New Roman" w:cs="Times New Roman"/>
          <w:b/>
          <w:bCs/>
          <w:sz w:val="26"/>
          <w:szCs w:val="26"/>
        </w:rPr>
        <w:t>ecion</w:t>
      </w:r>
      <w:proofErr w:type="spellEnd"/>
      <w:r w:rsidRPr="00E24996">
        <w:rPr>
          <w:rFonts w:ascii="Times New Roman" w:hAnsi="Times New Roman" w:cs="Times New Roman"/>
          <w:b/>
          <w:bCs/>
          <w:sz w:val="26"/>
          <w:szCs w:val="26"/>
        </w:rPr>
        <w:t xml:space="preserve"> tree</w:t>
      </w:r>
    </w:p>
    <w:p w14:paraId="50C56A0D" w14:textId="77777777" w:rsidR="00DE0FE3" w:rsidRPr="00E24996" w:rsidRDefault="00DE0FE3" w:rsidP="00DE0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dãy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082499E" w14:textId="77777777" w:rsidR="00DE0FE3" w:rsidRPr="00E24996" w:rsidRDefault="00DE0FE3" w:rsidP="00DE0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4996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tượngncó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4F0485" w14:textId="77777777" w:rsidR="00DE0FE3" w:rsidRPr="00E24996" w:rsidRDefault="00DE0FE3" w:rsidP="00DE0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4996">
        <w:rPr>
          <w:rFonts w:ascii="Times New Roman" w:hAnsi="Times New Roman" w:cs="Times New Roman"/>
          <w:sz w:val="26"/>
          <w:szCs w:val="26"/>
        </w:rPr>
        <w:t xml:space="preserve">Nhị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(Binary</w:t>
      </w:r>
      <w:proofErr w:type="gramStart"/>
      <w:r w:rsidRPr="00E24996">
        <w:rPr>
          <w:rFonts w:ascii="Times New Roman" w:hAnsi="Times New Roman" w:cs="Times New Roman"/>
          <w:sz w:val="26"/>
          <w:szCs w:val="26"/>
        </w:rPr>
        <w:t>) ,</w:t>
      </w:r>
      <w:proofErr w:type="gram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6D3F27" w14:textId="77777777" w:rsidR="00DE0FE3" w:rsidRPr="00E24996" w:rsidRDefault="00DE0FE3" w:rsidP="00DE0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E24996">
        <w:rPr>
          <w:rFonts w:ascii="Times New Roman" w:hAnsi="Times New Roman" w:cs="Times New Roman"/>
          <w:sz w:val="26"/>
          <w:szCs w:val="26"/>
        </w:rPr>
        <w:t xml:space="preserve">Định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(Nominal), </w:t>
      </w:r>
    </w:p>
    <w:p w14:paraId="0D1C9709" w14:textId="77777777" w:rsidR="00DE0FE3" w:rsidRPr="00E24996" w:rsidRDefault="00DE0FE3" w:rsidP="00DE0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(Ordinal), </w:t>
      </w:r>
    </w:p>
    <w:p w14:paraId="1CDADBE9" w14:textId="77777777" w:rsidR="00DE0FE3" w:rsidRPr="00E24996" w:rsidRDefault="00DE0FE3" w:rsidP="00DE0F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499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(Quantitative) </w:t>
      </w:r>
    </w:p>
    <w:p w14:paraId="1333307F" w14:textId="77777777" w:rsidR="00DE0FE3" w:rsidRPr="00E24996" w:rsidRDefault="00DE0FE3" w:rsidP="00DE0F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E24996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Binary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Ordinal.</w:t>
      </w:r>
    </w:p>
    <w:p w14:paraId="2DD82A1E" w14:textId="641AF7A2" w:rsidR="00DE0FE3" w:rsidRDefault="00BA59C9" w:rsidP="00DE0FE3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14:paraId="44EDC6D8" w14:textId="5B407DAF" w:rsidR="00BA59C9" w:rsidRPr="00E24996" w:rsidRDefault="00BA59C9" w:rsidP="00BA59C9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982288C" wp14:editId="76C1F2EF">
            <wp:extent cx="4334933" cy="2442568"/>
            <wp:effectExtent l="0" t="0" r="8890" b="0"/>
            <wp:docPr id="812229842" name="Picture 1" descr="Model of a 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of a decision tre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17" cy="244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EEA4A" w14:textId="5F78A445" w:rsidR="0093471C" w:rsidRPr="0093471C" w:rsidRDefault="0093471C" w:rsidP="009347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3471C">
        <w:rPr>
          <w:rFonts w:ascii="Times New Roman" w:hAnsi="Times New Roman" w:cs="Times New Roman"/>
          <w:b/>
          <w:bCs/>
          <w:sz w:val="26"/>
          <w:szCs w:val="26"/>
        </w:rPr>
        <w:lastRenderedPageBreak/>
        <w:t>Root Node</w:t>
      </w:r>
      <w:r w:rsidRPr="0093471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>.</w:t>
      </w:r>
    </w:p>
    <w:p w14:paraId="30EEEB3B" w14:textId="3242C1E9" w:rsidR="0093471C" w:rsidRPr="0093471C" w:rsidRDefault="0093471C" w:rsidP="009347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3471C">
        <w:rPr>
          <w:rFonts w:ascii="Times New Roman" w:hAnsi="Times New Roman" w:cs="Times New Roman"/>
          <w:b/>
          <w:bCs/>
          <w:sz w:val="26"/>
          <w:szCs w:val="26"/>
        </w:rPr>
        <w:t>Internal Node</w:t>
      </w:r>
      <w:r w:rsidRPr="0093471C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>.</w:t>
      </w:r>
    </w:p>
    <w:p w14:paraId="7FCD0190" w14:textId="4615CF20" w:rsidR="00BA59C9" w:rsidRDefault="0093471C" w:rsidP="0093471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93471C">
        <w:rPr>
          <w:rFonts w:ascii="Times New Roman" w:hAnsi="Times New Roman" w:cs="Times New Roman"/>
          <w:b/>
          <w:bCs/>
          <w:sz w:val="26"/>
          <w:szCs w:val="26"/>
        </w:rPr>
        <w:t>Leaf Node</w:t>
      </w:r>
      <w:r w:rsidRPr="0093471C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471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471C">
        <w:rPr>
          <w:rFonts w:ascii="Times New Roman" w:hAnsi="Times New Roman" w:cs="Times New Roman"/>
          <w:sz w:val="26"/>
          <w:szCs w:val="26"/>
        </w:rPr>
        <w:t>.</w:t>
      </w:r>
    </w:p>
    <w:p w14:paraId="6596541E" w14:textId="77777777" w:rsidR="0085628E" w:rsidRDefault="0085628E" w:rsidP="00A4105F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58D47A4B" w14:textId="1BA40E80" w:rsidR="00DE0FE3" w:rsidRPr="00E24996" w:rsidRDefault="00DE0FE3" w:rsidP="00DE0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499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E24996">
        <w:rPr>
          <w:rFonts w:ascii="Times New Roman" w:hAnsi="Times New Roman" w:cs="Times New Roman"/>
          <w:sz w:val="26"/>
          <w:szCs w:val="26"/>
        </w:rPr>
        <w:t>:</w:t>
      </w:r>
    </w:p>
    <w:p w14:paraId="6A646E54" w14:textId="77777777" w:rsidR="00DE0FE3" w:rsidRPr="00DD3B6E" w:rsidRDefault="00DE0FE3" w:rsidP="00DE0FE3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DD3B6E">
        <w:rPr>
          <w:rFonts w:ascii="Times New Roman" w:hAnsi="Times New Roman" w:cs="Times New Roman"/>
          <w:b/>
          <w:bCs/>
          <w:sz w:val="26"/>
          <w:szCs w:val="26"/>
        </w:rPr>
        <w:t>-ID3:</w:t>
      </w:r>
    </w:p>
    <w:p w14:paraId="5C77C369" w14:textId="77777777" w:rsidR="00E24996" w:rsidRPr="00DD3B6E" w:rsidRDefault="00E24996" w:rsidP="00E24996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DD3B6E">
        <w:rPr>
          <w:rFonts w:ascii="Times New Roman" w:hAnsi="Times New Roman" w:cs="Times New Roman"/>
          <w:sz w:val="26"/>
          <w:szCs w:val="26"/>
        </w:rPr>
        <w:t xml:space="preserve">-ID3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lam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backtracking.</w:t>
      </w:r>
    </w:p>
    <w:p w14:paraId="760F23C0" w14:textId="3C0C12CB" w:rsidR="00E24996" w:rsidRDefault="00E24996" w:rsidP="00E24996">
      <w:pPr>
        <w:ind w:left="360" w:firstLine="360"/>
        <w:rPr>
          <w:rFonts w:ascii="Times New Roman" w:hAnsi="Times New Roman" w:cs="Times New Roman"/>
          <w:sz w:val="26"/>
          <w:szCs w:val="26"/>
        </w:rPr>
      </w:pPr>
      <w:r w:rsidRPr="00DD3B6E">
        <w:rPr>
          <w:rFonts w:ascii="Times New Roman" w:hAnsi="Times New Roman" w:cs="Times New Roman"/>
          <w:sz w:val="26"/>
          <w:szCs w:val="26"/>
        </w:rPr>
        <w:t xml:space="preserve">- ID3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> </w:t>
      </w:r>
      <w:r w:rsidR="008167EE" w:rsidRPr="00DD3B6E">
        <w:rPr>
          <w:rFonts w:ascii="Times New Roman" w:hAnsi="Times New Roman" w:cs="Times New Roman"/>
          <w:sz w:val="26"/>
          <w:szCs w:val="26"/>
        </w:rPr>
        <w:t>Entropy</w:t>
      </w:r>
      <w:r w:rsidRPr="00DD3B6E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Information Gain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D3B6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D3B6E">
        <w:rPr>
          <w:rFonts w:ascii="Times New Roman" w:hAnsi="Times New Roman" w:cs="Times New Roman"/>
          <w:sz w:val="26"/>
          <w:szCs w:val="26"/>
        </w:rPr>
        <w:t>.</w:t>
      </w:r>
    </w:p>
    <w:p w14:paraId="2FCAA5AB" w14:textId="2F2E06B7" w:rsidR="00266D74" w:rsidRDefault="005F3DF5" w:rsidP="00E24996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+)</w:t>
      </w:r>
      <w:r w:rsidR="00266D74">
        <w:rPr>
          <w:rFonts w:ascii="Times New Roman" w:hAnsi="Times New Roman" w:cs="Times New Roman"/>
          <w:sz w:val="26"/>
          <w:szCs w:val="26"/>
        </w:rPr>
        <w:t>Entro</w:t>
      </w:r>
      <w:r>
        <w:rPr>
          <w:rFonts w:ascii="Times New Roman" w:hAnsi="Times New Roman" w:cs="Times New Roman"/>
          <w:sz w:val="26"/>
          <w:szCs w:val="26"/>
        </w:rPr>
        <w:t>py</w:t>
      </w:r>
      <w:proofErr w:type="gramEnd"/>
      <w:r w:rsidR="00AB6310">
        <w:rPr>
          <w:rFonts w:ascii="Times New Roman" w:hAnsi="Times New Roman" w:cs="Times New Roman"/>
          <w:sz w:val="26"/>
          <w:szCs w:val="26"/>
        </w:rPr>
        <w:t>:</w:t>
      </w:r>
      <w:r w:rsid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>
        <w:rPr>
          <w:rFonts w:ascii="Times New Roman" w:hAnsi="Times New Roman" w:cs="Times New Roman"/>
          <w:sz w:val="26"/>
          <w:szCs w:val="26"/>
        </w:rPr>
        <w:t>Đ</w:t>
      </w:r>
      <w:r w:rsidR="00A3042D" w:rsidRPr="00A3042D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3042D" w:rsidRPr="00A304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042D" w:rsidRPr="00A3042D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47EF711A" w14:textId="3DA8FBC1" w:rsidR="00AB6310" w:rsidRDefault="00AB6310" w:rsidP="00AB6310">
      <w:pPr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  <w:r w:rsidRPr="00AB63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CEFB66" wp14:editId="2B44DFBF">
            <wp:extent cx="1749214" cy="574859"/>
            <wp:effectExtent l="0" t="0" r="3810" b="0"/>
            <wp:docPr id="28824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40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143" cy="58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8E12" w14:textId="41EDE21B" w:rsidR="0094563E" w:rsidRPr="00B36190" w:rsidRDefault="0094563E" w:rsidP="00B36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36190">
        <w:rPr>
          <w:rFonts w:ascii="Times New Roman" w:hAnsi="Times New Roman" w:cs="Times New Roman"/>
          <w:sz w:val="26"/>
          <w:szCs w:val="26"/>
        </w:rPr>
        <w:t xml:space="preserve">c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>.</w:t>
      </w:r>
    </w:p>
    <w:p w14:paraId="16322D7A" w14:textId="638DC8D4" w:rsidR="00B36190" w:rsidRPr="00B36190" w:rsidRDefault="00B36190" w:rsidP="00B36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B36190">
        <w:rPr>
          <w:rFonts w:ascii="Times New Roman" w:hAnsi="Times New Roman" w:cs="Times New Roman"/>
          <w:sz w:val="26"/>
          <w:szCs w:val="26"/>
        </w:rPr>
        <w:t xml:space="preserve">pi​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iii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3619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36190">
        <w:rPr>
          <w:rFonts w:ascii="Times New Roman" w:hAnsi="Times New Roman" w:cs="Times New Roman"/>
          <w:sz w:val="26"/>
          <w:szCs w:val="26"/>
        </w:rPr>
        <w:t xml:space="preserve"> SSS.</w:t>
      </w:r>
    </w:p>
    <w:p w14:paraId="1CA38638" w14:textId="2E72100D" w:rsidR="005F3DF5" w:rsidRDefault="005F3DF5" w:rsidP="00E24996">
      <w:pPr>
        <w:ind w:left="360" w:firstLine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+)Gain</w:t>
      </w:r>
      <w:proofErr w:type="gramEnd"/>
      <w:r w:rsidR="003649D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649D8">
        <w:rPr>
          <w:rFonts w:ascii="Times New Roman" w:hAnsi="Times New Roman" w:cs="Times New Roman"/>
          <w:sz w:val="26"/>
          <w:szCs w:val="26"/>
        </w:rPr>
        <w:t>Đ</w:t>
      </w:r>
      <w:r w:rsidR="003649D8" w:rsidRPr="003649D8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9D8" w:rsidRPr="003649D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649D8" w:rsidRPr="003649D8">
        <w:rPr>
          <w:rFonts w:ascii="Times New Roman" w:hAnsi="Times New Roman" w:cs="Times New Roman"/>
          <w:sz w:val="26"/>
          <w:szCs w:val="26"/>
        </w:rPr>
        <w:t>.</w:t>
      </w:r>
    </w:p>
    <w:p w14:paraId="66036D19" w14:textId="6E786123" w:rsidR="00B36190" w:rsidRDefault="005B70A0" w:rsidP="005B70A0">
      <w:pPr>
        <w:ind w:left="360" w:firstLine="360"/>
        <w:jc w:val="center"/>
        <w:rPr>
          <w:rFonts w:ascii="Times New Roman" w:hAnsi="Times New Roman" w:cs="Times New Roman"/>
          <w:sz w:val="26"/>
          <w:szCs w:val="26"/>
        </w:rPr>
      </w:pPr>
      <w:r w:rsidRPr="005B70A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33763A" wp14:editId="204B41F3">
            <wp:extent cx="2972215" cy="638264"/>
            <wp:effectExtent l="0" t="0" r="0" b="9525"/>
            <wp:docPr id="174020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01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7B4" w14:textId="16B86365" w:rsidR="005B70A0" w:rsidRPr="005A2469" w:rsidRDefault="00E768BA" w:rsidP="005A24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A2469">
        <w:rPr>
          <w:rFonts w:ascii="Times New Roman" w:hAnsi="Times New Roman" w:cs="Times New Roman"/>
          <w:sz w:val="26"/>
          <w:szCs w:val="26"/>
        </w:rPr>
        <w:t xml:space="preserve">H(S)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Entropy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3C0C93C7" w14:textId="62566EBA" w:rsidR="005A2469" w:rsidRPr="005A2469" w:rsidRDefault="005A2469" w:rsidP="005A24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A2469">
        <w:rPr>
          <w:rFonts w:ascii="Times New Roman" w:hAnsi="Times New Roman" w:cs="Times New Roman"/>
          <w:sz w:val="26"/>
          <w:szCs w:val="26"/>
        </w:rPr>
        <w:t>H(S</w:t>
      </w:r>
      <w:r w:rsidRPr="005A2469">
        <w:rPr>
          <w:rFonts w:ascii="Cambria Math" w:hAnsi="Cambria Math" w:cs="Cambria Math"/>
          <w:sz w:val="26"/>
          <w:szCs w:val="26"/>
        </w:rPr>
        <w:t>∣</w:t>
      </w:r>
      <w:r w:rsidRPr="005A2469">
        <w:rPr>
          <w:rFonts w:ascii="Times New Roman" w:hAnsi="Times New Roman" w:cs="Times New Roman"/>
          <w:sz w:val="26"/>
          <w:szCs w:val="26"/>
        </w:rPr>
        <w:t xml:space="preserve">A)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Entropy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246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A2469">
        <w:rPr>
          <w:rFonts w:ascii="Times New Roman" w:hAnsi="Times New Roman" w:cs="Times New Roman"/>
          <w:sz w:val="26"/>
          <w:szCs w:val="26"/>
        </w:rPr>
        <w:t xml:space="preserve"> A.</w:t>
      </w:r>
    </w:p>
    <w:p w14:paraId="29E9799D" w14:textId="77777777" w:rsidR="00DE0FE3" w:rsidRPr="00101A74" w:rsidRDefault="00DE0FE3" w:rsidP="00101A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01A74">
        <w:rPr>
          <w:rFonts w:ascii="Times New Roman" w:hAnsi="Times New Roman" w:cs="Times New Roman"/>
          <w:sz w:val="26"/>
          <w:szCs w:val="26"/>
        </w:rPr>
        <w:t xml:space="preserve">Nguyên </w:t>
      </w:r>
      <w:proofErr w:type="spellStart"/>
      <w:r w:rsidRPr="00101A7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0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A7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01A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01A74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7CEB417E" w14:textId="77777777" w:rsidR="00DE0FE3" w:rsidRPr="00266D74" w:rsidRDefault="00DE0FE3" w:rsidP="00DE0FE3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66D74">
        <w:rPr>
          <w:rFonts w:ascii="Times New Roman" w:hAnsi="Times New Roman" w:cs="Times New Roman"/>
          <w:sz w:val="26"/>
          <w:szCs w:val="26"/>
        </w:rPr>
        <w:lastRenderedPageBreak/>
        <w:t xml:space="preserve">ID3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r w:rsidRPr="00266D74">
        <w:rPr>
          <w:rFonts w:ascii="Times New Roman" w:hAnsi="Times New Roman" w:cs="Times New Roman"/>
          <w:b/>
          <w:bCs/>
          <w:sz w:val="26"/>
          <w:szCs w:val="26"/>
        </w:rPr>
        <w:t>Entropy</w:t>
      </w:r>
      <w:r w:rsidRPr="00266D7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hỗn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loạn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r w:rsidRPr="00266D74">
        <w:rPr>
          <w:rFonts w:ascii="Times New Roman" w:hAnsi="Times New Roman" w:cs="Times New Roman"/>
          <w:b/>
          <w:bCs/>
          <w:sz w:val="26"/>
          <w:szCs w:val="26"/>
        </w:rPr>
        <w:t>Information Gain</w:t>
      </w:r>
      <w:r w:rsidRPr="00266D7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tin).</w:t>
      </w:r>
    </w:p>
    <w:p w14:paraId="683C6739" w14:textId="77777777" w:rsidR="00DE0FE3" w:rsidRPr="00266D74" w:rsidRDefault="00DE0FE3" w:rsidP="00DE0FE3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tin gain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tin gain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>.</w:t>
      </w:r>
    </w:p>
    <w:p w14:paraId="7050D7A3" w14:textId="77777777" w:rsidR="00DE0FE3" w:rsidRPr="00266D74" w:rsidRDefault="00DE0FE3" w:rsidP="00DE0FE3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66D74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>.</w:t>
      </w:r>
    </w:p>
    <w:p w14:paraId="686D7190" w14:textId="77777777" w:rsidR="00DE0FE3" w:rsidRPr="00266D74" w:rsidRDefault="00DE0FE3" w:rsidP="00DE0FE3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266D74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chia,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66D7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66D74">
        <w:rPr>
          <w:rFonts w:ascii="Times New Roman" w:hAnsi="Times New Roman" w:cs="Times New Roman"/>
          <w:sz w:val="26"/>
          <w:szCs w:val="26"/>
        </w:rPr>
        <w:t>.</w:t>
      </w:r>
    </w:p>
    <w:p w14:paraId="49AA8A23" w14:textId="641B40D3" w:rsidR="00DE0FE3" w:rsidRDefault="005A2469" w:rsidP="00DE0FE3">
      <w:pPr>
        <w:ind w:left="360"/>
        <w:rPr>
          <w:rFonts w:ascii="Times New Roman" w:hAnsi="Times New Roman" w:cs="Times New Roman"/>
          <w:sz w:val="26"/>
          <w:szCs w:val="26"/>
        </w:rPr>
      </w:pPr>
      <w:r w:rsidRPr="005A2469">
        <w:rPr>
          <w:rFonts w:ascii="Times New Roman" w:hAnsi="Times New Roman" w:cs="Times New Roman"/>
          <w:b/>
          <w:bCs/>
          <w:sz w:val="26"/>
          <w:szCs w:val="26"/>
        </w:rPr>
        <w:t>-CART</w:t>
      </w:r>
      <w:r w:rsidR="009A7A53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5772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772FF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5772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72FF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5772FF">
        <w:rPr>
          <w:rFonts w:ascii="Times New Roman" w:hAnsi="Times New Roman" w:cs="Times New Roman"/>
          <w:sz w:val="26"/>
          <w:szCs w:val="26"/>
        </w:rPr>
        <w:t xml:space="preserve"> ID3</w:t>
      </w:r>
    </w:p>
    <w:p w14:paraId="4716F136" w14:textId="50DA35AB" w:rsidR="0012110A" w:rsidRPr="0012110A" w:rsidRDefault="0012110A" w:rsidP="001211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2110A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12110A">
        <w:rPr>
          <w:rFonts w:ascii="Times New Roman" w:hAnsi="Times New Roman" w:cs="Times New Roman"/>
          <w:b/>
          <w:bCs/>
          <w:sz w:val="26"/>
          <w:szCs w:val="26"/>
        </w:rPr>
        <w:t xml:space="preserve"> Trúc </w:t>
      </w:r>
      <w:proofErr w:type="spellStart"/>
      <w:r w:rsidRPr="0012110A">
        <w:rPr>
          <w:rFonts w:ascii="Times New Roman" w:hAnsi="Times New Roman" w:cs="Times New Roman"/>
          <w:b/>
          <w:bCs/>
          <w:sz w:val="26"/>
          <w:szCs w:val="26"/>
        </w:rPr>
        <w:t>Cây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CART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(hay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>.</w:t>
      </w:r>
    </w:p>
    <w:p w14:paraId="56307444" w14:textId="6953BAA4" w:rsidR="0012110A" w:rsidRPr="0012110A" w:rsidRDefault="0012110A" w:rsidP="001211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2110A">
        <w:rPr>
          <w:rFonts w:ascii="Times New Roman" w:hAnsi="Times New Roman" w:cs="Times New Roman"/>
          <w:b/>
          <w:bCs/>
          <w:sz w:val="26"/>
          <w:szCs w:val="26"/>
        </w:rPr>
        <w:t xml:space="preserve">Chia </w:t>
      </w:r>
      <w:proofErr w:type="spellStart"/>
      <w:r w:rsidRPr="0012110A"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(Entropy)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110A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12110A">
        <w:rPr>
          <w:rFonts w:ascii="Times New Roman" w:hAnsi="Times New Roman" w:cs="Times New Roman"/>
          <w:sz w:val="26"/>
          <w:szCs w:val="26"/>
        </w:rPr>
        <w:t>.</w:t>
      </w:r>
    </w:p>
    <w:p w14:paraId="32EC80EE" w14:textId="1E9ED597" w:rsidR="008E4DD3" w:rsidRDefault="008E4DD3" w:rsidP="00532A7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-entropy: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id3</w:t>
      </w:r>
    </w:p>
    <w:p w14:paraId="34ED0400" w14:textId="0A9E206A" w:rsidR="008E4DD3" w:rsidRDefault="008E4DD3" w:rsidP="00DE0FE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532A7F">
        <w:rPr>
          <w:rFonts w:ascii="Times New Roman" w:hAnsi="Times New Roman" w:cs="Times New Roman"/>
          <w:sz w:val="26"/>
          <w:szCs w:val="26"/>
        </w:rPr>
        <w:t>gini</w:t>
      </w:r>
      <w:proofErr w:type="spellEnd"/>
      <w:r w:rsidR="00532A7F">
        <w:rPr>
          <w:rFonts w:ascii="Times New Roman" w:hAnsi="Times New Roman" w:cs="Times New Roman"/>
          <w:sz w:val="26"/>
          <w:szCs w:val="26"/>
        </w:rPr>
        <w:t xml:space="preserve"> index</w:t>
      </w:r>
    </w:p>
    <w:p w14:paraId="25184621" w14:textId="7AD5AEED" w:rsidR="00532A7F" w:rsidRDefault="00532A7F" w:rsidP="00532A7F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532A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A4BF2B" wp14:editId="3546C53D">
            <wp:extent cx="1905266" cy="676369"/>
            <wp:effectExtent l="0" t="0" r="0" b="9525"/>
            <wp:docPr id="91082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27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320C" w14:textId="5DB9B31C" w:rsidR="0098000E" w:rsidRPr="0098000E" w:rsidRDefault="0098000E" w:rsidP="00980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98000E">
        <w:rPr>
          <w:rFonts w:ascii="Times New Roman" w:hAnsi="Times New Roman" w:cs="Times New Roman"/>
          <w:sz w:val="26"/>
          <w:szCs w:val="26"/>
        </w:rPr>
        <w:t xml:space="preserve">Gini(S): Gini index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r w:rsidR="001F2090">
        <w:rPr>
          <w:rFonts w:ascii="Times New Roman" w:hAnsi="Times New Roman" w:cs="Times New Roman"/>
          <w:sz w:val="26"/>
          <w:szCs w:val="26"/>
        </w:rPr>
        <w:t>S</w:t>
      </w:r>
    </w:p>
    <w:p w14:paraId="44CB4428" w14:textId="7167CAAF" w:rsidR="00532A7F" w:rsidRDefault="0098000E" w:rsidP="009800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pi</w:t>
      </w:r>
      <w:r w:rsidRPr="0098000E">
        <w:rPr>
          <w:rFonts w:ascii="Times New Roman" w:hAnsi="Times New Roman" w:cs="Times New Roman"/>
          <w:sz w:val="26"/>
          <w:szCs w:val="26"/>
        </w:rPr>
        <w:t xml:space="preserve">​: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8000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8000E">
        <w:rPr>
          <w:rFonts w:ascii="Times New Roman" w:hAnsi="Times New Roman" w:cs="Times New Roman"/>
          <w:sz w:val="26"/>
          <w:szCs w:val="26"/>
        </w:rPr>
        <w:t>i</w:t>
      </w:r>
      <w:proofErr w:type="spellEnd"/>
    </w:p>
    <w:p w14:paraId="2739DE2B" w14:textId="01FAEA1D" w:rsidR="0098000E" w:rsidRPr="0098000E" w:rsidRDefault="0098000E" w:rsidP="0098000E">
      <w:pPr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-</w:t>
      </w:r>
      <w:r w:rsidR="00C622FC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CART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22FC" w:rsidRPr="00C622F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C622FC" w:rsidRPr="00C622FC">
        <w:rPr>
          <w:rFonts w:ascii="Times New Roman" w:hAnsi="Times New Roman" w:cs="Times New Roman"/>
          <w:sz w:val="26"/>
          <w:szCs w:val="26"/>
        </w:rPr>
        <w:t>.</w:t>
      </w:r>
    </w:p>
    <w:sectPr w:rsidR="0098000E" w:rsidRPr="0098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D07DF"/>
    <w:multiLevelType w:val="hybridMultilevel"/>
    <w:tmpl w:val="642ED892"/>
    <w:lvl w:ilvl="0" w:tplc="B0809FE0">
      <w:start w:val="1"/>
      <w:numFmt w:val="bullet"/>
      <w:lvlText w:val="+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w w:val="10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1B3677"/>
    <w:multiLevelType w:val="hybridMultilevel"/>
    <w:tmpl w:val="7CBEE95E"/>
    <w:lvl w:ilvl="0" w:tplc="236E73D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736DB"/>
    <w:multiLevelType w:val="hybridMultilevel"/>
    <w:tmpl w:val="5560CB86"/>
    <w:lvl w:ilvl="0" w:tplc="B0809FE0">
      <w:start w:val="1"/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w w:val="10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13BAC"/>
    <w:multiLevelType w:val="hybridMultilevel"/>
    <w:tmpl w:val="24E4929A"/>
    <w:lvl w:ilvl="0" w:tplc="B0809FE0">
      <w:start w:val="1"/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w w:val="100"/>
        <w:sz w:val="27"/>
        <w:szCs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7521DE"/>
    <w:multiLevelType w:val="hybridMultilevel"/>
    <w:tmpl w:val="CF569D18"/>
    <w:lvl w:ilvl="0" w:tplc="28E68D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36707"/>
    <w:multiLevelType w:val="multilevel"/>
    <w:tmpl w:val="AE78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9572D"/>
    <w:multiLevelType w:val="hybridMultilevel"/>
    <w:tmpl w:val="541661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31286"/>
    <w:multiLevelType w:val="hybridMultilevel"/>
    <w:tmpl w:val="CF34912E"/>
    <w:lvl w:ilvl="0" w:tplc="EBACDA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B40CD"/>
    <w:multiLevelType w:val="hybridMultilevel"/>
    <w:tmpl w:val="4F7477A6"/>
    <w:lvl w:ilvl="0" w:tplc="236E73D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E31587"/>
    <w:multiLevelType w:val="hybridMultilevel"/>
    <w:tmpl w:val="2D661BC8"/>
    <w:lvl w:ilvl="0" w:tplc="B0809FE0">
      <w:start w:val="1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w w:val="100"/>
        <w:sz w:val="27"/>
        <w:szCs w:val="27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A06C7"/>
    <w:multiLevelType w:val="hybridMultilevel"/>
    <w:tmpl w:val="66B81974"/>
    <w:lvl w:ilvl="0" w:tplc="236E73D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8F3813"/>
    <w:multiLevelType w:val="hybridMultilevel"/>
    <w:tmpl w:val="FDCAD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EF2A39"/>
    <w:multiLevelType w:val="hybridMultilevel"/>
    <w:tmpl w:val="2BA00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4801932">
    <w:abstractNumId w:val="7"/>
  </w:num>
  <w:num w:numId="2" w16cid:durableId="361976223">
    <w:abstractNumId w:val="12"/>
  </w:num>
  <w:num w:numId="3" w16cid:durableId="1357923109">
    <w:abstractNumId w:val="3"/>
  </w:num>
  <w:num w:numId="4" w16cid:durableId="1438283519">
    <w:abstractNumId w:val="11"/>
  </w:num>
  <w:num w:numId="5" w16cid:durableId="992564566">
    <w:abstractNumId w:val="4"/>
  </w:num>
  <w:num w:numId="6" w16cid:durableId="481503218">
    <w:abstractNumId w:val="9"/>
  </w:num>
  <w:num w:numId="7" w16cid:durableId="1546599984">
    <w:abstractNumId w:val="5"/>
  </w:num>
  <w:num w:numId="8" w16cid:durableId="1098060381">
    <w:abstractNumId w:val="6"/>
  </w:num>
  <w:num w:numId="9" w16cid:durableId="1444420447">
    <w:abstractNumId w:val="8"/>
  </w:num>
  <w:num w:numId="10" w16cid:durableId="1738359851">
    <w:abstractNumId w:val="10"/>
  </w:num>
  <w:num w:numId="11" w16cid:durableId="389156741">
    <w:abstractNumId w:val="2"/>
  </w:num>
  <w:num w:numId="12" w16cid:durableId="410201417">
    <w:abstractNumId w:val="1"/>
  </w:num>
  <w:num w:numId="13" w16cid:durableId="88764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2A"/>
    <w:rsid w:val="00101A74"/>
    <w:rsid w:val="0012110A"/>
    <w:rsid w:val="001F2090"/>
    <w:rsid w:val="00266D74"/>
    <w:rsid w:val="0033630D"/>
    <w:rsid w:val="003649D8"/>
    <w:rsid w:val="0052175E"/>
    <w:rsid w:val="00532A7F"/>
    <w:rsid w:val="005772FF"/>
    <w:rsid w:val="005A2469"/>
    <w:rsid w:val="005B70A0"/>
    <w:rsid w:val="005D1568"/>
    <w:rsid w:val="005F3DF5"/>
    <w:rsid w:val="007A4E27"/>
    <w:rsid w:val="008167EE"/>
    <w:rsid w:val="0085628E"/>
    <w:rsid w:val="0089703A"/>
    <w:rsid w:val="008E4DD3"/>
    <w:rsid w:val="0093471C"/>
    <w:rsid w:val="0094563E"/>
    <w:rsid w:val="0098000E"/>
    <w:rsid w:val="009A7A53"/>
    <w:rsid w:val="00A3042D"/>
    <w:rsid w:val="00A4105F"/>
    <w:rsid w:val="00AB6310"/>
    <w:rsid w:val="00AE014D"/>
    <w:rsid w:val="00B36190"/>
    <w:rsid w:val="00BA59C9"/>
    <w:rsid w:val="00BC1AEB"/>
    <w:rsid w:val="00C622FC"/>
    <w:rsid w:val="00C75E1A"/>
    <w:rsid w:val="00DD3B6E"/>
    <w:rsid w:val="00DE0FE3"/>
    <w:rsid w:val="00E24996"/>
    <w:rsid w:val="00E44773"/>
    <w:rsid w:val="00E5462A"/>
    <w:rsid w:val="00E768BA"/>
    <w:rsid w:val="00E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A110"/>
  <w15:chartTrackingRefBased/>
  <w15:docId w15:val="{82EA296F-7898-449A-B054-E7D286A6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62A"/>
    <w:pPr>
      <w:contextualSpacing/>
    </w:pPr>
  </w:style>
  <w:style w:type="character" w:styleId="Hyperlink">
    <w:name w:val="Hyperlink"/>
    <w:basedOn w:val="DefaultParagraphFont"/>
    <w:uiPriority w:val="99"/>
    <w:unhideWhenUsed/>
    <w:rsid w:val="00E24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99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34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NAT</dc:creator>
  <cp:keywords/>
  <dc:description/>
  <cp:lastModifiedBy>NT NAT</cp:lastModifiedBy>
  <cp:revision>27</cp:revision>
  <dcterms:created xsi:type="dcterms:W3CDTF">2024-10-31T01:51:00Z</dcterms:created>
  <dcterms:modified xsi:type="dcterms:W3CDTF">2024-10-31T15:10:00Z</dcterms:modified>
</cp:coreProperties>
</file>