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CB15" w14:textId="77777777" w:rsidR="00A24085" w:rsidRDefault="00000000">
      <w:pPr>
        <w:pStyle w:val="Title"/>
        <w:jc w:val="center"/>
      </w:pPr>
      <w:r>
        <w:rPr>
          <w:rFonts w:ascii="Times New Roman" w:eastAsia="Times New Roman" w:hAnsi="Times New Roman" w:cs="Times New Roman"/>
        </w:rPr>
        <w:t>BÁO CÁO TUẦN 2</w:t>
      </w:r>
    </w:p>
    <w:p w14:paraId="2F428F1D" w14:textId="77777777" w:rsidR="00A24085" w:rsidRDefault="00000000">
      <w:pPr>
        <w:jc w:val="center"/>
      </w:pPr>
      <w:r>
        <w:rPr>
          <w:rFonts w:cs="Times New Roman"/>
          <w:b/>
          <w:sz w:val="25"/>
        </w:rPr>
        <w:t>Dự báo nhu cầu di chuyển theo khu vực và thời gian tại Thành phố Hồ Chí Minh</w:t>
      </w:r>
    </w:p>
    <w:p w14:paraId="27792501" w14:textId="77777777" w:rsidR="00A24085" w:rsidRDefault="00000000">
      <w:pPr>
        <w:spacing w:after="240"/>
        <w:jc w:val="center"/>
      </w:pPr>
      <w:r>
        <w:rPr>
          <w:rFonts w:cs="Times New Roman"/>
          <w:i/>
          <w:color w:val="646464"/>
        </w:rPr>
        <w:t>Ngày 26 tháng 9 năm 2026</w:t>
      </w:r>
    </w:p>
    <w:p w14:paraId="6D8D5D32" w14:textId="77777777" w:rsidR="00A24085" w:rsidRDefault="00000000">
      <w:pPr>
        <w:jc w:val="both"/>
      </w:pPr>
      <w:r>
        <w:rPr>
          <w:rFonts w:cs="Times New Roman"/>
        </w:rPr>
        <w:t>Tuần 2, em tập trung đánh giá mô hình và đưa quy trình dự báo vào chạy tự động. Trên tập kiểm tra cố định của notebook với dữ liệu giả lập, cả sáu mô hình LightGBM đều đạt WMAPE dưới 20%.</w:t>
      </w:r>
    </w:p>
    <w:p w14:paraId="633D2C17" w14:textId="77777777" w:rsidR="00A24085" w:rsidRDefault="00000000">
      <w:pPr>
        <w:pStyle w:val="Heading1"/>
      </w:pPr>
      <w:r>
        <w:rPr>
          <w:rFonts w:ascii="Times New Roman" w:eastAsia="Times New Roman" w:hAnsi="Times New Roman" w:cs="Times New Roman"/>
        </w:rPr>
        <w:t>1 Luồng huấn luyện và dự báo</w:t>
      </w:r>
    </w:p>
    <w:p w14:paraId="3CD161F8" w14:textId="77777777" w:rsidR="00A24085" w:rsidRDefault="00000000">
      <w:pPr>
        <w:jc w:val="both"/>
      </w:pPr>
      <w:r>
        <w:rPr>
          <w:rFonts w:cs="Times New Roman"/>
        </w:rPr>
        <w:t>Em tách quy trình thành hai hàng: dự báo ở trên, huấn luyện ở dưới. Nhờ vậy, có thể thấy dữ liệu đi qua những bước nào và bảo đảm khi dự báo, mô hình chỉ dùng thông tin đã có tại thời điểm đó.</w:t>
      </w:r>
    </w:p>
    <w:p w14:paraId="47A84B59" w14:textId="77777777" w:rsidR="00A24085" w:rsidRDefault="00000000">
      <w:pPr>
        <w:spacing w:after="80"/>
        <w:jc w:val="center"/>
      </w:pPr>
      <w:r>
        <w:rPr>
          <w:noProof/>
        </w:rPr>
        <w:drawing>
          <wp:inline distT="0" distB="0" distL="0" distR="0" wp14:anchorId="384EF2DC" wp14:editId="47C7B2D8">
            <wp:extent cx="6228000" cy="29896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8"/>
                    <a:stretch>
                      <a:fillRect/>
                    </a:stretch>
                  </pic:blipFill>
                  <pic:spPr>
                    <a:xfrm>
                      <a:off x="0" y="0"/>
                      <a:ext cx="6228000" cy="2989621"/>
                    </a:xfrm>
                    <a:prstGeom prst="rect">
                      <a:avLst/>
                    </a:prstGeom>
                  </pic:spPr>
                </pic:pic>
              </a:graphicData>
            </a:graphic>
          </wp:inline>
        </w:drawing>
      </w:r>
    </w:p>
    <w:p w14:paraId="1E5F7086" w14:textId="77777777" w:rsidR="00A24085" w:rsidRDefault="00000000">
      <w:pPr>
        <w:jc w:val="center"/>
      </w:pPr>
      <w:r>
        <w:rPr>
          <w:rFonts w:cs="Times New Roman"/>
          <w:i/>
          <w:color w:val="646464"/>
          <w:sz w:val="18"/>
        </w:rPr>
        <w:t>Sơ đồ luồng dự báo mỗi 10 phút và huấn luyện lại hằng tuần.</w:t>
      </w:r>
    </w:p>
    <w:p w14:paraId="4E6C7A54" w14:textId="77777777" w:rsidR="00A24085" w:rsidRDefault="00000000">
      <w:pPr>
        <w:jc w:val="both"/>
      </w:pPr>
      <w:r>
        <w:rPr>
          <w:rFonts w:cs="Times New Roman"/>
        </w:rPr>
        <w:t>Em dùng Docker để chạy hệ thống, PostgreSQL để lưu dữ liệu và Airflow để lên lịch. Khi bảng còn trống, hệ thống tự tạo dữ liệu giả lập và huấn luyện sáu mô hình cho Car, Motorcycle ở ba mốc 10, 30 và 60 phút. Hai ảnh phụ lục cho thấy luồng Airflow và các dịch vụ Docker đang chạy.</w:t>
      </w:r>
    </w:p>
    <w:p w14:paraId="329DC474" w14:textId="77777777" w:rsidR="00A24085" w:rsidRDefault="00000000">
      <w:pPr>
        <w:pStyle w:val="Heading1"/>
      </w:pPr>
      <w:r>
        <w:rPr>
          <w:rFonts w:ascii="Times New Roman" w:eastAsia="Times New Roman" w:hAnsi="Times New Roman" w:cs="Times New Roman"/>
        </w:rPr>
        <w:t>2 Dữ liệu và cách chia tập</w:t>
      </w:r>
    </w:p>
    <w:p w14:paraId="69866B1B" w14:textId="77777777" w:rsidR="00A24085" w:rsidRDefault="00000000">
      <w:pPr>
        <w:jc w:val="both"/>
      </w:pPr>
      <w:r>
        <w:rPr>
          <w:rFonts w:cs="Times New Roman"/>
        </w:rPr>
        <w:t>Notebook có 5.404.530 dòng dữ liệu giả lập của 217 ô H3, từ ngày 01/05 đến hết ngày 10/09/2026: Car có 2.863.718 dòng và Motorcycle có 2.540.812 dòng. Em chia dữ liệu theo thứ tự thời gian để phần kiểm tra luôn nằm sau phần học; tập validation dùng để chọn cách huấn luyện, còn tập test được giữ riêng đến cuối.</w:t>
      </w:r>
    </w:p>
    <w:tbl>
      <w:tblPr>
        <w:tblW w:w="0" w:type="auto"/>
        <w:jc w:val="center"/>
        <w:tblLayout w:type="fixed"/>
        <w:tblLook w:val="04A0" w:firstRow="1" w:lastRow="0" w:firstColumn="1" w:lastColumn="0" w:noHBand="0" w:noVBand="1"/>
      </w:tblPr>
      <w:tblGrid>
        <w:gridCol w:w="1701"/>
        <w:gridCol w:w="5102"/>
        <w:gridCol w:w="3118"/>
      </w:tblGrid>
      <w:tr w:rsidR="00A24085" w14:paraId="342D08A2" w14:textId="77777777">
        <w:trPr>
          <w:cantSplit/>
          <w:tblHeader/>
          <w:jc w:val="center"/>
        </w:trPr>
        <w:tc>
          <w:tcPr>
            <w:tcW w:w="1701" w:type="dxa"/>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14:paraId="64C7EA42" w14:textId="77777777" w:rsidR="00A24085" w:rsidRDefault="00000000">
            <w:pPr>
              <w:spacing w:after="0"/>
              <w:jc w:val="center"/>
            </w:pPr>
            <w:r>
              <w:rPr>
                <w:rFonts w:cs="Times New Roman"/>
                <w:b/>
                <w:color w:val="FFFFFF"/>
                <w:sz w:val="19"/>
              </w:rPr>
              <w:t>Tập</w:t>
            </w:r>
          </w:p>
        </w:tc>
        <w:tc>
          <w:tcPr>
            <w:tcW w:w="5102" w:type="dxa"/>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14:paraId="6472E50E" w14:textId="77777777" w:rsidR="00A24085" w:rsidRDefault="00000000">
            <w:pPr>
              <w:spacing w:after="0"/>
              <w:jc w:val="center"/>
            </w:pPr>
            <w:r>
              <w:rPr>
                <w:rFonts w:cs="Times New Roman"/>
                <w:b/>
                <w:color w:val="FFFFFF"/>
                <w:sz w:val="19"/>
              </w:rPr>
              <w:t>Thời gian theo giờ Việt Nam</w:t>
            </w:r>
          </w:p>
        </w:tc>
        <w:tc>
          <w:tcPr>
            <w:tcW w:w="3118" w:type="dxa"/>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14:paraId="26CA2653" w14:textId="77777777" w:rsidR="00A24085" w:rsidRDefault="00000000">
            <w:pPr>
              <w:spacing w:after="0"/>
              <w:jc w:val="center"/>
            </w:pPr>
            <w:r>
              <w:rPr>
                <w:rFonts w:cs="Times New Roman"/>
                <w:b/>
                <w:color w:val="FFFFFF"/>
                <w:sz w:val="19"/>
              </w:rPr>
              <w:t>Độ dài gần đúng</w:t>
            </w:r>
          </w:p>
        </w:tc>
      </w:tr>
      <w:tr w:rsidR="00A24085" w14:paraId="5DBFA06B" w14:textId="77777777">
        <w:trPr>
          <w:cantSplit/>
          <w:jc w:val="center"/>
        </w:trPr>
        <w:tc>
          <w:tcPr>
            <w:tcW w:w="1701" w:type="dxa"/>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14:paraId="3EB0F775" w14:textId="77777777" w:rsidR="00A24085" w:rsidRDefault="00000000">
            <w:pPr>
              <w:spacing w:after="0"/>
              <w:jc w:val="center"/>
            </w:pPr>
            <w:r>
              <w:rPr>
                <w:rFonts w:cs="Times New Roman"/>
                <w:sz w:val="19"/>
              </w:rPr>
              <w:t>Train</w:t>
            </w:r>
          </w:p>
        </w:tc>
        <w:tc>
          <w:tcPr>
            <w:tcW w:w="5102" w:type="dxa"/>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14:paraId="26121DB8" w14:textId="77777777" w:rsidR="00A24085" w:rsidRDefault="00000000">
            <w:pPr>
              <w:spacing w:after="0"/>
            </w:pPr>
            <w:r>
              <w:rPr>
                <w:rFonts w:cs="Times New Roman"/>
                <w:sz w:val="19"/>
              </w:rPr>
              <w:t>01/05–16/07 lúc 09:40</w:t>
            </w:r>
          </w:p>
        </w:tc>
        <w:tc>
          <w:tcPr>
            <w:tcW w:w="3118" w:type="dxa"/>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14:paraId="200AE9FF" w14:textId="77777777" w:rsidR="00A24085" w:rsidRDefault="00000000">
            <w:pPr>
              <w:spacing w:after="0"/>
            </w:pPr>
            <w:r>
              <w:rPr>
                <w:rFonts w:cs="Times New Roman"/>
                <w:sz w:val="19"/>
              </w:rPr>
              <w:t>2,5 tháng</w:t>
            </w:r>
          </w:p>
        </w:tc>
      </w:tr>
      <w:tr w:rsidR="00A24085" w14:paraId="618F269C" w14:textId="77777777">
        <w:trPr>
          <w:cantSplit/>
          <w:jc w:val="center"/>
        </w:trPr>
        <w:tc>
          <w:tcPr>
            <w:tcW w:w="1701" w:type="dxa"/>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14:paraId="1B7A1F56" w14:textId="77777777" w:rsidR="00A24085" w:rsidRDefault="00000000">
            <w:pPr>
              <w:spacing w:after="0"/>
              <w:jc w:val="center"/>
            </w:pPr>
            <w:r>
              <w:rPr>
                <w:rFonts w:cs="Times New Roman"/>
                <w:sz w:val="19"/>
              </w:rPr>
              <w:t>Validation</w:t>
            </w:r>
          </w:p>
        </w:tc>
        <w:tc>
          <w:tcPr>
            <w:tcW w:w="5102" w:type="dxa"/>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14:paraId="3710E063" w14:textId="77777777" w:rsidR="00A24085" w:rsidRDefault="00000000">
            <w:pPr>
              <w:spacing w:after="0"/>
            </w:pPr>
            <w:r>
              <w:rPr>
                <w:rFonts w:cs="Times New Roman"/>
                <w:sz w:val="19"/>
              </w:rPr>
              <w:t>16/07 lúc 09:40–15/08 lúc 09:40</w:t>
            </w:r>
          </w:p>
        </w:tc>
        <w:tc>
          <w:tcPr>
            <w:tcW w:w="3118" w:type="dxa"/>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14:paraId="1D7D0E02" w14:textId="77777777" w:rsidR="00A24085" w:rsidRDefault="00000000">
            <w:pPr>
              <w:spacing w:after="0"/>
            </w:pPr>
            <w:r>
              <w:rPr>
                <w:rFonts w:cs="Times New Roman"/>
                <w:sz w:val="19"/>
              </w:rPr>
              <w:t>1 tháng</w:t>
            </w:r>
          </w:p>
        </w:tc>
      </w:tr>
      <w:tr w:rsidR="00A24085" w14:paraId="442C9909" w14:textId="77777777">
        <w:trPr>
          <w:cantSplit/>
          <w:jc w:val="center"/>
        </w:trPr>
        <w:tc>
          <w:tcPr>
            <w:tcW w:w="1701" w:type="dxa"/>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14:paraId="4BC91E3D" w14:textId="77777777" w:rsidR="00A24085" w:rsidRDefault="00000000">
            <w:pPr>
              <w:spacing w:after="0"/>
              <w:jc w:val="center"/>
            </w:pPr>
            <w:r>
              <w:rPr>
                <w:rFonts w:cs="Times New Roman"/>
                <w:sz w:val="19"/>
              </w:rPr>
              <w:t>Test</w:t>
            </w:r>
          </w:p>
        </w:tc>
        <w:tc>
          <w:tcPr>
            <w:tcW w:w="5102" w:type="dxa"/>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14:paraId="7D99F5C1" w14:textId="77777777" w:rsidR="00A24085" w:rsidRDefault="00000000">
            <w:pPr>
              <w:spacing w:after="0"/>
            </w:pPr>
            <w:r>
              <w:rPr>
                <w:rFonts w:cs="Times New Roman"/>
                <w:sz w:val="19"/>
              </w:rPr>
              <w:t>15/08 lúc 09:40–10/09</w:t>
            </w:r>
          </w:p>
        </w:tc>
        <w:tc>
          <w:tcPr>
            <w:tcW w:w="3118" w:type="dxa"/>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14:paraId="1675E706" w14:textId="77777777" w:rsidR="00A24085" w:rsidRDefault="00000000">
            <w:pPr>
              <w:spacing w:after="0"/>
            </w:pPr>
            <w:r>
              <w:rPr>
                <w:rFonts w:cs="Times New Roman"/>
                <w:sz w:val="19"/>
              </w:rPr>
              <w:t>0,9 tháng</w:t>
            </w:r>
          </w:p>
        </w:tc>
      </w:tr>
    </w:tbl>
    <w:p w14:paraId="7DF7CF86" w14:textId="77777777" w:rsidR="00A24085" w:rsidRDefault="00A24085">
      <w:pPr>
        <w:spacing w:after="0"/>
      </w:pPr>
    </w:p>
    <w:p w14:paraId="26E13F0B" w14:textId="77777777" w:rsidR="00A24085" w:rsidRDefault="00000000">
      <w:pPr>
        <w:pStyle w:val="Heading1"/>
      </w:pPr>
      <w:r>
        <w:rPr>
          <w:rFonts w:ascii="Times New Roman" w:eastAsia="Times New Roman" w:hAnsi="Times New Roman" w:cs="Times New Roman"/>
        </w:rPr>
        <w:t>3 Kết quả và bài học</w:t>
      </w:r>
    </w:p>
    <w:tbl>
      <w:tblPr>
        <w:tblW w:w="0" w:type="auto"/>
        <w:jc w:val="center"/>
        <w:tblLayout w:type="fixed"/>
        <w:tblLook w:val="04A0" w:firstRow="1" w:lastRow="0" w:firstColumn="1" w:lastColumn="0" w:noHBand="0" w:noVBand="1"/>
      </w:tblPr>
      <w:tblGrid>
        <w:gridCol w:w="2268"/>
        <w:gridCol w:w="3628"/>
        <w:gridCol w:w="4025"/>
      </w:tblGrid>
      <w:tr w:rsidR="00A24085" w14:paraId="1494F6DF" w14:textId="77777777">
        <w:trPr>
          <w:cantSplit/>
          <w:tblHeader/>
          <w:jc w:val="center"/>
        </w:trPr>
        <w:tc>
          <w:tcPr>
            <w:tcW w:w="2268" w:type="dxa"/>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14:paraId="2A3C4A1C" w14:textId="77777777" w:rsidR="00A24085" w:rsidRDefault="00000000">
            <w:pPr>
              <w:spacing w:after="0"/>
              <w:jc w:val="center"/>
            </w:pPr>
            <w:r>
              <w:rPr>
                <w:rFonts w:cs="Times New Roman"/>
                <w:b/>
                <w:color w:val="FFFFFF"/>
                <w:sz w:val="19"/>
              </w:rPr>
              <w:t>Mốc dự báo</w:t>
            </w:r>
          </w:p>
        </w:tc>
        <w:tc>
          <w:tcPr>
            <w:tcW w:w="3628" w:type="dxa"/>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14:paraId="65F3E817" w14:textId="77777777" w:rsidR="00A24085" w:rsidRDefault="00000000">
            <w:pPr>
              <w:spacing w:after="0"/>
              <w:jc w:val="center"/>
            </w:pPr>
            <w:r>
              <w:rPr>
                <w:rFonts w:cs="Times New Roman"/>
                <w:b/>
                <w:color w:val="FFFFFF"/>
                <w:sz w:val="19"/>
              </w:rPr>
              <w:t>Car test WMAPE</w:t>
            </w:r>
          </w:p>
        </w:tc>
        <w:tc>
          <w:tcPr>
            <w:tcW w:w="4025" w:type="dxa"/>
            <w:tcBorders>
              <w:top w:val="single" w:sz="5" w:space="0" w:color="D7DCE0"/>
              <w:left w:val="single" w:sz="5" w:space="0" w:color="D7DCE0"/>
              <w:bottom w:val="single" w:sz="5" w:space="0" w:color="D7DCE0"/>
              <w:right w:val="single" w:sz="5" w:space="0" w:color="D7DCE0"/>
            </w:tcBorders>
            <w:shd w:val="clear" w:color="auto" w:fill="1F4E78"/>
            <w:tcMar>
              <w:top w:w="95" w:type="dxa"/>
              <w:left w:w="110" w:type="dxa"/>
              <w:bottom w:w="95" w:type="dxa"/>
              <w:right w:w="110" w:type="dxa"/>
            </w:tcMar>
            <w:vAlign w:val="center"/>
          </w:tcPr>
          <w:p w14:paraId="591BA4FA" w14:textId="77777777" w:rsidR="00A24085" w:rsidRDefault="00000000">
            <w:pPr>
              <w:spacing w:after="0"/>
              <w:jc w:val="center"/>
            </w:pPr>
            <w:r>
              <w:rPr>
                <w:rFonts w:cs="Times New Roman"/>
                <w:b/>
                <w:color w:val="FFFFFF"/>
                <w:sz w:val="19"/>
              </w:rPr>
              <w:t>Motorcycle test WMAPE</w:t>
            </w:r>
          </w:p>
        </w:tc>
      </w:tr>
      <w:tr w:rsidR="00A24085" w14:paraId="622F6A69" w14:textId="77777777">
        <w:trPr>
          <w:cantSplit/>
          <w:jc w:val="center"/>
        </w:trPr>
        <w:tc>
          <w:tcPr>
            <w:tcW w:w="2268" w:type="dxa"/>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14:paraId="31CF79A4" w14:textId="77777777" w:rsidR="00A24085" w:rsidRDefault="00000000">
            <w:pPr>
              <w:spacing w:after="0"/>
              <w:jc w:val="center"/>
            </w:pPr>
            <w:r>
              <w:rPr>
                <w:rFonts w:cs="Times New Roman"/>
                <w:sz w:val="19"/>
              </w:rPr>
              <w:t>H10</w:t>
            </w:r>
          </w:p>
        </w:tc>
        <w:tc>
          <w:tcPr>
            <w:tcW w:w="3628" w:type="dxa"/>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14:paraId="7F7A5DFE" w14:textId="77777777" w:rsidR="00A24085" w:rsidRDefault="00000000">
            <w:pPr>
              <w:spacing w:after="0"/>
            </w:pPr>
            <w:r>
              <w:rPr>
                <w:rFonts w:cs="Times New Roman"/>
                <w:sz w:val="19"/>
              </w:rPr>
              <w:t>15,63%</w:t>
            </w:r>
          </w:p>
        </w:tc>
        <w:tc>
          <w:tcPr>
            <w:tcW w:w="4025" w:type="dxa"/>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14:paraId="1474DC2D" w14:textId="77777777" w:rsidR="00A24085" w:rsidRDefault="00000000">
            <w:pPr>
              <w:spacing w:after="0"/>
            </w:pPr>
            <w:r>
              <w:rPr>
                <w:rFonts w:cs="Times New Roman"/>
                <w:sz w:val="19"/>
              </w:rPr>
              <w:t>14,66%</w:t>
            </w:r>
          </w:p>
        </w:tc>
      </w:tr>
      <w:tr w:rsidR="00A24085" w14:paraId="1D2D22F4" w14:textId="77777777">
        <w:trPr>
          <w:cantSplit/>
          <w:jc w:val="center"/>
        </w:trPr>
        <w:tc>
          <w:tcPr>
            <w:tcW w:w="2268" w:type="dxa"/>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14:paraId="50122399" w14:textId="77777777" w:rsidR="00A24085" w:rsidRDefault="00000000">
            <w:pPr>
              <w:spacing w:after="0"/>
              <w:jc w:val="center"/>
            </w:pPr>
            <w:r>
              <w:rPr>
                <w:rFonts w:cs="Times New Roman"/>
                <w:sz w:val="19"/>
              </w:rPr>
              <w:t>H30</w:t>
            </w:r>
          </w:p>
        </w:tc>
        <w:tc>
          <w:tcPr>
            <w:tcW w:w="3628" w:type="dxa"/>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14:paraId="62EC7C2C" w14:textId="77777777" w:rsidR="00A24085" w:rsidRDefault="00000000">
            <w:pPr>
              <w:spacing w:after="0"/>
            </w:pPr>
            <w:r>
              <w:rPr>
                <w:rFonts w:cs="Times New Roman"/>
                <w:sz w:val="19"/>
              </w:rPr>
              <w:t>16,32%</w:t>
            </w:r>
          </w:p>
        </w:tc>
        <w:tc>
          <w:tcPr>
            <w:tcW w:w="4025" w:type="dxa"/>
            <w:tcBorders>
              <w:top w:val="single" w:sz="5" w:space="0" w:color="D7DCE0"/>
              <w:left w:val="single" w:sz="5" w:space="0" w:color="D7DCE0"/>
              <w:bottom w:val="single" w:sz="5" w:space="0" w:color="D7DCE0"/>
              <w:right w:val="single" w:sz="5" w:space="0" w:color="D7DCE0"/>
            </w:tcBorders>
            <w:shd w:val="clear" w:color="auto" w:fill="EFF3F7"/>
            <w:tcMar>
              <w:top w:w="95" w:type="dxa"/>
              <w:left w:w="110" w:type="dxa"/>
              <w:bottom w:w="95" w:type="dxa"/>
              <w:right w:w="110" w:type="dxa"/>
            </w:tcMar>
            <w:vAlign w:val="center"/>
          </w:tcPr>
          <w:p w14:paraId="25648ACA" w14:textId="77777777" w:rsidR="00A24085" w:rsidRDefault="00000000">
            <w:pPr>
              <w:spacing w:after="0"/>
            </w:pPr>
            <w:r>
              <w:rPr>
                <w:rFonts w:cs="Times New Roman"/>
                <w:sz w:val="19"/>
              </w:rPr>
              <w:t>15,42%</w:t>
            </w:r>
          </w:p>
        </w:tc>
      </w:tr>
      <w:tr w:rsidR="00A24085" w14:paraId="4D509C29" w14:textId="77777777">
        <w:trPr>
          <w:cantSplit/>
          <w:jc w:val="center"/>
        </w:trPr>
        <w:tc>
          <w:tcPr>
            <w:tcW w:w="2268" w:type="dxa"/>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14:paraId="67A2ADA0" w14:textId="77777777" w:rsidR="00A24085" w:rsidRDefault="00000000">
            <w:pPr>
              <w:spacing w:after="0"/>
              <w:jc w:val="center"/>
            </w:pPr>
            <w:r>
              <w:rPr>
                <w:rFonts w:cs="Times New Roman"/>
                <w:sz w:val="19"/>
              </w:rPr>
              <w:t>H60</w:t>
            </w:r>
          </w:p>
        </w:tc>
        <w:tc>
          <w:tcPr>
            <w:tcW w:w="3628" w:type="dxa"/>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14:paraId="66EBBBCC" w14:textId="77777777" w:rsidR="00A24085" w:rsidRDefault="00000000">
            <w:pPr>
              <w:spacing w:after="0"/>
            </w:pPr>
            <w:r>
              <w:rPr>
                <w:rFonts w:cs="Times New Roman"/>
                <w:sz w:val="19"/>
              </w:rPr>
              <w:t>19,77%</w:t>
            </w:r>
          </w:p>
        </w:tc>
        <w:tc>
          <w:tcPr>
            <w:tcW w:w="4025" w:type="dxa"/>
            <w:tcBorders>
              <w:top w:val="single" w:sz="5" w:space="0" w:color="D7DCE0"/>
              <w:left w:val="single" w:sz="5" w:space="0" w:color="D7DCE0"/>
              <w:bottom w:val="single" w:sz="5" w:space="0" w:color="D7DCE0"/>
              <w:right w:val="single" w:sz="5" w:space="0" w:color="D7DCE0"/>
            </w:tcBorders>
            <w:tcMar>
              <w:top w:w="95" w:type="dxa"/>
              <w:left w:w="110" w:type="dxa"/>
              <w:bottom w:w="95" w:type="dxa"/>
              <w:right w:w="110" w:type="dxa"/>
            </w:tcMar>
            <w:vAlign w:val="center"/>
          </w:tcPr>
          <w:p w14:paraId="7C9077CB" w14:textId="77777777" w:rsidR="00A24085" w:rsidRDefault="00000000">
            <w:pPr>
              <w:spacing w:after="0"/>
            </w:pPr>
            <w:r>
              <w:rPr>
                <w:rFonts w:cs="Times New Roman"/>
                <w:sz w:val="19"/>
              </w:rPr>
              <w:t>18,96%</w:t>
            </w:r>
          </w:p>
        </w:tc>
      </w:tr>
    </w:tbl>
    <w:p w14:paraId="28839CA6" w14:textId="77777777" w:rsidR="00A24085" w:rsidRDefault="00A24085">
      <w:pPr>
        <w:spacing w:after="0"/>
      </w:pPr>
    </w:p>
    <w:p w14:paraId="5C1D5848" w14:textId="77777777" w:rsidR="00A24085" w:rsidRDefault="00000000">
      <w:pPr>
        <w:jc w:val="both"/>
      </w:pPr>
      <w:r>
        <w:rPr>
          <w:rFonts w:cs="Times New Roman"/>
        </w:rPr>
        <w:t>Mốc 60 phút đã đạt mục tiêu dưới 20% trên tập test của notebook. Em chọn LightGBM để triển khai thống nhất trên CPU, dù trong một vài phép so sánh mô hình khác có kết quả tốt hơn. Riêng Car ở mốc 60 phút vẫn thường dự báo thấp khi nhu cầu tăng cao: tổng dự báo thấp hơn thực tế 6,38% và 60,87% số dòng bị dự báo thấp. Lúc 05:00 là thời điểm khó dự báo nhất, với WMAPE 26,50%.</w:t>
      </w:r>
    </w:p>
    <w:p w14:paraId="6CD0A309" w14:textId="77777777" w:rsidR="00A24085" w:rsidRDefault="00000000">
      <w:pPr>
        <w:jc w:val="both"/>
      </w:pPr>
      <w:r>
        <w:rPr>
          <w:rFonts w:cs="Times New Roman"/>
        </w:rPr>
        <w:t>Em cũng kiểm tra liệu mô hình đã học đến mức khó cải thiện thêm chưa. Khi tăng lượng dữ liệu học từ 50% lên 100% trên cùng mẫu 26 ô, kết quả của cả sáu trường hợp vẫn tốt hơn từ 0,078 đến 0,140 điểm phần trăm; một số còn cải thiện khi tăng số cây. Vì vậy chưa đủ cơ sở kết luận mô hình đã đạt giới hạn. Việc bỏ từng thông tin đầu vào cũng cần thử theo tổ hợp: ở Car H60, bỏ trend_day có lợi, nhưng bỏ thêm lag_60m lại làm kết quả xấu đi.</w:t>
      </w:r>
    </w:p>
    <w:p w14:paraId="1B0B8B28" w14:textId="77777777" w:rsidR="00A24085" w:rsidRDefault="00000000">
      <w:pPr>
        <w:pStyle w:val="Heading1"/>
      </w:pPr>
      <w:r>
        <w:rPr>
          <w:rFonts w:ascii="Times New Roman" w:eastAsia="Times New Roman" w:hAnsi="Times New Roman" w:cs="Times New Roman"/>
        </w:rPr>
        <w:t>4 Điểm cần kiểm tra và thực hiện tiếp</w:t>
      </w:r>
    </w:p>
    <w:p w14:paraId="24E62CD0" w14:textId="77777777" w:rsidR="00A24085" w:rsidRDefault="00000000">
      <w:pPr>
        <w:pStyle w:val="ListBullet"/>
        <w:jc w:val="both"/>
      </w:pPr>
      <w:r>
        <w:rPr>
          <w:rFonts w:cs="Times New Roman"/>
        </w:rPr>
        <w:t>Theo dõi đường học trên nhiều giai đoạn khác nhau. Nếu thêm dữ liệu mà kết quả gần như không đổi một cách ổn định, đó mới là một dấu hiệu mô hình bắt đầu chững lại.</w:t>
      </w:r>
    </w:p>
    <w:p w14:paraId="2D51F2A4" w14:textId="77777777" w:rsidR="00A24085" w:rsidRDefault="00000000">
      <w:pPr>
        <w:pStyle w:val="ListBullet"/>
        <w:jc w:val="both"/>
      </w:pPr>
      <w:r>
        <w:rPr>
          <w:rFonts w:cs="Times New Roman"/>
        </w:rPr>
        <w:t>Thử thêm số cây, số lá và những thông tin đầu vào mới; xem phần cải thiện có lớn hơn mức dao động thông thường giữa các lần chạy hay không.</w:t>
      </w:r>
    </w:p>
    <w:p w14:paraId="3BD65791" w14:textId="77777777" w:rsidR="00A24085" w:rsidRDefault="00000000">
      <w:pPr>
        <w:pStyle w:val="ListBullet"/>
        <w:jc w:val="both"/>
      </w:pPr>
      <w:r>
        <w:rPr>
          <w:rFonts w:cs="Times New Roman"/>
        </w:rPr>
        <w:t>Chốt cách huấn luyện trước khi đánh giá trên tập test mới. Chỉ khi các hướng mở rộng đều không giúp nhiều và kết quả vẫn ổn định qua nhiều giai đoạn, em mới gọi mô hình gần bão hòa trong phạm vi đã thử, chứ không khẳng định tối ưu tuyệt đối.</w:t>
      </w:r>
    </w:p>
    <w:p w14:paraId="3C0B02AB" w14:textId="77777777" w:rsidR="00A24085" w:rsidRDefault="00A24085">
      <w:pPr>
        <w:sectPr w:rsidR="00A24085">
          <w:footerReference w:type="default" r:id="rId9"/>
          <w:pgSz w:w="12240" w:h="15840"/>
          <w:pgMar w:top="979" w:right="1037" w:bottom="979" w:left="1037" w:header="720" w:footer="720" w:gutter="0"/>
          <w:cols w:space="720"/>
          <w:docGrid w:linePitch="360"/>
        </w:sectPr>
      </w:pPr>
    </w:p>
    <w:p w14:paraId="0D722919" w14:textId="77777777" w:rsidR="00A24085" w:rsidRDefault="00000000">
      <w:pPr>
        <w:pStyle w:val="Heading1"/>
      </w:pPr>
      <w:r>
        <w:rPr>
          <w:rFonts w:ascii="Times New Roman" w:eastAsia="Times New Roman" w:hAnsi="Times New Roman" w:cs="Times New Roman"/>
        </w:rPr>
        <w:lastRenderedPageBreak/>
        <w:t>Phụ lục ảnh 1 DAG dự báo mỗi 10 phút</w:t>
      </w:r>
    </w:p>
    <w:p w14:paraId="6F9F68CA" w14:textId="77777777" w:rsidR="00A24085" w:rsidRDefault="00000000">
      <w:pPr>
        <w:spacing w:after="80"/>
        <w:jc w:val="center"/>
      </w:pPr>
      <w:r>
        <w:rPr>
          <w:noProof/>
        </w:rPr>
        <w:drawing>
          <wp:inline distT="0" distB="0" distL="0" distR="0" wp14:anchorId="5324E8E7" wp14:editId="4A07B6FD">
            <wp:extent cx="9000000" cy="36511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9000000" cy="3651198"/>
                    </a:xfrm>
                    <a:prstGeom prst="rect">
                      <a:avLst/>
                    </a:prstGeom>
                  </pic:spPr>
                </pic:pic>
              </a:graphicData>
            </a:graphic>
          </wp:inline>
        </w:drawing>
      </w:r>
    </w:p>
    <w:p w14:paraId="5183FCE0" w14:textId="77777777" w:rsidR="00A24085" w:rsidRDefault="00000000">
      <w:r>
        <w:rPr>
          <w:rFonts w:cs="Times New Roman"/>
          <w:b/>
          <w:sz w:val="20"/>
        </w:rPr>
        <w:t>Ảnh 1. Màn hình Airflow của luồng dự báo.</w:t>
      </w:r>
    </w:p>
    <w:p w14:paraId="561EB807" w14:textId="77777777" w:rsidR="00A24085" w:rsidRDefault="00A24085">
      <w:pPr>
        <w:sectPr w:rsidR="00A24085">
          <w:pgSz w:w="15840" w:h="12240" w:orient="landscape"/>
          <w:pgMar w:top="680" w:right="765" w:bottom="624" w:left="765" w:header="720" w:footer="720" w:gutter="0"/>
          <w:cols w:space="720"/>
          <w:docGrid w:linePitch="360"/>
        </w:sectPr>
      </w:pPr>
    </w:p>
    <w:p w14:paraId="7386D24F" w14:textId="77777777" w:rsidR="00A24085" w:rsidRDefault="00000000">
      <w:pPr>
        <w:pStyle w:val="Heading1"/>
      </w:pPr>
      <w:r>
        <w:rPr>
          <w:rFonts w:ascii="Times New Roman" w:eastAsia="Times New Roman" w:hAnsi="Times New Roman" w:cs="Times New Roman"/>
        </w:rPr>
        <w:lastRenderedPageBreak/>
        <w:t>Phụ lục ảnh 2 Dịch vụ Docker</w:t>
      </w:r>
    </w:p>
    <w:p w14:paraId="163F24E0" w14:textId="77777777" w:rsidR="00A24085" w:rsidRDefault="00000000">
      <w:pPr>
        <w:spacing w:after="80"/>
        <w:jc w:val="center"/>
      </w:pPr>
      <w:r>
        <w:rPr>
          <w:noProof/>
        </w:rPr>
        <w:drawing>
          <wp:inline distT="0" distB="0" distL="0" distR="0" wp14:anchorId="2503F648" wp14:editId="240BF0FD">
            <wp:extent cx="9000000" cy="30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9000000" cy="3000000"/>
                    </a:xfrm>
                    <a:prstGeom prst="rect">
                      <a:avLst/>
                    </a:prstGeom>
                  </pic:spPr>
                </pic:pic>
              </a:graphicData>
            </a:graphic>
          </wp:inline>
        </w:drawing>
      </w:r>
    </w:p>
    <w:p w14:paraId="0F7668BD" w14:textId="77777777" w:rsidR="00A24085" w:rsidRDefault="00000000">
      <w:r>
        <w:rPr>
          <w:rFonts w:cs="Times New Roman"/>
          <w:b/>
          <w:sz w:val="20"/>
        </w:rPr>
        <w:t>Ảnh 2. Các dịch vụ đang chạy trong Docker.</w:t>
      </w:r>
    </w:p>
    <w:p w14:paraId="4C9CD973" w14:textId="02CDF58B" w:rsidR="00A24085" w:rsidRDefault="00A24085">
      <w:pPr>
        <w:jc w:val="both"/>
      </w:pPr>
    </w:p>
    <w:sectPr w:rsidR="00A24085" w:rsidSect="00034616">
      <w:pgSz w:w="15840" w:h="12240" w:orient="landscape"/>
      <w:pgMar w:top="680" w:right="765" w:bottom="624" w:left="7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1028B" w14:textId="77777777" w:rsidR="00A476F7" w:rsidRDefault="00A476F7">
      <w:pPr>
        <w:spacing w:after="0" w:line="240" w:lineRule="auto"/>
      </w:pPr>
      <w:r>
        <w:separator/>
      </w:r>
    </w:p>
  </w:endnote>
  <w:endnote w:type="continuationSeparator" w:id="0">
    <w:p w14:paraId="60BCF2F8" w14:textId="77777777" w:rsidR="00A476F7" w:rsidRDefault="00A47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96E1" w14:textId="77777777" w:rsidR="00361B9E" w:rsidRDefault="00000000">
    <w:pPr>
      <w:pStyle w:val="Footer"/>
      <w:spacing w:before="60"/>
      <w:jc w:val="center"/>
    </w:pPr>
    <w:r>
      <w:rPr>
        <w:rFonts w:cs="Times New Roman"/>
        <w:color w:val="666666"/>
        <w:sz w:val="18"/>
      </w:rPr>
      <w:t xml:space="preserve">Trang </w:t>
    </w:r>
    <w:r>
      <w:rPr>
        <w:rFonts w:cs="Times New Roman"/>
        <w:color w:val="666666"/>
        <w:sz w:val="18"/>
      </w:rPr>
      <w:fldChar w:fldCharType="begin"/>
    </w:r>
    <w:r>
      <w:rPr>
        <w:rFonts w:cs="Times New Roman"/>
        <w:color w:val="666666"/>
        <w:sz w:val="18"/>
      </w:rPr>
      <w:instrText>PAGE</w:instrText>
    </w:r>
    <w:r>
      <w:rPr>
        <w:rFonts w:cs="Times New Roman"/>
        <w:color w:val="666666"/>
        <w:sz w:val="18"/>
      </w:rPr>
      <w:fldChar w:fldCharType="separate"/>
    </w:r>
    <w:r w:rsidR="005020B5">
      <w:rPr>
        <w:rFonts w:cs="Times New Roman"/>
        <w:noProof/>
        <w:color w:val="666666"/>
        <w:sz w:val="18"/>
      </w:rPr>
      <w:t>1</w:t>
    </w:r>
    <w:r>
      <w:rPr>
        <w:rFonts w:cs="Times New Roman"/>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C1E5" w14:textId="77777777" w:rsidR="00A476F7" w:rsidRDefault="00A476F7">
      <w:pPr>
        <w:spacing w:after="0" w:line="240" w:lineRule="auto"/>
      </w:pPr>
      <w:r>
        <w:separator/>
      </w:r>
    </w:p>
  </w:footnote>
  <w:footnote w:type="continuationSeparator" w:id="0">
    <w:p w14:paraId="4F94ED5A" w14:textId="77777777" w:rsidR="00A476F7" w:rsidRDefault="00A47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7509709">
    <w:abstractNumId w:val="8"/>
  </w:num>
  <w:num w:numId="2" w16cid:durableId="954672134">
    <w:abstractNumId w:val="6"/>
  </w:num>
  <w:num w:numId="3" w16cid:durableId="1469014323">
    <w:abstractNumId w:val="5"/>
  </w:num>
  <w:num w:numId="4" w16cid:durableId="1644238563">
    <w:abstractNumId w:val="4"/>
  </w:num>
  <w:num w:numId="5" w16cid:durableId="393965647">
    <w:abstractNumId w:val="7"/>
  </w:num>
  <w:num w:numId="6" w16cid:durableId="1469518133">
    <w:abstractNumId w:val="3"/>
  </w:num>
  <w:num w:numId="7" w16cid:durableId="1563447244">
    <w:abstractNumId w:val="2"/>
  </w:num>
  <w:num w:numId="8" w16cid:durableId="277685295">
    <w:abstractNumId w:val="1"/>
  </w:num>
  <w:num w:numId="9" w16cid:durableId="2012949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D4F"/>
    <w:rsid w:val="001C7B6B"/>
    <w:rsid w:val="0029639D"/>
    <w:rsid w:val="00326F90"/>
    <w:rsid w:val="00361B9E"/>
    <w:rsid w:val="005020B5"/>
    <w:rsid w:val="00927898"/>
    <w:rsid w:val="00A24085"/>
    <w:rsid w:val="00A476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21C83"/>
  <w14:defaultImageDpi w14:val="300"/>
  <w15:docId w15:val="{6BB98106-265B-4AD9-A38B-D6D98E8FD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2</dc:title>
  <dc:subject>Dự báo nhu cầu di chuyển theo khu vực và thời gian tại Thành phố Hồ Chí Minh</dc:subject>
  <dc:creator>python-docx</dc:creator>
  <cp:keywords/>
  <dc:description>generated by python-docx</dc:description>
  <cp:lastModifiedBy>Trường an Nguyễn</cp:lastModifiedBy>
  <cp:revision>3</cp:revision>
  <dcterms:created xsi:type="dcterms:W3CDTF">2013-12-23T23:15:00Z</dcterms:created>
  <dcterms:modified xsi:type="dcterms:W3CDTF">2026-09-26T11:37:00Z</dcterms:modified>
  <cp:category/>
</cp:coreProperties>
</file>