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12E" w:rsidRPr="006A712E" w:rsidRDefault="006A712E" w:rsidP="006A712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712E">
        <w:rPr>
          <w:rFonts w:ascii="Arial" w:eastAsia="Times New Roman" w:hAnsi="Arial" w:cs="Arial"/>
          <w:b/>
          <w:bCs/>
          <w:color w:val="000000"/>
          <w:sz w:val="30"/>
          <w:szCs w:val="30"/>
        </w:rPr>
        <w:t>Buổi 1 — Architectural Thinking &amp; Trade-offs</w:t>
      </w:r>
    </w:p>
    <w:p w:rsidR="006A712E" w:rsidRPr="006A712E" w:rsidRDefault="006A712E" w:rsidP="006A7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12E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 đề:</w:t>
      </w:r>
      <w:r w:rsidRPr="006A712E">
        <w:rPr>
          <w:rFonts w:ascii="Arial" w:eastAsia="Times New Roman" w:hAnsi="Arial" w:cs="Arial"/>
          <w:color w:val="000000"/>
          <w:sz w:val="30"/>
          <w:szCs w:val="30"/>
        </w:rPr>
        <w:t xml:space="preserve"> Architectural characteristics, trade-offs, constraints</w:t>
      </w:r>
    </w:p>
    <w:p w:rsidR="006A712E" w:rsidRPr="006A712E" w:rsidRDefault="006A712E" w:rsidP="006A712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712E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Mục tiêu</w:t>
      </w:r>
    </w:p>
    <w:p w:rsidR="006A712E" w:rsidRPr="006A712E" w:rsidRDefault="006A712E" w:rsidP="006A712E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6A712E">
        <w:rPr>
          <w:rFonts w:ascii="Arial" w:eastAsia="Times New Roman" w:hAnsi="Arial" w:cs="Arial"/>
          <w:color w:val="000000"/>
          <w:sz w:val="30"/>
          <w:szCs w:val="30"/>
        </w:rPr>
        <w:t>Hiểu tư duy kiến trúc và cách đưa ra quyết định dựa trên trade-off, chứ không phải “best practice”.</w:t>
      </w:r>
    </w:p>
    <w:p w:rsidR="006A712E" w:rsidRPr="006A712E" w:rsidRDefault="006A712E" w:rsidP="006A712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712E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 tập thực hành</w:t>
      </w:r>
    </w:p>
    <w:p w:rsidR="006A712E" w:rsidRDefault="006A712E" w:rsidP="006A712E">
      <w:pPr>
        <w:pStyle w:val="Heading2"/>
      </w:pPr>
      <w:r>
        <w:t>1. Architectural Characteristics (7-10 đặc tính)</w:t>
      </w:r>
    </w:p>
    <w:p w:rsidR="006A712E" w:rsidRDefault="006A712E" w:rsidP="006A712E">
      <w:pPr>
        <w:pStyle w:val="NormalWeb"/>
      </w:pPr>
      <w:r>
        <w:t>Đối với hệ thống E-commerce mini, chúng ta tập trung vào trải nghiệm mua sắm và sự tin cậy:</w:t>
      </w:r>
    </w:p>
    <w:p w:rsidR="006A712E" w:rsidRDefault="006A712E" w:rsidP="006A712E">
      <w:pPr>
        <w:pStyle w:val="NormalWeb"/>
        <w:numPr>
          <w:ilvl w:val="0"/>
          <w:numId w:val="4"/>
        </w:numPr>
      </w:pPr>
      <w:r>
        <w:rPr>
          <w:b/>
          <w:bCs/>
        </w:rPr>
        <w:t>Availability (Tính khả dụng):</w:t>
      </w:r>
      <w:r>
        <w:t xml:space="preserve"> Hệ thống phải luôn sẵn sàng để khách đặt hàng (uptime 99.9%).</w:t>
      </w:r>
    </w:p>
    <w:p w:rsidR="006A712E" w:rsidRDefault="006A712E" w:rsidP="006A712E">
      <w:pPr>
        <w:pStyle w:val="NormalWeb"/>
        <w:numPr>
          <w:ilvl w:val="0"/>
          <w:numId w:val="4"/>
        </w:numPr>
      </w:pPr>
      <w:r>
        <w:rPr>
          <w:b/>
          <w:bCs/>
        </w:rPr>
        <w:t>Performance (Hiệu năng):</w:t>
      </w:r>
      <w:r>
        <w:t xml:space="preserve"> Thời gian phản hồi trang sản phẩm phải nhanh để không mất khách.</w:t>
      </w:r>
    </w:p>
    <w:p w:rsidR="006A712E" w:rsidRDefault="006A712E" w:rsidP="006A712E">
      <w:pPr>
        <w:pStyle w:val="NormalWeb"/>
        <w:numPr>
          <w:ilvl w:val="0"/>
          <w:numId w:val="4"/>
        </w:numPr>
      </w:pPr>
      <w:r>
        <w:rPr>
          <w:b/>
          <w:bCs/>
        </w:rPr>
        <w:t>Data Integrity (Tính toàn vẹn dữ liệu):</w:t>
      </w:r>
      <w:r>
        <w:t xml:space="preserve"> Quan trọng nhất là không được sai lệch tồn kho (vừa bán vừa hết).</w:t>
      </w:r>
    </w:p>
    <w:p w:rsidR="006A712E" w:rsidRDefault="006A712E" w:rsidP="006A712E">
      <w:pPr>
        <w:pStyle w:val="NormalWeb"/>
        <w:numPr>
          <w:ilvl w:val="0"/>
          <w:numId w:val="4"/>
        </w:numPr>
      </w:pPr>
      <w:r>
        <w:rPr>
          <w:b/>
          <w:bCs/>
        </w:rPr>
        <w:t>Scalability (Khả năng mở rộng):</w:t>
      </w:r>
      <w:r>
        <w:t xml:space="preserve"> Có thể xử lý khi lượt truy cập tăng đột biến (flash sale).</w:t>
      </w:r>
    </w:p>
    <w:p w:rsidR="006A712E" w:rsidRDefault="006A712E" w:rsidP="006A712E">
      <w:pPr>
        <w:pStyle w:val="NormalWeb"/>
        <w:numPr>
          <w:ilvl w:val="0"/>
          <w:numId w:val="4"/>
        </w:numPr>
      </w:pPr>
      <w:r>
        <w:rPr>
          <w:b/>
          <w:bCs/>
        </w:rPr>
        <w:t>Security (Bảo mật):</w:t>
      </w:r>
      <w:r>
        <w:t xml:space="preserve"> Đảm bảo an toàn thông tin thanh toán và dữ liệu khách hàng.</w:t>
      </w:r>
    </w:p>
    <w:p w:rsidR="006A712E" w:rsidRDefault="006A712E" w:rsidP="006A712E">
      <w:pPr>
        <w:pStyle w:val="NormalWeb"/>
        <w:numPr>
          <w:ilvl w:val="0"/>
          <w:numId w:val="4"/>
        </w:numPr>
      </w:pPr>
      <w:r>
        <w:rPr>
          <w:b/>
          <w:bCs/>
        </w:rPr>
        <w:t>Maintainability (Khả năng bảo trì):</w:t>
      </w:r>
      <w:r>
        <w:t xml:space="preserve"> Code dễ đọc, dễ sửa vì team thường nhỏ (mini project).</w:t>
      </w:r>
    </w:p>
    <w:p w:rsidR="006A712E" w:rsidRDefault="006A712E" w:rsidP="006A712E">
      <w:pPr>
        <w:pStyle w:val="NormalWeb"/>
        <w:numPr>
          <w:ilvl w:val="0"/>
          <w:numId w:val="4"/>
        </w:numPr>
      </w:pPr>
      <w:r>
        <w:rPr>
          <w:b/>
          <w:bCs/>
        </w:rPr>
        <w:t>Testability (Khả năng kiểm thử):</w:t>
      </w:r>
      <w:r>
        <w:t xml:space="preserve"> Đảm bảo tính năng thanh toán luôn đúng sau mỗi lần cập nhật.</w:t>
      </w:r>
    </w:p>
    <w:p w:rsidR="006A712E" w:rsidRDefault="006A712E" w:rsidP="006A712E">
      <w:pPr>
        <w:pStyle w:val="NormalWeb"/>
        <w:numPr>
          <w:ilvl w:val="0"/>
          <w:numId w:val="4"/>
        </w:numPr>
      </w:pPr>
      <w:r>
        <w:rPr>
          <w:b/>
          <w:bCs/>
        </w:rPr>
        <w:t>Agility (Sự nhanh nhạy):</w:t>
      </w:r>
      <w:r>
        <w:t xml:space="preserve"> Khả năng ra mắt tính năng mới nhanh để cạnh tranh.</w:t>
      </w:r>
    </w:p>
    <w:p w:rsidR="006A712E" w:rsidRDefault="006A712E" w:rsidP="006A712E">
      <w:pPr>
        <w:pStyle w:val="Heading2"/>
      </w:pPr>
      <w:r>
        <w:t>2. Utility Tree (Sắp xếp ưu tiên)</w:t>
      </w:r>
    </w:p>
    <w:p w:rsidR="006A712E" w:rsidRDefault="006A712E" w:rsidP="006A712E">
      <w:pPr>
        <w:pStyle w:val="NormalWeb"/>
      </w:pPr>
      <w:r>
        <w:t>Kỹ thuật này giúp chuyển đổi các mục tiêu mơ hồ thành các kịch bản (scenarios) cụ thể.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4919"/>
        <w:gridCol w:w="2576"/>
      </w:tblGrid>
      <w:tr w:rsidR="006A712E" w:rsidRPr="006A712E" w:rsidTr="006A71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Đặc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Kịch bản cụ thể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Ưu tiên (Business/Tech)</w:t>
            </w:r>
          </w:p>
        </w:tc>
      </w:tr>
      <w:tr w:rsidR="006A712E" w:rsidRPr="006A712E" w:rsidTr="006A7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Hệ thống vẫn hoạt động bình thường nếu một node web server bị sập.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(H, M)</w:t>
            </w:r>
          </w:p>
        </w:tc>
      </w:tr>
      <w:tr w:rsidR="006A712E" w:rsidRPr="006A712E" w:rsidTr="006A7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 2 khách cùng mua món hàng cuối cùng, chỉ 1 người thành công.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(H, H)</w:t>
            </w:r>
          </w:p>
        </w:tc>
      </w:tr>
      <w:tr w:rsidR="006A712E" w:rsidRPr="006A712E" w:rsidTr="006A7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Trang chi tiết sản phẩm hiển thị trong dưới 1 giây.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(M, M)</w:t>
            </w:r>
          </w:p>
        </w:tc>
      </w:tr>
      <w:tr w:rsidR="006A712E" w:rsidRPr="006A712E" w:rsidTr="006A7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Hệ thống chịu được gấp 5 lần lượng tải thông thường trong giờ vàng.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(M, H)</w:t>
            </w:r>
          </w:p>
        </w:tc>
      </w:tr>
      <w:tr w:rsidR="006A712E" w:rsidRPr="006A712E" w:rsidTr="006A7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Toàn bộ thông tin thẻ tín dụng phải được mã hóa chuẩn PCI-DSS.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712E" w:rsidRPr="006A712E" w:rsidRDefault="006A712E" w:rsidP="006A7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71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(H, L)</w:t>
            </w:r>
          </w:p>
        </w:tc>
      </w:tr>
    </w:tbl>
    <w:p w:rsidR="006A712E" w:rsidRDefault="006A712E" w:rsidP="006A712E">
      <w:pPr>
        <w:pStyle w:val="Heading2"/>
      </w:pPr>
      <w:r>
        <w:t>3. Trade-off Analysis (Phân tích sự đánh đổi)</w:t>
      </w:r>
    </w:p>
    <w:p w:rsidR="006A712E" w:rsidRDefault="006A712E" w:rsidP="006A712E">
      <w:pPr>
        <w:pStyle w:val="NormalWeb"/>
      </w:pPr>
      <w:r>
        <w:t>Kiến trúc là việc chọn lựa giữa cái "tệ ít hơn" hoặc "phù hợp hơn".</w:t>
      </w:r>
    </w:p>
    <w:p w:rsidR="006A712E" w:rsidRDefault="006A712E" w:rsidP="006A712E">
      <w:pPr>
        <w:pStyle w:val="NormalWeb"/>
        <w:numPr>
          <w:ilvl w:val="0"/>
          <w:numId w:val="5"/>
        </w:numPr>
      </w:pPr>
      <w:r>
        <w:rPr>
          <w:b/>
          <w:bCs/>
        </w:rPr>
        <w:t>Availability vs. Consistency:</w:t>
      </w:r>
      <w:r>
        <w:t xml:space="preserve"> Để đảm bảo dữ liệu luôn đúng (Consistency) ở mọi nơi, hệ thống có thể phải tạm dừng nhận đơn hàng nếu database đang đồng bộ (giảm Availability).</w:t>
      </w:r>
    </w:p>
    <w:p w:rsidR="006A712E" w:rsidRDefault="006A712E" w:rsidP="006A712E">
      <w:pPr>
        <w:pStyle w:val="NormalWeb"/>
        <w:numPr>
          <w:ilvl w:val="0"/>
          <w:numId w:val="5"/>
        </w:numPr>
      </w:pPr>
      <w:r>
        <w:rPr>
          <w:b/>
          <w:bCs/>
        </w:rPr>
        <w:t>Performance vs. Security:</w:t>
      </w:r>
      <w:r>
        <w:t xml:space="preserve"> Việc mã hóa dữ liệu và kiểm tra quyền qua nhiều lớp JWT giúp hệ thống bảo mật hơn nhưng sẽ làm tăng độ trễ (latency) của mỗi request.</w:t>
      </w:r>
    </w:p>
    <w:p w:rsidR="006A712E" w:rsidRDefault="006A712E" w:rsidP="006A712E">
      <w:pPr>
        <w:pStyle w:val="NormalWeb"/>
        <w:numPr>
          <w:ilvl w:val="0"/>
          <w:numId w:val="5"/>
        </w:numPr>
      </w:pPr>
      <w:r>
        <w:rPr>
          <w:b/>
          <w:bCs/>
        </w:rPr>
        <w:t>Agility vs. Reliability:</w:t>
      </w:r>
      <w:r>
        <w:t xml:space="preserve"> Deploy tính năng mới liên tục giúp app bắt kịp xu hướng (Agility) nhưng dễ làm nảy sinh lỗi chưa kiểm soát hết (Reliability).</w:t>
      </w:r>
    </w:p>
    <w:p w:rsidR="006A712E" w:rsidRDefault="006A712E" w:rsidP="006A712E">
      <w:pPr>
        <w:pStyle w:val="Heading2"/>
      </w:pPr>
      <w:r>
        <w:t>4. Architectural Decision Record (ADR) - 5 Quyết định</w:t>
      </w:r>
    </w:p>
    <w:p w:rsidR="006A712E" w:rsidRDefault="006A712E" w:rsidP="006A712E">
      <w:pPr>
        <w:pStyle w:val="NormalWeb"/>
      </w:pPr>
      <w:r>
        <w:t>ADR là cách bạn lưu lại lịch sử tại sao team lại chọn phương án đó.</w:t>
      </w:r>
    </w:p>
    <w:p w:rsidR="006A712E" w:rsidRDefault="006A712E" w:rsidP="006A712E">
      <w:pPr>
        <w:pStyle w:val="Heading3"/>
      </w:pPr>
      <w:r>
        <w:t>ADR 01: Lựa chọn Database cho Đơn hàng</w:t>
      </w:r>
    </w:p>
    <w:p w:rsidR="006A712E" w:rsidRDefault="006A712E" w:rsidP="006A712E">
      <w:pPr>
        <w:pStyle w:val="NormalWeb"/>
        <w:numPr>
          <w:ilvl w:val="0"/>
          <w:numId w:val="6"/>
        </w:numPr>
      </w:pPr>
      <w:r>
        <w:rPr>
          <w:b/>
          <w:bCs/>
        </w:rPr>
        <w:t>Quyết định:</w:t>
      </w:r>
      <w:r>
        <w:t xml:space="preserve"> Sử dụng </w:t>
      </w:r>
      <w:r>
        <w:rPr>
          <w:b/>
          <w:bCs/>
        </w:rPr>
        <w:t>Relational Database (PostgreSQL)</w:t>
      </w:r>
      <w:r>
        <w:t xml:space="preserve"> thay vì NoSQL.</w:t>
      </w:r>
    </w:p>
    <w:p w:rsidR="006A712E" w:rsidRDefault="006A712E" w:rsidP="006A712E">
      <w:pPr>
        <w:pStyle w:val="NormalWeb"/>
        <w:numPr>
          <w:ilvl w:val="0"/>
          <w:numId w:val="6"/>
        </w:numPr>
      </w:pPr>
      <w:r>
        <w:rPr>
          <w:b/>
          <w:bCs/>
        </w:rPr>
        <w:t>Trade-off:</w:t>
      </w:r>
      <w:r>
        <w:t xml:space="preserve"> Chấp nhận việc mở rộng (scaling) khó hơn NoSQL để đổi lấy tính giao dịch (ACID) cực cao, đảm bảo không bao giờ sai lệch số dư/tồn kho.</w:t>
      </w:r>
    </w:p>
    <w:p w:rsidR="006A712E" w:rsidRDefault="006A712E" w:rsidP="006A712E">
      <w:pPr>
        <w:pStyle w:val="Heading3"/>
      </w:pPr>
      <w:r>
        <w:t>ADR 02: Xử lý Gửi Email Xác nhận</w:t>
      </w:r>
    </w:p>
    <w:p w:rsidR="006A712E" w:rsidRDefault="006A712E" w:rsidP="006A712E">
      <w:pPr>
        <w:pStyle w:val="NormalWeb"/>
        <w:numPr>
          <w:ilvl w:val="0"/>
          <w:numId w:val="7"/>
        </w:numPr>
      </w:pPr>
      <w:r>
        <w:rPr>
          <w:b/>
          <w:bCs/>
        </w:rPr>
        <w:t>Quyết định:</w:t>
      </w:r>
      <w:r>
        <w:t xml:space="preserve"> Sử dụng </w:t>
      </w:r>
      <w:r>
        <w:rPr>
          <w:b/>
          <w:bCs/>
        </w:rPr>
        <w:t>Asynchronous Messaging (RabbitMQ)</w:t>
      </w:r>
      <w:r>
        <w:t>.</w:t>
      </w:r>
    </w:p>
    <w:p w:rsidR="006A712E" w:rsidRDefault="006A712E" w:rsidP="006A712E">
      <w:pPr>
        <w:pStyle w:val="NormalWeb"/>
        <w:numPr>
          <w:ilvl w:val="0"/>
          <w:numId w:val="7"/>
        </w:numPr>
      </w:pPr>
      <w:r>
        <w:rPr>
          <w:b/>
          <w:bCs/>
        </w:rPr>
        <w:t>Trade-off:</w:t>
      </w:r>
      <w:r>
        <w:t xml:space="preserve"> Hệ thống phức tạp hơn (phải cài thêm MQ), nhưng người dùng nhận được phản hồi "Đặt hàng thành công" ngay lập tức mà không phải đợi server email phản hồi.</w:t>
      </w:r>
    </w:p>
    <w:p w:rsidR="006A712E" w:rsidRDefault="006A712E" w:rsidP="006A712E">
      <w:pPr>
        <w:pStyle w:val="Heading3"/>
      </w:pPr>
      <w:r>
        <w:t>ADR 03: Kiến trúc Hệ thống</w:t>
      </w:r>
    </w:p>
    <w:p w:rsidR="006A712E" w:rsidRDefault="006A712E" w:rsidP="006A712E">
      <w:pPr>
        <w:pStyle w:val="NormalWeb"/>
        <w:numPr>
          <w:ilvl w:val="0"/>
          <w:numId w:val="8"/>
        </w:numPr>
      </w:pPr>
      <w:r>
        <w:rPr>
          <w:b/>
          <w:bCs/>
        </w:rPr>
        <w:t>Quyết định:</w:t>
      </w:r>
      <w:r>
        <w:t xml:space="preserve"> </w:t>
      </w:r>
      <w:r>
        <w:rPr>
          <w:b/>
          <w:bCs/>
        </w:rPr>
        <w:t>Monolithic Architecture</w:t>
      </w:r>
      <w:r>
        <w:t xml:space="preserve"> thay vì Microservices.</w:t>
      </w:r>
    </w:p>
    <w:p w:rsidR="006A712E" w:rsidRDefault="006A712E" w:rsidP="006A712E">
      <w:pPr>
        <w:pStyle w:val="NormalWeb"/>
        <w:numPr>
          <w:ilvl w:val="0"/>
          <w:numId w:val="8"/>
        </w:numPr>
      </w:pPr>
      <w:r>
        <w:rPr>
          <w:b/>
          <w:bCs/>
        </w:rPr>
        <w:t>Trade-off:</w:t>
      </w:r>
      <w:r>
        <w:t xml:space="preserve"> Khó mở rộng từng phần riêng lẻ, nhưng giảm thiểu chi phí hạ tầng và độ phức tạp khi triển khai cho một hệ thống "mini".</w:t>
      </w:r>
    </w:p>
    <w:p w:rsidR="006A712E" w:rsidRDefault="006A712E" w:rsidP="006A712E">
      <w:pPr>
        <w:pStyle w:val="Heading3"/>
      </w:pPr>
      <w:r>
        <w:t>ADR 04: Lưu trữ hình ảnh sản phẩm</w:t>
      </w:r>
    </w:p>
    <w:p w:rsidR="006A712E" w:rsidRDefault="006A712E" w:rsidP="006A712E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>Quyết định:</w:t>
      </w:r>
      <w:r>
        <w:t xml:space="preserve"> Sử dụng </w:t>
      </w:r>
      <w:r>
        <w:rPr>
          <w:b/>
          <w:bCs/>
        </w:rPr>
        <w:t>Cloud Storage (S3)</w:t>
      </w:r>
      <w:r>
        <w:t xml:space="preserve"> và </w:t>
      </w:r>
      <w:r>
        <w:rPr>
          <w:b/>
          <w:bCs/>
        </w:rPr>
        <w:t>CDN</w:t>
      </w:r>
      <w:r>
        <w:t>.</w:t>
      </w:r>
    </w:p>
    <w:p w:rsidR="006A712E" w:rsidRDefault="006A712E" w:rsidP="006A712E">
      <w:pPr>
        <w:pStyle w:val="NormalWeb"/>
        <w:numPr>
          <w:ilvl w:val="0"/>
          <w:numId w:val="9"/>
        </w:numPr>
      </w:pPr>
      <w:r>
        <w:rPr>
          <w:b/>
          <w:bCs/>
        </w:rPr>
        <w:t>Trade-off:</w:t>
      </w:r>
      <w:r>
        <w:t xml:space="preserve"> Tốn chi phí dịch vụ bên thứ ba nhưng giải phóng băng thông cho server chính và tăng tốc độ tải trang toàn cầu.</w:t>
      </w:r>
    </w:p>
    <w:p w:rsidR="006A712E" w:rsidRDefault="006A712E" w:rsidP="006A712E">
      <w:pPr>
        <w:pStyle w:val="Heading3"/>
      </w:pPr>
      <w:r>
        <w:t>ADR 05: Xác thực người dùng</w:t>
      </w:r>
    </w:p>
    <w:p w:rsidR="006A712E" w:rsidRDefault="006A712E" w:rsidP="006A712E">
      <w:pPr>
        <w:pStyle w:val="NormalWeb"/>
        <w:numPr>
          <w:ilvl w:val="0"/>
          <w:numId w:val="10"/>
        </w:numPr>
      </w:pPr>
      <w:r>
        <w:rPr>
          <w:b/>
          <w:bCs/>
        </w:rPr>
        <w:t>Quyết định:</w:t>
      </w:r>
      <w:r>
        <w:t xml:space="preserve"> Sử dụng </w:t>
      </w:r>
      <w:r>
        <w:rPr>
          <w:b/>
          <w:bCs/>
        </w:rPr>
        <w:t>Stateless JWT</w:t>
      </w:r>
      <w:r>
        <w:t xml:space="preserve"> thay vì Session/Cookies.</w:t>
      </w:r>
    </w:p>
    <w:p w:rsidR="006A712E" w:rsidRDefault="006A712E" w:rsidP="006A712E">
      <w:pPr>
        <w:pStyle w:val="NormalWeb"/>
        <w:numPr>
          <w:ilvl w:val="0"/>
          <w:numId w:val="10"/>
        </w:numPr>
      </w:pPr>
      <w:r>
        <w:rPr>
          <w:b/>
          <w:bCs/>
        </w:rPr>
        <w:t>Trade-off:</w:t>
      </w:r>
      <w:r>
        <w:t xml:space="preserve"> Server không tốn RAM lưu session (Scalability tốt), nhưng bù lại không thể thu hồi (revoke) token ngay lập tức nếu không có thêm cơ chế blacklist phức tạp.</w:t>
      </w:r>
    </w:p>
    <w:p w:rsidR="006A712E" w:rsidRDefault="006A712E" w:rsidP="006A712E">
      <w:pPr>
        <w:pStyle w:val="NormalWeb"/>
      </w:pPr>
    </w:p>
    <w:p w:rsidR="00E12BFF" w:rsidRPr="001A7EB4" w:rsidRDefault="00E12BFF" w:rsidP="001A7EB4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bookmarkStart w:id="0" w:name="_GoBack"/>
      <w:bookmarkEnd w:id="0"/>
    </w:p>
    <w:sectPr w:rsidR="00E12BFF" w:rsidRPr="001A7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54E6" w:rsidRDefault="00B954E6" w:rsidP="006A712E">
      <w:pPr>
        <w:spacing w:after="0" w:line="240" w:lineRule="auto"/>
      </w:pPr>
      <w:r>
        <w:separator/>
      </w:r>
    </w:p>
  </w:endnote>
  <w:endnote w:type="continuationSeparator" w:id="0">
    <w:p w:rsidR="00B954E6" w:rsidRDefault="00B954E6" w:rsidP="006A7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54E6" w:rsidRDefault="00B954E6" w:rsidP="006A712E">
      <w:pPr>
        <w:spacing w:after="0" w:line="240" w:lineRule="auto"/>
      </w:pPr>
      <w:r>
        <w:separator/>
      </w:r>
    </w:p>
  </w:footnote>
  <w:footnote w:type="continuationSeparator" w:id="0">
    <w:p w:rsidR="00B954E6" w:rsidRDefault="00B954E6" w:rsidP="006A7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E25B2"/>
    <w:multiLevelType w:val="multilevel"/>
    <w:tmpl w:val="899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2D0A28"/>
    <w:multiLevelType w:val="multilevel"/>
    <w:tmpl w:val="A032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08397E"/>
    <w:multiLevelType w:val="multilevel"/>
    <w:tmpl w:val="86BA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FF386A"/>
    <w:multiLevelType w:val="multilevel"/>
    <w:tmpl w:val="0300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C5763D"/>
    <w:multiLevelType w:val="multilevel"/>
    <w:tmpl w:val="CCAE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080FC8"/>
    <w:multiLevelType w:val="multilevel"/>
    <w:tmpl w:val="52D2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3D6AB3"/>
    <w:multiLevelType w:val="multilevel"/>
    <w:tmpl w:val="27FE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4D6E5B"/>
    <w:multiLevelType w:val="multilevel"/>
    <w:tmpl w:val="B234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9104AC"/>
    <w:multiLevelType w:val="multilevel"/>
    <w:tmpl w:val="EB7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9D0467"/>
    <w:multiLevelType w:val="multilevel"/>
    <w:tmpl w:val="214A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6"/>
  </w:num>
  <w:num w:numId="8">
    <w:abstractNumId w:val="1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12E"/>
    <w:rsid w:val="001A7EB4"/>
    <w:rsid w:val="006A712E"/>
    <w:rsid w:val="00B954E6"/>
    <w:rsid w:val="00E1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92807A-E6BE-4EAA-808F-7F66674F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A71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7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12E"/>
  </w:style>
  <w:style w:type="paragraph" w:styleId="Footer">
    <w:name w:val="footer"/>
    <w:basedOn w:val="Normal"/>
    <w:link w:val="FooterChar"/>
    <w:uiPriority w:val="99"/>
    <w:unhideWhenUsed/>
    <w:rsid w:val="006A7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12E"/>
  </w:style>
  <w:style w:type="character" w:customStyle="1" w:styleId="Heading3Char">
    <w:name w:val="Heading 3 Char"/>
    <w:basedOn w:val="DefaultParagraphFont"/>
    <w:link w:val="Heading3"/>
    <w:uiPriority w:val="9"/>
    <w:rsid w:val="006A71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7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2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6A71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71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1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2026-01-24T13:05:00Z</dcterms:created>
  <dcterms:modified xsi:type="dcterms:W3CDTF">2026-01-24T13:07:00Z</dcterms:modified>
</cp:coreProperties>
</file>