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BẢN CAM KẾT VỀ QUYỀN TÁC GIẢ VÀ CHỐNG ĐẠO NHÁI</w:t>
      </w:r>
    </w:p>
    <w:p>
      <w:pPr>
        <w:spacing w:after="200"/>
        <w:jc w:val="center"/>
      </w:pPr>
      <w:r>
        <w:rPr>
          <w:rFonts w:ascii="Times New Roman" w:cs="Times New Roman" w:eastAsia="Times New Roman" w:hAnsi="Times New Roman"/>
          <w:i/>
          <w:iCs/>
          <w:color w:val="595959"/>
          <w:sz w:val="24"/>
          <w:szCs w:val="24"/>
        </w:rPr>
        <w:t xml:space="preserve">Áp dụng cho Tác giả đăng tải tác phẩm trên Nền tảng Vịnh Câu Chuyện</w:t>
      </w:r>
    </w:p>
    <w:tbl>
      <w:tblPr>
        <w:tblW w:type="pct" w:w="100%"/>
        <w:tblBorders>
          <w:top w:val="single" w:color="CCCCCC" w:sz="4"/>
          <w:left w:val="none"/>
          <w:bottom w:val="single" w:color="CCCCCC" w:sz="4"/>
          <w:right w:val="none"/>
          <w:insideH w:val="single" w:color="E5E5E5" w:sz="2"/>
          <w:insideV w:val="none"/>
        </w:tblBorders>
      </w:tblPr>
      <w:tblGrid>
        <w:gridCol w:w="100"/>
        <w:gridCol w:w="100"/>
      </w:tblGrid>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Mã văn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VINH-CKQSH-01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Phiên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1.0</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Cập nhật gần nhất</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29/08/2026</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Có hiệu lực từ</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Ngày Tác giả xác nhận/ký</w:t>
            </w:r>
          </w:p>
        </w:tc>
      </w:tr>
    </w:tbl>
    <w:p>
      <w:pPr>
        <w:spacing w:before="200"/>
      </w:pPr>
    </w:p>
    <w:p>
      <w:pPr>
        <w:spacing w:after="100" w:before="160"/>
      </w:pPr>
      <w:r>
        <w:rPr>
          <w:rFonts w:ascii="Times New Roman" w:cs="Times New Roman" w:eastAsia="Times New Roman" w:hAnsi="Times New Roman"/>
          <w:b/>
          <w:bCs/>
          <w:i/>
          <w:iCs/>
          <w:sz w:val="26"/>
          <w:szCs w:val="26"/>
        </w:rPr>
        <w:t xml:space="preserve">Căn cứ:</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Bộ luật Dân sự và các văn bản pháp luật có liên quan;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Sở hữu trí tuệ và các văn bản sửa đổi, bổ sung, hướng dẫn thi hành hiện hành;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Các quy định pháp luật có liên quan đến quyền tác giả, quyền liên quan, quyền sở hữu trí tuệ và việc khai thác, sử dụng tác phẩm trên môi trường số;</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Chính sách hoạt động, Điều khoản sử dụng, Chính sách bảo mật và các quy định khác đang được áp dụng tại Nền tảng.</w:t>
      </w:r>
    </w:p>
    <w:p>
      <w:pPr>
        <w:spacing w:before="100"/>
      </w:pPr>
    </w:p>
    <w:p>
      <w:pPr>
        <w:spacing w:after="100" w:before="160"/>
      </w:pPr>
      <w:r>
        <w:rPr>
          <w:rFonts w:ascii="Times New Roman" w:cs="Times New Roman" w:eastAsia="Times New Roman" w:hAnsi="Times New Roman"/>
          <w:b/>
          <w:bCs/>
          <w:i/>
          <w:iCs/>
          <w:sz w:val="26"/>
          <w:szCs w:val="26"/>
        </w:rPr>
        <w:t xml:space="preserve">Tôi là:</w:t>
      </w:r>
    </w:p>
    <w:p>
      <w:pPr>
        <w:pBdr>
          <w:bottom w:val="single" w:color="999999" w:sz="4" w:space="1"/>
        </w:pBdr>
        <w:spacing w:after="160"/>
      </w:pPr>
      <w:r>
        <w:rPr>
          <w:rFonts w:ascii="Times New Roman" w:cs="Times New Roman" w:eastAsia="Times New Roman" w:hAnsi="Times New Roman"/>
          <w:b/>
          <w:bCs/>
          <w:sz w:val="26"/>
          <w:szCs w:val="26"/>
        </w:rPr>
        <w:t xml:space="preserve">Họ và tên: </w:t>
      </w:r>
    </w:p>
    <w:p>
      <w:pPr>
        <w:pBdr>
          <w:bottom w:val="single" w:color="999999" w:sz="4" w:space="1"/>
        </w:pBdr>
        <w:spacing w:after="160"/>
      </w:pPr>
      <w:r>
        <w:rPr>
          <w:rFonts w:ascii="Times New Roman" w:cs="Times New Roman" w:eastAsia="Times New Roman" w:hAnsi="Times New Roman"/>
          <w:b/>
          <w:bCs/>
          <w:sz w:val="26"/>
          <w:szCs w:val="26"/>
        </w:rPr>
        <w:t xml:space="preserve">Bút danh/Tên tác giả: </w:t>
      </w:r>
    </w:p>
    <w:p>
      <w:pPr>
        <w:pBdr>
          <w:bottom w:val="single" w:color="999999" w:sz="4" w:space="1"/>
        </w:pBdr>
        <w:spacing w:after="160"/>
      </w:pPr>
      <w:r>
        <w:rPr>
          <w:rFonts w:ascii="Times New Roman" w:cs="Times New Roman" w:eastAsia="Times New Roman" w:hAnsi="Times New Roman"/>
          <w:b/>
          <w:bCs/>
          <w:sz w:val="26"/>
          <w:szCs w:val="26"/>
        </w:rPr>
        <w:t xml:space="preserve">Ngày sinh: </w:t>
      </w:r>
    </w:p>
    <w:p>
      <w:pPr>
        <w:pBdr>
          <w:bottom w:val="single" w:color="999999" w:sz="4" w:space="1"/>
        </w:pBdr>
        <w:spacing w:after="160"/>
      </w:pPr>
      <w:r>
        <w:rPr>
          <w:rFonts w:ascii="Times New Roman" w:cs="Times New Roman" w:eastAsia="Times New Roman" w:hAnsi="Times New Roman"/>
          <w:b/>
          <w:bCs/>
          <w:sz w:val="26"/>
          <w:szCs w:val="26"/>
        </w:rPr>
        <w:t xml:space="preserve">CCCD/Hộ chiếu/Mã định danh cá nhân: </w:t>
      </w:r>
    </w:p>
    <w:p>
      <w:pPr>
        <w:pBdr>
          <w:bottom w:val="single" w:color="999999" w:sz="4" w:space="1"/>
        </w:pBdr>
        <w:spacing w:after="160"/>
      </w:pPr>
      <w:r>
        <w:rPr>
          <w:rFonts w:ascii="Times New Roman" w:cs="Times New Roman" w:eastAsia="Times New Roman" w:hAnsi="Times New Roman"/>
          <w:b/>
          <w:bCs/>
          <w:sz w:val="26"/>
          <w:szCs w:val="26"/>
        </w:rPr>
        <w:t xml:space="preserve">Email: </w:t>
      </w:r>
    </w:p>
    <w:p>
      <w:pPr>
        <w:spacing w:after="200" w:line="300"/>
        <w:jc w:val="both"/>
      </w:pPr>
      <w:r>
        <w:rPr>
          <w:rFonts w:ascii="Times New Roman" w:cs="Times New Roman" w:eastAsia="Times New Roman" w:hAnsi="Times New Roman"/>
          <w:b w:val="false"/>
          <w:bCs w:val="false"/>
          <w:i w:val="false"/>
          <w:iCs w:val="false"/>
          <w:sz w:val="26"/>
          <w:szCs w:val="26"/>
        </w:rPr>
        <w:t xml:space="preserve">Sau khi đọc, hiểu và đồng ý với các quy định của Nền tảng, tôi tự nguyện lập và ký Bản cam kết về quyền tác giả và chống đạo nhái này với các nội dung sau:</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 CAM KẾT VỀ NGUỒN GỐC VÀ QUYỀN SỞ HỮU</w:t>
      </w:r>
    </w:p>
    <w:p>
      <w:pPr>
        <w:pStyle w:val="Heading2"/>
        <w:spacing w:after="140" w:before="320"/>
      </w:pPr>
      <w:r>
        <w:rPr>
          <w:rFonts w:ascii="Times New Roman" w:cs="Times New Roman" w:eastAsia="Times New Roman" w:hAnsi="Times New Roman"/>
          <w:b/>
          <w:bCs/>
          <w:color w:val="1F3A5F"/>
          <w:sz w:val="26"/>
          <w:szCs w:val="26"/>
        </w:rPr>
        <w:t xml:space="preserve">ĐIỀU 1. CAM KẾT VỀ QUYỀN SỞ HỮU VÀ NGUỒN GỐC TÁC PHẨM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cam kết rằng mọi tác phẩm, nội dung, bản thảo, bản ghi âm, bản ghi hình, hình ảnh, bản dịch, tác phẩm phái sinh hoặc sản phẩm sáng tạo khác do tôi cung cấp, đăng tải hoặc đề nghị Nền tảng khai thác đều do tôi trực tiếp sáng tạo hoặc tôi có đầy đủ quyền hợp pháp để sử dụng và cấp quyền khai thác.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Tôi chịu trách nhiệm về tính trung thực, hợp pháp và nguyên gốc của tác phẩm do mình cung cấp.</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Tôi cam kết không mạo danh, giả danh hoặc nhận mình là tác giả/chủ sở hữu quyền tác giả của tác phẩm do người khác sáng tạo.</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Trường hợp tác phẩm có đồng tác giả, người cùng sáng tạo, người biểu diễn, người cung cấp nội dung hoặc chủ thể có quyền liên quan khác, tôi cam kết đã có sự đồng ý và/hoặc thỏa thuận cần thiết với các chủ thể đó trước khi cung cấp tác phẩm cho Nền tảng.</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Tôi chịu trách nhiệm tự kiểm tra nguồn gốc tác phẩm trước khi đăng tải và không được lấy lý do "không biết", "không cố ý" hoặc "tìm thấy trên Internet" để miễn trừ trách nhiệm đối với hành vi xâm phạm quyền sở hữu trí tuệ.</w:t>
      </w:r>
    </w:p>
    <w:p>
      <w:pPr>
        <w:spacing w:after="120" w:line="300"/>
        <w:ind w:left="215" w:hanging="215"/>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Nền tảng không chịu trách nhiệm đối với bất kỳ vi phạm nào đã được quy định tại Bản cam kết này và tại Chính sách hoạt động của Nền tảng.</w:t>
      </w:r>
    </w:p>
    <w:p>
      <w:pPr>
        <w:pStyle w:val="Heading2"/>
        <w:spacing w:after="140" w:before="320"/>
      </w:pPr>
      <w:r>
        <w:rPr>
          <w:rFonts w:ascii="Times New Roman" w:cs="Times New Roman" w:eastAsia="Times New Roman" w:hAnsi="Times New Roman"/>
          <w:b/>
          <w:bCs/>
          <w:color w:val="1F3A5F"/>
          <w:sz w:val="26"/>
          <w:szCs w:val="26"/>
        </w:rPr>
        <w:t xml:space="preserve">ĐIỀU 2. CAM KẾT KHÔNG ĐẠO NHÁI, SAO CHÉP HOẶC CHIẾM ĐOẠT TÁC PHẨM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cam kết không sao chép toàn bộ hoặc một phần tác phẩm của tác giả/chủ sở hữu quyền tác giả khác để đăng tải, phát hành, thương mại hóa hoặc nhận là tác phẩm của mình khi chưa được phép theo quy định pháp luật.</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Nghiêm cấm các hành vi:</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Đạo nhái nội dung, cốt truyện, nhân vật, tình tiết, cấu trúc, cách thể hiện hoặc các yếu tố sáng tạo đặc trưng của tác phẩm khác;</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Sao chép, chỉnh sửa, thay đổi một số chi tiết hoặc dùng công cụ kỹ thuật tạo ra phiên bản khác nhưng về bản chất vẫn dựa trên tác phẩm của người khác mà không có quyền sử dụng hợp pháp;</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Dịch, chuyển thể, cải biên, phóng tác, chuyển đổi sang hình thức audio hoặc hình thức khác từ tác phẩm của người khác mà không có quyền hoặc sự cho phép hợp pháp;</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Lấy tác phẩm, bản dịch, bản chỉnh sửa, bản audio hoặc nội dung của tác giả khác để đăng tải dưới tên của mình;</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Chiếm đoạt quyền tác giả hoặc quyền sở hữu đối với tác phẩm của người khác;</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Mạo danh tác giả hoặc sử dụng bút danh của người khác nhằm gây nhầm lẫn về chủ thể sáng tạo tác phẩm;</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Cố ý thay đổi, xóa bỏ hoặc che giấu thông tin về tác giả, chủ sở hữu quyền tác giả hoặc thông tin quản lý quyền;</w:t>
      </w:r>
    </w:p>
    <w:p>
      <w:pPr>
        <w:spacing w:after="100" w:line="300"/>
        <w:ind w:left="576" w:hanging="360"/>
        <w:jc w:val="both"/>
      </w:pPr>
      <w:r>
        <w:rPr>
          <w:rFonts w:ascii="Times New Roman" w:cs="Times New Roman" w:eastAsia="Times New Roman" w:hAnsi="Times New Roman"/>
          <w:sz w:val="26"/>
          <w:szCs w:val="26"/>
        </w:rPr>
        <w:t xml:space="preserve">h) </w:t>
      </w:r>
      <w:r>
        <w:rPr>
          <w:rFonts w:ascii="Times New Roman" w:cs="Times New Roman" w:eastAsia="Times New Roman" w:hAnsi="Times New Roman"/>
          <w:sz w:val="26"/>
          <w:szCs w:val="26"/>
        </w:rPr>
        <w:t xml:space="preserve">Sử dụng bất kỳ thủ đoạn nào nhằm biến tác phẩm của người khác thành tác phẩm mang danh nghĩa của mình.</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Tôi hiểu rằng việc thay đổi tên nhân vật, tên địa danh, một số tình tiết hoặc cách diễn đạt không đương nhiên làm cho một tác phẩm sao chép trở thành tác phẩm độc lập và hợp pháp.</w:t>
      </w:r>
    </w:p>
    <w:p>
      <w:pPr>
        <w:pStyle w:val="Heading2"/>
        <w:spacing w:after="140" w:before="320"/>
      </w:pPr>
      <w:r>
        <w:rPr>
          <w:rFonts w:ascii="Times New Roman" w:cs="Times New Roman" w:eastAsia="Times New Roman" w:hAnsi="Times New Roman"/>
          <w:b/>
          <w:bCs/>
          <w:color w:val="1F3A5F"/>
          <w:sz w:val="26"/>
          <w:szCs w:val="26"/>
        </w:rPr>
        <w:t xml:space="preserve">ĐIỀU 3. QUY ĐỊNH VỀ VIỆC SỬ DỤNG TRÍ TUỆ NHÂN TẠO (AI)</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cam kết hạn chế tối đa việc sử dụng công cụ AI trong quá trình sáng tạo, biên tập và hoàn thiện tác phẩm.</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AI chỉ được sử dụng ở mức độ hỗ trợ, chẳng hạn: kiểm tra chính tả, ngữ pháp hoặc lỗi trình bày; hỗ trợ nghiên cứu, tìm kiếm ý tưởng ở mức tham khảo; hoặc hỗ trợ kỹ thuật và các công việc không thay thế quá trình sáng tạo cốt lõi của tác giả.</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Không được sử dụng AI để tạo ra phần lớn hoặc toàn bộ nội dung tác phẩm rồi đăng tải dưới danh nghĩa tác phẩm do bản thân trực tiếp sáng tạo nếu việc sử dụng đó trái với quy định của Nền tảng hoặc pháp luật hiện hành.</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Không được sử dụng AI để: sao chép, bắt chước hoặc mô phỏng trái phép tác phẩm của tác giả khác; tạo nội dung dựa trên tác phẩm có bản quyền của người khác nhằm né tránh quy định về bản quyền; xóa hoặc che giấu nguồn gốc nội dung được tạo từ tác phẩm của người khác; tạo tác phẩm có nguy cơ xâm phạm quyền tác giả, quyền liên quan hoặc quyền sở hữu trí tuệ khác của bên thứ ba; hoặc tạo nội dung vi phạm Chính sách hoạt động hay các quy định khác của Nền tảng.</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Khi Nền tảng yêu cầu, tôi có trách nhiệm cung cấp thông tin trung thực về việc sử dụng AI trong quá trình tạo lập, biên tập hoặc hoàn thiện tác phẩm.</w:t>
      </w:r>
    </w:p>
    <w:p>
      <w:pPr>
        <w:spacing w:after="120" w:line="300"/>
        <w:ind w:left="215" w:hanging="215"/>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Tôi chịu trách nhiệm về kết quả cuối cùng của tác phẩm, kể cả khi tác phẩm có sự hỗ trợ của công cụ AI.</w:t>
      </w:r>
    </w:p>
    <w:p>
      <w:pPr>
        <w:spacing w:after="120" w:line="300"/>
        <w:ind w:left="215" w:hanging="215"/>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Tôi không được sử dụng tác phẩm của người khác để đào tạo AI.</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 TUÂN THỦ PHÁP LUẬT VÀ CHÍNH SÁCH NỀN TẢNG</w:t>
      </w:r>
    </w:p>
    <w:p>
      <w:pPr>
        <w:pStyle w:val="Heading2"/>
        <w:spacing w:after="140" w:before="320"/>
      </w:pPr>
      <w:r>
        <w:rPr>
          <w:rFonts w:ascii="Times New Roman" w:cs="Times New Roman" w:eastAsia="Times New Roman" w:hAnsi="Times New Roman"/>
          <w:b/>
          <w:bCs/>
          <w:color w:val="1F3A5F"/>
          <w:sz w:val="26"/>
          <w:szCs w:val="26"/>
        </w:rPr>
        <w:t xml:space="preserve">ĐIỀU 4. CAM KẾT ĐỐI VỚI TÁC PHẨM DỊCH, TÁC PHẨM PHÁI SINH VÀ NỘI DUNG CỦA BÊN THỨ BA</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không đăng tải bản dịch, bản chuyển thể, bản cải biên, bản phóng tác, bản chuyển thể audio hoặc bất kỳ hình thức tác phẩm phái sinh nào từ tác phẩm của người khác nếu chưa có quyền sử dụng hợp pháp.</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Trường hợp tác phẩm được xây dựng dựa trên hoặc sử dụng một tác phẩm có trước, tôi phải chứng minh được quyền sử dụng hợp pháp trước khi đăng tải và khi Nền tảng yêu cầu.</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Việc tác phẩm gốc được đăng tải công khai trên Internet, mạng xã hội, diễn đàn hoặc nền tảng khác không đồng nghĩa với việc tác phẩm đó thuộc phạm vi được tự do sao chép, sử dụng hoặc thương mại hóa.</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Việc ghi tên tác giả hoặc ghi nguồn không đương nhiên thay thế cho sự cho phép của chủ sở hữu quyền tác giả trong những trường hợp pháp luật yêu cầu phải xin phép.</w:t>
      </w:r>
    </w:p>
    <w:p>
      <w:pPr>
        <w:pStyle w:val="Heading2"/>
        <w:spacing w:after="140" w:before="320"/>
      </w:pPr>
      <w:r>
        <w:rPr>
          <w:rFonts w:ascii="Times New Roman" w:cs="Times New Roman" w:eastAsia="Times New Roman" w:hAnsi="Times New Roman"/>
          <w:b/>
          <w:bCs/>
          <w:color w:val="1F3A5F"/>
          <w:sz w:val="26"/>
          <w:szCs w:val="26"/>
        </w:rPr>
        <w:t xml:space="preserve">ĐIỀU 5. CAM KẾT TUÂN THỦ LUẬT SỞ HỮU TRÍ TUỆ</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cam kết không thực hiện bất kỳ hành vi nào có dấu hiệu xâm phạm quyền tác giả, quyền liên quan hoặc quyền sở hữu trí tuệ của tổ chức, cá nhân khác.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Tôi đặc biệt cam kết không xâm phạm quyền nhân thân và quyền tài sản của tác giả, chủ sở hữu quyền tác giả theo quy định pháp luật.</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Tôi không tự ý sao chép, phân phối, truyền đạt đến công chúng, cung cấp trên môi trường mạng, làm tác phẩm phái sinh hoặc khai thác thương mại tác phẩm của người khác khi chưa có quyền hợp pháp tương ứng.</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Tôi không sửa chữa, cắt xén, xuyên tạc hoặc thay đổi tác phẩm của người khác theo cách xâm phạm quyền và lợi ích hợp pháp của tác giả/chủ sở hữu quyền tác giả.</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Tôi cam kết tuân thủ các quy định pháp luật hiện hành về quyền tác giả, quyền liên quan, bảo vệ biện pháp công nghệ, quyền nhân thân và quyền tài sản, cùng trách nhiệm dân sự, hành chính hoặc hình sự phát sinh từ hành vi xâm phạm quyền sở hữu trí tuệ.</w:t>
      </w:r>
    </w:p>
    <w:p>
      <w:pPr>
        <w:spacing w:after="120" w:line="300"/>
        <w:ind w:left="215" w:hanging="215"/>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Trường hợp pháp luật về sở hữu trí tuệ được sửa đổi, bổ sung hoặc thay thế, tôi có trách nhiệm tuân thủ quy định pháp luật có hiệu lực tại thời điểm hành vi được thực hiện hoặc theo pháp luật hiện hành tùy từng trường hợp.</w:t>
      </w:r>
    </w:p>
    <w:p>
      <w:pPr>
        <w:pStyle w:val="Heading2"/>
        <w:spacing w:after="140" w:before="320"/>
      </w:pPr>
      <w:r>
        <w:rPr>
          <w:rFonts w:ascii="Times New Roman" w:cs="Times New Roman" w:eastAsia="Times New Roman" w:hAnsi="Times New Roman"/>
          <w:b/>
          <w:bCs/>
          <w:color w:val="1F3A5F"/>
          <w:sz w:val="26"/>
          <w:szCs w:val="26"/>
        </w:rPr>
        <w:t xml:space="preserve">ĐIỀU 6. CAM KẾT TUÂN THỦ CHÍNH SÁCH HOẠT ĐỘNG VÀ CÁC QUY ĐỊNH CỦA NỀN TẢNG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cam kết đọc, hiểu và tuân thủ toàn bộ Chính sách hoạt động, Điều khoản sử dụng, quy định về nội dung, quy định về bản quyền và các quy định khác được Nền tảng ban hành, công bố hợp lệ.</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Tôi cam kết không đăng tải hoặc cung cấp bất kỳ tác phẩm, nội dung hoặc tài liệu nào vi phạm các quy định nêu trên.</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Tôi có trách nhiệm chủ động cập nhật các thay đổi, bổ sung hoặc điều chỉnh của Chính sách hoạt động và các quy định liên quan trong thời gian sử dụng Nền tảng.</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Trường hợp một nội dung đồng thời vi phạm Chính sách hoạt động và/hoặc quy định pháp luật hiện hành, tôi đồng ý chịu trách nhiệm tương ứng theo quy định của Nền tảng và pháp luật.</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Việc Nền tảng cho phép đăng tải tác phẩm không được hiểu là Nền tảng xác nhận hoặc bảo đảm rằng tác phẩm không có hành vi vi phạm pháp luật. Trách nhiệm về tính hợp pháp của nội dung do tôi cung cấp thuộc về tôi trong phạm vi trách nhiệm theo pháp luật.</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III. TRÁCH NHIỆM, BỒI THƯỜNG VÀ XỬ LÝ VI PHẠM</w:t>
      </w:r>
    </w:p>
    <w:p>
      <w:pPr>
        <w:pStyle w:val="Heading2"/>
        <w:spacing w:after="140" w:before="320"/>
      </w:pPr>
      <w:r>
        <w:rPr>
          <w:rFonts w:ascii="Times New Roman" w:cs="Times New Roman" w:eastAsia="Times New Roman" w:hAnsi="Times New Roman"/>
          <w:b/>
          <w:bCs/>
          <w:color w:val="1F3A5F"/>
          <w:sz w:val="26"/>
          <w:szCs w:val="26"/>
        </w:rPr>
        <w:t xml:space="preserve">ĐIỀU 7. TRÁCH NHIỆM KHI CÓ KHIẾU NẠI HOẶC TRANH CHẤP VỀ BẢN QUYỀN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Khi có khiếu nại, tố cáo, yêu cầu gỡ bỏ hoặc tranh chấp liên quan đến quyền sở hữu trí tuệ đối với tác phẩm do tôi cung cấp, tôi có trách nhiệm phối hợp với Nền tảng để xác minh và giải quyết vụ việc.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Khi được yêu cầu, tôi phải cung cấp tài liệu chứng minh quyền sở hữu hoặc quyền sử dụng hợp pháp đối với tác phẩm, bao gồm nhưng không giới hạn:</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Bản thảo gốc;</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Tài liệu thể hiện quá trình sáng tạo;</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Hợp đồng chuyển nhượng hoặc hợp đồng cấp quyền;</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Văn bản đồng ý của tác giả/chủ sở hữu quyền tác giả;</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Giấy chứng nhận đăng ký quyền tác giả hoặc tài liệu chứng minh quyền hợp pháp khác, nếu có.</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Trường hợp tôi không thể chứng minh quyền sử dụng hợp pháp hoặc có căn cứ xác định tác phẩm có dấu hiệu xâm phạm quyền sở hữu trí tuệ, Nền tảng có quyền áp dụng các biện pháp xử lý theo Chính sách hoạt động, hợp đồng/thỏa thuận giữa các bên và pháp luật hiện hành.</w:t>
      </w:r>
    </w:p>
    <w:p>
      <w:pPr>
        <w:pStyle w:val="Heading2"/>
        <w:spacing w:after="140" w:before="320"/>
      </w:pPr>
      <w:r>
        <w:rPr>
          <w:rFonts w:ascii="Times New Roman" w:cs="Times New Roman" w:eastAsia="Times New Roman" w:hAnsi="Times New Roman"/>
          <w:b/>
          <w:bCs/>
          <w:color w:val="1F3A5F"/>
          <w:sz w:val="26"/>
          <w:szCs w:val="26"/>
        </w:rPr>
        <w:t xml:space="preserve">ĐIỀU 8. TRÁCH NHIỆM VÀ BỒI THƯỜNG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chịu trách nhiệm trước pháp luật đối với hành vi xâm phạm quyền sở hữu trí tuệ do mình thực hiện.</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Nếu hành vi của tôi gây thiệt hại cho Nền tảng, tác giả, chủ sở hữu quyền tác giả, người có quyền liên quan hoặc bên thứ ba, tôi có trách nhiệm chịu các nghĩa vụ phát sinh theo quy định pháp luật và thỏa thuận giữa các bên.</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Trường hợp phát sinh tranh chấp do tôi cung cấp tác phẩm không hợp pháp, tác phẩm đạo nhái, tác phẩm sao chép hoặc tác phẩm sử dụng trái phép nội dung của bên thứ ba, tôi có trách nhiệm phối hợp giải quyết và chịu trách nhiệm đối với phần nghĩa vụ thuộc về mình theo pháp luật.</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Việc Nền tảng áp dụng biện pháp xử lý nội bộ đối với tác phẩm vi phạm không loại trừ quyền yêu cầu bồi thường, yêu cầu xử lý hoặc áp dụng biện pháp pháp lý khác của chủ thể quyền theo quy định pháp luật.</w:t>
      </w:r>
    </w:p>
    <w:p>
      <w:pPr>
        <w:pStyle w:val="Heading2"/>
        <w:spacing w:after="140" w:before="320"/>
      </w:pPr>
      <w:r>
        <w:rPr>
          <w:rFonts w:ascii="Times New Roman" w:cs="Times New Roman" w:eastAsia="Times New Roman" w:hAnsi="Times New Roman"/>
          <w:b/>
          <w:bCs/>
          <w:color w:val="1F3A5F"/>
          <w:sz w:val="26"/>
          <w:szCs w:val="26"/>
        </w:rPr>
        <w:t xml:space="preserve">ĐIỀU 9. BIỆN PHÁP XỬ LÝ VI PHẠM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Tùy theo tính chất, mức độ và hậu quả của hành vi vi phạm, Nền tảng có quyền áp dụng một hoặc nhiều biện pháp sau:</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Yêu cầu tác giả giải trình;</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Yêu cầu cung cấp tài liệu chứng minh quyền sở hữu/quyền sử dụng;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Tạm thời ẩn hoặc hạn chế khả năng tiếp cận tác phẩm;</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Gỡ bỏ tác phẩm vi phạm;</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Từ chối đăng tải hoặc tái đăng tải tác phẩm;</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Hạn chế hoặc đình chỉ quyền đăng tải tác phẩm của tài khoản;</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Chấm dứt quyền tham gia Nền tảng theo quy định áp dụng;</w:t>
      </w:r>
    </w:p>
    <w:p>
      <w:pPr>
        <w:spacing w:after="100" w:line="300"/>
        <w:ind w:left="576" w:hanging="360"/>
        <w:jc w:val="both"/>
      </w:pPr>
      <w:r>
        <w:rPr>
          <w:rFonts w:ascii="Times New Roman" w:cs="Times New Roman" w:eastAsia="Times New Roman" w:hAnsi="Times New Roman"/>
          <w:sz w:val="26"/>
          <w:szCs w:val="26"/>
        </w:rPr>
        <w:t xml:space="preserve">h) </w:t>
      </w:r>
      <w:r>
        <w:rPr>
          <w:rFonts w:ascii="Times New Roman" w:cs="Times New Roman" w:eastAsia="Times New Roman" w:hAnsi="Times New Roman"/>
          <w:sz w:val="26"/>
          <w:szCs w:val="26"/>
        </w:rPr>
        <w:t xml:space="preserve">Yêu cầu khắc phục hậu quả và thực hiện các nghĩa vụ tài chính phát sinh theo thỏa thuận và pháp luật;</w:t>
      </w:r>
    </w:p>
    <w:p>
      <w:pPr>
        <w:spacing w:after="100" w:line="300"/>
        <w:ind w:left="576" w:hanging="360"/>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sz w:val="26"/>
          <w:szCs w:val="26"/>
        </w:rPr>
        <w:t xml:space="preserve">Chuyển thông tin, tài liệu cho cơ quan có thẩm quyền khi có căn cứ cho rằng hành vi có dấu hiệu vi phạm pháp luật.</w:t>
      </w:r>
    </w:p>
    <w:p>
      <w:pPr>
        <w:spacing w:after="160" w:line="300"/>
        <w:jc w:val="both"/>
      </w:pPr>
      <w:r>
        <w:rPr>
          <w:rFonts w:ascii="Times New Roman" w:cs="Times New Roman" w:eastAsia="Times New Roman" w:hAnsi="Times New Roman"/>
          <w:b w:val="false"/>
          <w:bCs w:val="false"/>
          <w:i w:val="false"/>
          <w:iCs w:val="false"/>
          <w:sz w:val="26"/>
          <w:szCs w:val="26"/>
        </w:rPr>
        <w:t xml:space="preserve">Việc áp dụng các biện pháp nêu trên không hạn chế quyền của Nền tảng hoặc chủ thể quyền trong việc áp dụng các biện pháp khác theo hợp đồng và pháp luật.</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IV. CAM KẾT CHUNG VÀ HIỆU LỰC</w:t>
      </w:r>
    </w:p>
    <w:p>
      <w:pPr>
        <w:pStyle w:val="Heading2"/>
        <w:spacing w:after="140" w:before="320"/>
      </w:pPr>
      <w:r>
        <w:rPr>
          <w:rFonts w:ascii="Times New Roman" w:cs="Times New Roman" w:eastAsia="Times New Roman" w:hAnsi="Times New Roman"/>
          <w:b/>
          <w:bCs/>
          <w:color w:val="1F3A5F"/>
          <w:sz w:val="26"/>
          <w:szCs w:val="26"/>
        </w:rPr>
        <w:t xml:space="preserve">ĐIỀU 10. CAM KẾT CHUNG</w:t>
      </w:r>
    </w:p>
    <w:p>
      <w:pPr>
        <w:spacing w:after="160" w:line="300"/>
        <w:jc w:val="both"/>
      </w:pPr>
      <w:r>
        <w:rPr>
          <w:rFonts w:ascii="Times New Roman" w:cs="Times New Roman" w:eastAsia="Times New Roman" w:hAnsi="Times New Roman"/>
          <w:b w:val="false"/>
          <w:bCs w:val="false"/>
          <w:i w:val="false"/>
          <w:iCs w:val="false"/>
          <w:sz w:val="26"/>
          <w:szCs w:val="26"/>
        </w:rPr>
        <w:t xml:space="preserve">Tôi xác nhận rằng: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Tôi đã đọc và hiểu toàn bộ nội dung của Bản cam kết này.</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Tôi hiểu rằng quyền tác giả phát sinh từ khi tác phẩm được sáng tạo và được thể hiện dưới một hình thức vật chất nhất định theo quy định pháp luật; do đó, tôi có trách nhiệm tôn trọng quyền của các tác giả và chủ sở hữu quyền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Tôi cam kết không sử dụng việc đăng tải trên Nền tảng để hợp thức hóa bất kỳ tác phẩm hoặc nội dung nào được tạo ra từ hành vi sao chép, đạo nhái, chiếm đoạt hoặc sử dụng trái phép tác phẩm của người khác.</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Tôi cam kết mọi thông tin cung cấp cho Nền tảng liên quan đến quyền sở hữu, quyền sử dụng và nguồn gốc tác phẩm là trung thực.</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Tôi hiểu rằng việc vi phạm Bản cam kết này có thể dẫn đến việc tác phẩm bị từ chối đăng tải, gỡ bỏ, tài khoản bị hạn chế hoặc đình chỉ hoạt động và/hoặc phát sinh trách nhiệm pháp lý theo quy định pháp luật.</w:t>
      </w:r>
    </w:p>
    <w:p>
      <w:pPr>
        <w:spacing w:after="120" w:line="300"/>
        <w:ind w:left="215" w:hanging="215"/>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Tôi cam kết tuân thủ Chính sách hoạt động và toàn bộ quy định pháp luật hiện hành có liên quan đến tác phẩm và hoạt động đăng tải, khai thác tác phẩm.</w:t>
      </w:r>
    </w:p>
    <w:p>
      <w:pPr>
        <w:spacing w:after="120" w:line="300"/>
        <w:ind w:left="215" w:hanging="215"/>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Tôi chịu trách nhiệm về các hành vi do mình thực hiện và các thông tin do mình cung cấp trong phạm vi trách nhiệm theo quy định pháp luật.</w:t>
      </w:r>
    </w:p>
    <w:p>
      <w:pPr>
        <w:pStyle w:val="Heading2"/>
        <w:spacing w:after="140" w:before="320"/>
      </w:pPr>
      <w:r>
        <w:rPr>
          <w:rFonts w:ascii="Times New Roman" w:cs="Times New Roman" w:eastAsia="Times New Roman" w:hAnsi="Times New Roman"/>
          <w:b/>
          <w:bCs/>
          <w:color w:val="1F3A5F"/>
          <w:sz w:val="26"/>
          <w:szCs w:val="26"/>
        </w:rPr>
        <w:t xml:space="preserve">ĐIỀU 11. HIỆU LỰC CỦA BẢN CAM KẾT</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Bản cam kết này có hiệu lực kể từ thời điểm tôi xác nhận/ký và tiếp tục có giá trị trong suốt thời gian tôi cung cấp, đăng tải hoặc khai thác tác phẩm trên Nền tảng, trừ khi được thay thế bằng văn bản khác.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Bản cam kết này được áp dụng đồng thời với Hợp đồng/Thỏa thuận sử dụng Nền tảng, Chính sách hoạt động, Điều khoản sử dụng, quy định về bản quyền và các văn bản liên quan khác của Nền tảng.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Trường hợp một hoặc một số điều khoản của Bản cam kết này bị xác định vô hiệu hoặc không thể thi hành, các điều khoản còn lại vẫn giữ nguyên hiệu lực trong phạm vi pháp luật cho phép.</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Tôi xác nhận việc ký/xác nhận Bản cam kết này là hoàn toàn tự nguyện và không bị lừa dối, đe dọa hoặc cưỡng ép.</w:t>
      </w:r>
    </w:p>
    <w:p>
      <w:pPr>
        <w:keepNext/>
        <w:spacing w:after="240" w:before="400"/>
        <w:jc w:val="right"/>
      </w:pPr>
      <w:r>
        <w:rPr>
          <w:rFonts w:ascii="Times New Roman" w:cs="Times New Roman" w:eastAsia="Times New Roman" w:hAnsi="Times New Roman"/>
          <w:b/>
          <w:bCs/>
          <w:i/>
          <w:iCs/>
          <w:sz w:val="26"/>
          <w:szCs w:val="26"/>
        </w:rPr>
        <w:t xml:space="preserve">Hà Nội, ngày ...... tháng ...... năm ......</w:t>
      </w:r>
    </w:p>
    <w:tbl>
      <w:tblPr>
        <w:tblW w:type="pct" w:w="100%"/>
        <w:tblBorders>
          <w:top w:val="none"/>
          <w:left w:val="none"/>
          <w:bottom w:val="none"/>
          <w:right w:val="none"/>
          <w:insideH w:val="none"/>
          <w:insideV w:val="none"/>
        </w:tblBorders>
      </w:tblPr>
      <w:tblGrid>
        <w:gridCol w:w="100"/>
        <w:gridCol w:w="100"/>
      </w:tblGrid>
      <w:tr>
        <w:trPr>
          <w:cantSplit/>
        </w:trPr>
        <w:tc>
          <w:tcPr>
            <w:tcW w:type="pct" w:w="50%"/>
          </w:tcPr>
          <w:p>
            <w:pPr>
              <w:jc w:val="center"/>
            </w:pPr>
            <w:r>
              <w:rPr>
                <w:rFonts w:ascii="Times New Roman" w:cs="Times New Roman" w:eastAsia="Times New Roman" w:hAnsi="Times New Roman"/>
                <w:b/>
                <w:bCs/>
                <w:sz w:val="26"/>
                <w:szCs w:val="26"/>
              </w:rPr>
              <w:t xml:space="preserve">ĐẠI DIỆN NỀN TẢNG</w:t>
            </w:r>
          </w:p>
          <w:p>
            <w:pPr>
              <w:jc w:val="center"/>
            </w:pPr>
            <w:r>
              <w:rPr>
                <w:rFonts w:ascii="Times New Roman" w:cs="Times New Roman" w:eastAsia="Times New Roman" w:hAnsi="Times New Roman"/>
                <w:i/>
                <w:iCs/>
                <w:sz w:val="22"/>
                <w:szCs w:val="22"/>
              </w:rPr>
              <w:t xml:space="preserve">(Ký, ghi rõ họ tên và đóng dấu nếu có)</w:t>
            </w:r>
          </w:p>
          <w:p/>
          <w:p/>
          <w:p/>
        </w:tc>
        <w:tc>
          <w:tcPr>
            <w:tcW w:type="pct" w:w="50%"/>
          </w:tcPr>
          <w:p>
            <w:pPr>
              <w:jc w:val="center"/>
            </w:pPr>
            <w:r>
              <w:rPr>
                <w:rFonts w:ascii="Times New Roman" w:cs="Times New Roman" w:eastAsia="Times New Roman" w:hAnsi="Times New Roman"/>
                <w:b/>
                <w:bCs/>
                <w:sz w:val="26"/>
                <w:szCs w:val="26"/>
              </w:rPr>
              <w:t xml:space="preserve">TÁC GIẢ/NGƯỜI CAM KẾT</w:t>
            </w:r>
          </w:p>
          <w:p>
            <w:pPr>
              <w:jc w:val="center"/>
            </w:pPr>
            <w:r>
              <w:rPr>
                <w:rFonts w:ascii="Times New Roman" w:cs="Times New Roman" w:eastAsia="Times New Roman" w:hAnsi="Times New Roman"/>
                <w:i/>
                <w:iCs/>
                <w:sz w:val="22"/>
                <w:szCs w:val="22"/>
              </w:rPr>
              <w:t xml:space="preserve">(Ký và ghi rõ họ tên)</w:t>
            </w:r>
          </w:p>
          <w:p/>
          <w:p/>
          <w:p/>
        </w:tc>
      </w:tr>
    </w:tbl>
    <w:sectPr>
      <w:headerReference w:type="default" r:id="rId7"/>
      <w:footerReference w:type="default" r:id="rId8"/>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95959"/>
        <w:sz w:val="18"/>
        <w:szCs w:val="18"/>
      </w:rPr>
      <w:t xml:space="preserve">VINH-CKQSH-01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595959"/>
        <w:sz w:val="18"/>
        <w:szCs w:val="18"/>
      </w:rPr>
      <w:t xml:space="preserve">Bản cam kết quyền tác giả — Vịnh Câu Chuyện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A5F"/>
      <w:sz w:val="28"/>
      <w:szCs w:val="28"/>
    </w:rPr>
  </w:style>
  <w:style w:type="paragraph" w:styleId="Heading2">
    <w:name w:val="Heading 2"/>
    <w:basedOn w:val="Normal"/>
    <w:next w:val="Normal"/>
    <w:qFormat/>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2026-09-03T03:10:27.339Z</dcterms:created>
  <dcterms:modified xsi:type="dcterms:W3CDTF">2026-09-03T03:10:27.339Z</dcterms:modified>
</cp:coreProperties>
</file>

<file path=docProps/custom.xml><?xml version="1.0" encoding="utf-8"?>
<Properties xmlns="http://schemas.openxmlformats.org/officeDocument/2006/custom-properties" xmlns:vt="http://schemas.openxmlformats.org/officeDocument/2006/docPropsVTypes"/>
</file>