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2E7F" w14:textId="77777777" w:rsidR="002066E8" w:rsidRPr="001F57DF" w:rsidRDefault="002066E8" w:rsidP="002066E8">
      <w:pPr>
        <w:jc w:val="center"/>
        <w:rPr>
          <w:rFonts w:ascii="Times New Roman" w:hAnsi="Times New Roman" w:cs="Times New Roman"/>
          <w:b/>
          <w:bCs/>
          <w:sz w:val="28"/>
          <w:szCs w:val="28"/>
          <w:lang w:val="en-AU"/>
        </w:rPr>
      </w:pPr>
      <w:r w:rsidRPr="001F57DF">
        <w:rPr>
          <w:rFonts w:ascii="Times New Roman" w:hAnsi="Times New Roman" w:cs="Times New Roman"/>
          <w:b/>
          <w:bCs/>
          <w:sz w:val="28"/>
          <w:szCs w:val="28"/>
        </w:rPr>
        <w:t>PHENIKAA UNIVERSITY</w:t>
      </w:r>
    </w:p>
    <w:p w14:paraId="69F6847E" w14:textId="77777777" w:rsidR="002066E8" w:rsidRPr="001F57DF" w:rsidRDefault="002066E8" w:rsidP="002066E8">
      <w:pPr>
        <w:jc w:val="center"/>
        <w:rPr>
          <w:rFonts w:ascii="Times New Roman" w:hAnsi="Times New Roman" w:cs="Times New Roman"/>
          <w:b/>
          <w:bCs/>
          <w:sz w:val="28"/>
          <w:szCs w:val="28"/>
          <w:lang w:val="en-AU"/>
        </w:rPr>
      </w:pPr>
      <w:r w:rsidRPr="001F57DF">
        <w:rPr>
          <w:rFonts w:ascii="Times New Roman" w:hAnsi="Times New Roman" w:cs="Times New Roman"/>
          <w:b/>
          <w:bCs/>
          <w:sz w:val="28"/>
          <w:szCs w:val="28"/>
        </w:rPr>
        <w:t>PHENIKAA SCHOOL OF COMPUTING</w:t>
      </w:r>
    </w:p>
    <w:p w14:paraId="3145C51E" w14:textId="77777777" w:rsidR="002066E8" w:rsidRPr="001F57DF" w:rsidRDefault="002066E8" w:rsidP="002066E8">
      <w:pPr>
        <w:jc w:val="center"/>
        <w:rPr>
          <w:rFonts w:ascii="Times New Roman" w:hAnsi="Times New Roman" w:cs="Times New Roman"/>
          <w:sz w:val="28"/>
          <w:szCs w:val="28"/>
        </w:rPr>
      </w:pPr>
      <w:r w:rsidRPr="001F57DF">
        <w:rPr>
          <w:rFonts w:ascii="Times New Roman" w:hAnsi="Times New Roman" w:cs="Times New Roman"/>
          <w:noProof/>
          <w:sz w:val="28"/>
          <w:szCs w:val="28"/>
        </w:rPr>
        <w:drawing>
          <wp:inline distT="0" distB="0" distL="0" distR="0" wp14:anchorId="78AE021F" wp14:editId="46944C6F">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5CA7E697" w14:textId="77777777" w:rsidR="002066E8" w:rsidRPr="001F57DF" w:rsidRDefault="002066E8" w:rsidP="002066E8">
      <w:pPr>
        <w:jc w:val="center"/>
        <w:rPr>
          <w:rFonts w:ascii="Times New Roman" w:hAnsi="Times New Roman" w:cs="Times New Roman"/>
          <w:sz w:val="28"/>
          <w:szCs w:val="28"/>
        </w:rPr>
      </w:pPr>
    </w:p>
    <w:p w14:paraId="30460EC4" w14:textId="77777777" w:rsidR="002066E8" w:rsidRPr="001F57DF" w:rsidRDefault="002066E8" w:rsidP="002066E8">
      <w:pPr>
        <w:jc w:val="center"/>
        <w:rPr>
          <w:rFonts w:ascii="Times New Roman" w:hAnsi="Times New Roman" w:cs="Times New Roman"/>
          <w:b/>
          <w:bCs/>
          <w:sz w:val="28"/>
          <w:szCs w:val="28"/>
          <w:lang w:val="en-AU"/>
        </w:rPr>
      </w:pPr>
      <w:r w:rsidRPr="001F57DF">
        <w:rPr>
          <w:rFonts w:ascii="Times New Roman" w:hAnsi="Times New Roman" w:cs="Times New Roman"/>
          <w:b/>
          <w:bCs/>
          <w:sz w:val="28"/>
          <w:szCs w:val="28"/>
          <w:lang w:val="en-AU"/>
        </w:rPr>
        <w:t>WEEKLY REPORT</w:t>
      </w:r>
    </w:p>
    <w:p w14:paraId="0AB13BDD" w14:textId="77777777" w:rsidR="002066E8" w:rsidRPr="001F57DF" w:rsidRDefault="002066E8" w:rsidP="002066E8">
      <w:pPr>
        <w:jc w:val="center"/>
        <w:rPr>
          <w:rFonts w:ascii="Times New Roman" w:hAnsi="Times New Roman" w:cs="Times New Roman"/>
          <w:b/>
          <w:bCs/>
          <w:sz w:val="28"/>
          <w:szCs w:val="28"/>
          <w:lang w:val="en-AU"/>
        </w:rPr>
      </w:pPr>
      <w:r w:rsidRPr="001F57DF">
        <w:rPr>
          <w:rFonts w:ascii="Times New Roman" w:hAnsi="Times New Roman" w:cs="Times New Roman"/>
          <w:b/>
          <w:bCs/>
          <w:sz w:val="28"/>
          <w:szCs w:val="28"/>
          <w:lang w:val="en-AU"/>
        </w:rPr>
        <w:t>TOPIC: ELECTRONICS E-COMMERCE WEBSITE</w:t>
      </w:r>
    </w:p>
    <w:p w14:paraId="4C524BC6" w14:textId="77777777" w:rsidR="002066E8" w:rsidRPr="001F57DF" w:rsidRDefault="002066E8" w:rsidP="002066E8">
      <w:pPr>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066E8" w:rsidRPr="001F57DF" w14:paraId="7FEBE536" w14:textId="77777777" w:rsidTr="00ED79B0">
        <w:tc>
          <w:tcPr>
            <w:tcW w:w="4675" w:type="dxa"/>
          </w:tcPr>
          <w:p w14:paraId="0C31D781" w14:textId="77777777" w:rsidR="002066E8" w:rsidRPr="00022819" w:rsidRDefault="002066E8" w:rsidP="00ED79B0">
            <w:pPr>
              <w:rPr>
                <w:rFonts w:ascii="Times New Roman" w:hAnsi="Times New Roman" w:cs="Times New Roman"/>
                <w:b/>
                <w:bCs/>
                <w:sz w:val="28"/>
                <w:szCs w:val="28"/>
                <w:lang w:val="en-AU"/>
              </w:rPr>
            </w:pPr>
            <w:r w:rsidRPr="00022819">
              <w:rPr>
                <w:rFonts w:ascii="Times New Roman" w:hAnsi="Times New Roman" w:cs="Times New Roman"/>
                <w:b/>
                <w:bCs/>
                <w:sz w:val="28"/>
                <w:szCs w:val="28"/>
                <w:lang w:val="en-AU"/>
              </w:rPr>
              <w:t>Course Class :</w:t>
            </w:r>
          </w:p>
        </w:tc>
        <w:tc>
          <w:tcPr>
            <w:tcW w:w="4675" w:type="dxa"/>
          </w:tcPr>
          <w:p w14:paraId="6F252AE7" w14:textId="77777777" w:rsidR="002066E8" w:rsidRPr="001F57DF" w:rsidRDefault="002066E8" w:rsidP="00ED79B0">
            <w:pPr>
              <w:rPr>
                <w:rFonts w:ascii="Times New Roman" w:hAnsi="Times New Roman" w:cs="Times New Roman"/>
                <w:sz w:val="28"/>
                <w:szCs w:val="28"/>
                <w:lang w:val="en-AU"/>
              </w:rPr>
            </w:pPr>
            <w:r w:rsidRPr="001F57DF">
              <w:rPr>
                <w:rFonts w:ascii="Times New Roman" w:hAnsi="Times New Roman" w:cs="Times New Roman"/>
                <w:sz w:val="28"/>
                <w:szCs w:val="28"/>
                <w:lang w:val="en-AU"/>
              </w:rPr>
              <w:t>Software Architecture-1-2-25 (N01)</w:t>
            </w:r>
          </w:p>
        </w:tc>
      </w:tr>
      <w:tr w:rsidR="002066E8" w:rsidRPr="001F57DF" w14:paraId="18FC6BC2" w14:textId="77777777" w:rsidTr="00ED79B0">
        <w:tc>
          <w:tcPr>
            <w:tcW w:w="4675" w:type="dxa"/>
          </w:tcPr>
          <w:p w14:paraId="17C54E38" w14:textId="77777777" w:rsidR="002066E8" w:rsidRPr="00022819" w:rsidRDefault="002066E8" w:rsidP="00ED79B0">
            <w:pPr>
              <w:rPr>
                <w:rFonts w:ascii="Times New Roman" w:hAnsi="Times New Roman" w:cs="Times New Roman"/>
                <w:b/>
                <w:bCs/>
                <w:sz w:val="28"/>
                <w:szCs w:val="28"/>
                <w:lang w:val="en-AU"/>
              </w:rPr>
            </w:pPr>
            <w:r w:rsidRPr="00022819">
              <w:rPr>
                <w:rFonts w:ascii="Times New Roman" w:hAnsi="Times New Roman" w:cs="Times New Roman"/>
                <w:b/>
                <w:bCs/>
                <w:sz w:val="28"/>
                <w:szCs w:val="28"/>
                <w:lang w:val="en-AU"/>
              </w:rPr>
              <w:t>Instructor :</w:t>
            </w:r>
          </w:p>
        </w:tc>
        <w:tc>
          <w:tcPr>
            <w:tcW w:w="4675" w:type="dxa"/>
          </w:tcPr>
          <w:p w14:paraId="075668BA" w14:textId="77777777" w:rsidR="002066E8" w:rsidRPr="001F57DF" w:rsidRDefault="002066E8" w:rsidP="00ED79B0">
            <w:pPr>
              <w:rPr>
                <w:rFonts w:ascii="Times New Roman" w:hAnsi="Times New Roman" w:cs="Times New Roman"/>
                <w:sz w:val="28"/>
                <w:szCs w:val="28"/>
                <w:lang w:val="en-AU"/>
              </w:rPr>
            </w:pPr>
            <w:r w:rsidRPr="001F57DF">
              <w:rPr>
                <w:rFonts w:ascii="Times New Roman" w:hAnsi="Times New Roman" w:cs="Times New Roman"/>
                <w:sz w:val="28"/>
                <w:szCs w:val="28"/>
                <w:lang w:val="en-AU"/>
              </w:rPr>
              <w:t>M.Sc. Vũ Quang Dũng</w:t>
            </w:r>
          </w:p>
        </w:tc>
      </w:tr>
      <w:tr w:rsidR="002066E8" w:rsidRPr="001F57DF" w14:paraId="749A400C" w14:textId="77777777" w:rsidTr="00ED79B0">
        <w:tc>
          <w:tcPr>
            <w:tcW w:w="4675" w:type="dxa"/>
          </w:tcPr>
          <w:p w14:paraId="26BEB032" w14:textId="77777777" w:rsidR="002066E8" w:rsidRPr="00022819" w:rsidRDefault="002066E8" w:rsidP="00ED79B0">
            <w:pPr>
              <w:rPr>
                <w:rFonts w:ascii="Times New Roman" w:hAnsi="Times New Roman" w:cs="Times New Roman"/>
                <w:b/>
                <w:bCs/>
                <w:sz w:val="28"/>
                <w:szCs w:val="28"/>
                <w:lang w:val="en-AU"/>
              </w:rPr>
            </w:pPr>
            <w:r w:rsidRPr="00022819">
              <w:rPr>
                <w:rFonts w:ascii="Times New Roman" w:hAnsi="Times New Roman" w:cs="Times New Roman"/>
                <w:b/>
                <w:bCs/>
                <w:sz w:val="28"/>
                <w:szCs w:val="28"/>
                <w:lang w:val="en-AU"/>
              </w:rPr>
              <w:t>Group :</w:t>
            </w:r>
          </w:p>
        </w:tc>
        <w:tc>
          <w:tcPr>
            <w:tcW w:w="4675" w:type="dxa"/>
          </w:tcPr>
          <w:p w14:paraId="7C7A22E9" w14:textId="77777777" w:rsidR="002066E8" w:rsidRPr="001F57DF" w:rsidRDefault="002066E8" w:rsidP="00ED79B0">
            <w:pPr>
              <w:rPr>
                <w:rFonts w:ascii="Times New Roman" w:hAnsi="Times New Roman" w:cs="Times New Roman"/>
                <w:sz w:val="28"/>
                <w:szCs w:val="28"/>
                <w:lang w:val="en-AU"/>
              </w:rPr>
            </w:pPr>
            <w:r w:rsidRPr="001F57DF">
              <w:rPr>
                <w:rFonts w:ascii="Times New Roman" w:hAnsi="Times New Roman" w:cs="Times New Roman"/>
                <w:sz w:val="28"/>
                <w:szCs w:val="28"/>
                <w:lang w:val="en-AU"/>
              </w:rPr>
              <w:t>16</w:t>
            </w:r>
          </w:p>
        </w:tc>
      </w:tr>
      <w:tr w:rsidR="002066E8" w:rsidRPr="001F57DF" w14:paraId="27D9F40F" w14:textId="77777777" w:rsidTr="00ED79B0">
        <w:tc>
          <w:tcPr>
            <w:tcW w:w="4675" w:type="dxa"/>
          </w:tcPr>
          <w:p w14:paraId="5C9812DB" w14:textId="77777777" w:rsidR="002066E8" w:rsidRPr="00022819" w:rsidRDefault="002066E8" w:rsidP="00ED79B0">
            <w:pPr>
              <w:rPr>
                <w:rFonts w:ascii="Times New Roman" w:hAnsi="Times New Roman" w:cs="Times New Roman"/>
                <w:b/>
                <w:bCs/>
                <w:sz w:val="28"/>
                <w:szCs w:val="28"/>
                <w:lang w:val="en-AU"/>
              </w:rPr>
            </w:pPr>
            <w:r w:rsidRPr="00022819">
              <w:rPr>
                <w:rFonts w:ascii="Times New Roman" w:hAnsi="Times New Roman" w:cs="Times New Roman"/>
                <w:b/>
                <w:bCs/>
                <w:sz w:val="28"/>
                <w:szCs w:val="28"/>
                <w:lang w:val="en-AU"/>
              </w:rPr>
              <w:t>Group Members :</w:t>
            </w:r>
          </w:p>
          <w:p w14:paraId="51183732" w14:textId="77777777" w:rsidR="002066E8" w:rsidRPr="00022819" w:rsidRDefault="002066E8" w:rsidP="00ED79B0">
            <w:pPr>
              <w:rPr>
                <w:rFonts w:ascii="Times New Roman" w:hAnsi="Times New Roman" w:cs="Times New Roman"/>
                <w:b/>
                <w:bCs/>
                <w:sz w:val="28"/>
                <w:szCs w:val="28"/>
                <w:lang w:val="en-AU"/>
              </w:rPr>
            </w:pPr>
          </w:p>
          <w:p w14:paraId="290A58A0" w14:textId="77777777" w:rsidR="002066E8" w:rsidRPr="00022819" w:rsidRDefault="002066E8" w:rsidP="00ED79B0">
            <w:pPr>
              <w:rPr>
                <w:rFonts w:ascii="Times New Roman" w:hAnsi="Times New Roman" w:cs="Times New Roman"/>
                <w:b/>
                <w:bCs/>
                <w:sz w:val="28"/>
                <w:szCs w:val="28"/>
                <w:lang w:val="en-AU"/>
              </w:rPr>
            </w:pPr>
          </w:p>
          <w:p w14:paraId="0CF6B557" w14:textId="77777777" w:rsidR="002066E8" w:rsidRPr="00022819" w:rsidRDefault="002066E8" w:rsidP="00ED79B0">
            <w:pPr>
              <w:rPr>
                <w:rFonts w:ascii="Times New Roman" w:hAnsi="Times New Roman" w:cs="Times New Roman"/>
                <w:b/>
                <w:bCs/>
                <w:sz w:val="28"/>
                <w:szCs w:val="28"/>
                <w:lang w:val="en-AU"/>
              </w:rPr>
            </w:pPr>
          </w:p>
          <w:p w14:paraId="6F977B75" w14:textId="77777777" w:rsidR="002066E8" w:rsidRPr="00022819" w:rsidRDefault="002066E8" w:rsidP="00ED79B0">
            <w:pPr>
              <w:rPr>
                <w:rFonts w:ascii="Times New Roman" w:hAnsi="Times New Roman" w:cs="Times New Roman"/>
                <w:b/>
                <w:bCs/>
                <w:sz w:val="28"/>
                <w:szCs w:val="28"/>
                <w:lang w:val="en-AU"/>
              </w:rPr>
            </w:pPr>
          </w:p>
          <w:p w14:paraId="216821D4" w14:textId="77777777" w:rsidR="002066E8" w:rsidRPr="00022819" w:rsidRDefault="002066E8" w:rsidP="00ED79B0">
            <w:pPr>
              <w:rPr>
                <w:rFonts w:ascii="Times New Roman" w:hAnsi="Times New Roman" w:cs="Times New Roman"/>
                <w:b/>
                <w:bCs/>
                <w:sz w:val="28"/>
                <w:szCs w:val="28"/>
                <w:lang w:val="en-AU"/>
              </w:rPr>
            </w:pPr>
          </w:p>
          <w:p w14:paraId="32E69244" w14:textId="77777777" w:rsidR="002066E8" w:rsidRPr="00022819" w:rsidRDefault="002066E8" w:rsidP="00ED79B0">
            <w:pPr>
              <w:rPr>
                <w:rFonts w:ascii="Times New Roman" w:hAnsi="Times New Roman" w:cs="Times New Roman"/>
                <w:b/>
                <w:bCs/>
                <w:sz w:val="28"/>
                <w:szCs w:val="28"/>
                <w:lang w:val="en-AU"/>
              </w:rPr>
            </w:pPr>
          </w:p>
          <w:p w14:paraId="528602C9" w14:textId="77777777" w:rsidR="002066E8" w:rsidRPr="00022819" w:rsidRDefault="002066E8" w:rsidP="00ED79B0">
            <w:pPr>
              <w:rPr>
                <w:rFonts w:ascii="Times New Roman" w:hAnsi="Times New Roman" w:cs="Times New Roman"/>
                <w:b/>
                <w:bCs/>
                <w:sz w:val="28"/>
                <w:szCs w:val="28"/>
                <w:lang w:val="en-AU"/>
              </w:rPr>
            </w:pPr>
          </w:p>
          <w:p w14:paraId="7A25A8D1" w14:textId="77777777" w:rsidR="002066E8" w:rsidRPr="00022819" w:rsidRDefault="002066E8" w:rsidP="00ED79B0">
            <w:pPr>
              <w:rPr>
                <w:rFonts w:ascii="Times New Roman" w:hAnsi="Times New Roman" w:cs="Times New Roman"/>
                <w:b/>
                <w:bCs/>
                <w:sz w:val="28"/>
                <w:szCs w:val="28"/>
                <w:lang w:val="en-AU"/>
              </w:rPr>
            </w:pPr>
          </w:p>
          <w:p w14:paraId="11CA44ED" w14:textId="77777777" w:rsidR="002066E8" w:rsidRPr="00022819" w:rsidRDefault="002066E8" w:rsidP="002C6539">
            <w:pPr>
              <w:rPr>
                <w:rFonts w:ascii="Times New Roman" w:hAnsi="Times New Roman" w:cs="Times New Roman"/>
                <w:b/>
                <w:bCs/>
                <w:sz w:val="28"/>
                <w:szCs w:val="28"/>
                <w:lang w:val="en-AU"/>
              </w:rPr>
            </w:pPr>
          </w:p>
        </w:tc>
        <w:tc>
          <w:tcPr>
            <w:tcW w:w="4675" w:type="dxa"/>
          </w:tcPr>
          <w:p w14:paraId="17C2FA43" w14:textId="77777777" w:rsidR="002066E8" w:rsidRPr="001F57DF" w:rsidRDefault="002066E8" w:rsidP="00ED79B0">
            <w:pPr>
              <w:rPr>
                <w:rFonts w:ascii="Times New Roman" w:hAnsi="Times New Roman" w:cs="Times New Roman"/>
                <w:sz w:val="28"/>
                <w:szCs w:val="28"/>
                <w:lang w:val="en-AU"/>
              </w:rPr>
            </w:pPr>
            <w:r w:rsidRPr="001F57DF">
              <w:rPr>
                <w:rFonts w:ascii="Times New Roman" w:hAnsi="Times New Roman" w:cs="Times New Roman"/>
                <w:sz w:val="28"/>
                <w:szCs w:val="28"/>
                <w:lang w:val="en-AU"/>
              </w:rPr>
              <w:t>Nguyễn Tuấn Thiền -  23010571</w:t>
            </w:r>
          </w:p>
          <w:p w14:paraId="2E079EBA" w14:textId="77777777" w:rsidR="002066E8" w:rsidRPr="001F57DF" w:rsidRDefault="002066E8" w:rsidP="00ED79B0">
            <w:pPr>
              <w:rPr>
                <w:rFonts w:ascii="Times New Roman" w:hAnsi="Times New Roman" w:cs="Times New Roman"/>
                <w:sz w:val="28"/>
                <w:szCs w:val="28"/>
                <w:lang w:val="en-AU"/>
              </w:rPr>
            </w:pPr>
            <w:r w:rsidRPr="001F57DF">
              <w:rPr>
                <w:rFonts w:ascii="Times New Roman" w:hAnsi="Times New Roman" w:cs="Times New Roman"/>
                <w:sz w:val="28"/>
                <w:szCs w:val="28"/>
                <w:lang w:val="en-AU"/>
              </w:rPr>
              <w:t>Đặng Việt Anh – 23010689</w:t>
            </w:r>
          </w:p>
          <w:p w14:paraId="75611CDC" w14:textId="77777777" w:rsidR="002066E8" w:rsidRPr="001F57DF" w:rsidRDefault="002066E8" w:rsidP="00ED79B0">
            <w:pPr>
              <w:rPr>
                <w:rFonts w:ascii="Times New Roman" w:hAnsi="Times New Roman" w:cs="Times New Roman"/>
                <w:sz w:val="28"/>
                <w:szCs w:val="28"/>
                <w:lang w:val="en-AU"/>
              </w:rPr>
            </w:pPr>
          </w:p>
          <w:p w14:paraId="299D1537" w14:textId="77777777" w:rsidR="002066E8" w:rsidRPr="001F57DF" w:rsidRDefault="002066E8" w:rsidP="00ED79B0">
            <w:pPr>
              <w:rPr>
                <w:rFonts w:ascii="Times New Roman" w:hAnsi="Times New Roman" w:cs="Times New Roman"/>
                <w:sz w:val="28"/>
                <w:szCs w:val="28"/>
                <w:lang w:val="en-AU"/>
              </w:rPr>
            </w:pPr>
          </w:p>
          <w:p w14:paraId="0A43AB09" w14:textId="77777777" w:rsidR="002066E8" w:rsidRPr="001F57DF" w:rsidRDefault="002066E8" w:rsidP="00ED79B0">
            <w:pPr>
              <w:rPr>
                <w:rFonts w:ascii="Times New Roman" w:hAnsi="Times New Roman" w:cs="Times New Roman"/>
                <w:sz w:val="28"/>
                <w:szCs w:val="28"/>
                <w:lang w:val="en-AU"/>
              </w:rPr>
            </w:pPr>
          </w:p>
          <w:p w14:paraId="610539C1" w14:textId="77777777" w:rsidR="002066E8" w:rsidRPr="001F57DF" w:rsidRDefault="002066E8" w:rsidP="00ED79B0">
            <w:pPr>
              <w:rPr>
                <w:rFonts w:ascii="Times New Roman" w:hAnsi="Times New Roman" w:cs="Times New Roman"/>
                <w:sz w:val="28"/>
                <w:szCs w:val="28"/>
                <w:lang w:val="en-AU"/>
              </w:rPr>
            </w:pPr>
          </w:p>
          <w:p w14:paraId="208597E0" w14:textId="77777777" w:rsidR="002066E8" w:rsidRPr="001F57DF" w:rsidRDefault="002066E8" w:rsidP="00ED79B0">
            <w:pPr>
              <w:rPr>
                <w:rFonts w:ascii="Times New Roman" w:hAnsi="Times New Roman" w:cs="Times New Roman"/>
                <w:sz w:val="28"/>
                <w:szCs w:val="28"/>
                <w:lang w:val="en-AU"/>
              </w:rPr>
            </w:pPr>
          </w:p>
          <w:p w14:paraId="40204265" w14:textId="77777777" w:rsidR="002066E8" w:rsidRPr="001F57DF" w:rsidRDefault="002066E8" w:rsidP="00ED79B0">
            <w:pPr>
              <w:rPr>
                <w:rFonts w:ascii="Times New Roman" w:hAnsi="Times New Roman" w:cs="Times New Roman"/>
                <w:sz w:val="28"/>
                <w:szCs w:val="28"/>
                <w:lang w:val="en-AU"/>
              </w:rPr>
            </w:pPr>
          </w:p>
          <w:p w14:paraId="309FE440" w14:textId="77777777" w:rsidR="002066E8" w:rsidRPr="001F57DF" w:rsidRDefault="002066E8" w:rsidP="00ED79B0">
            <w:pPr>
              <w:rPr>
                <w:rFonts w:ascii="Times New Roman" w:hAnsi="Times New Roman" w:cs="Times New Roman"/>
                <w:sz w:val="28"/>
                <w:szCs w:val="28"/>
                <w:lang w:val="en-AU"/>
              </w:rPr>
            </w:pPr>
          </w:p>
          <w:p w14:paraId="010430A3" w14:textId="77777777" w:rsidR="002066E8" w:rsidRPr="001F57DF" w:rsidRDefault="002066E8" w:rsidP="00ED79B0">
            <w:pPr>
              <w:rPr>
                <w:rFonts w:ascii="Times New Roman" w:hAnsi="Times New Roman" w:cs="Times New Roman"/>
                <w:sz w:val="28"/>
                <w:szCs w:val="28"/>
                <w:lang w:val="en-AU"/>
              </w:rPr>
            </w:pPr>
          </w:p>
          <w:p w14:paraId="18CA9856" w14:textId="77777777" w:rsidR="002066E8" w:rsidRPr="001F57DF" w:rsidRDefault="002066E8" w:rsidP="00ED79B0">
            <w:pPr>
              <w:rPr>
                <w:rFonts w:ascii="Times New Roman" w:hAnsi="Times New Roman" w:cs="Times New Roman"/>
                <w:sz w:val="28"/>
                <w:szCs w:val="28"/>
                <w:lang w:val="en-AU"/>
              </w:rPr>
            </w:pPr>
          </w:p>
          <w:p w14:paraId="2F42DAC9" w14:textId="77777777" w:rsidR="002066E8" w:rsidRPr="001F57DF" w:rsidRDefault="002066E8" w:rsidP="00ED79B0">
            <w:pPr>
              <w:rPr>
                <w:rFonts w:ascii="Times New Roman" w:hAnsi="Times New Roman" w:cs="Times New Roman"/>
                <w:sz w:val="28"/>
                <w:szCs w:val="28"/>
                <w:lang w:val="en-AU"/>
              </w:rPr>
            </w:pPr>
          </w:p>
          <w:p w14:paraId="32D01132" w14:textId="77777777" w:rsidR="002066E8" w:rsidRPr="001F57DF" w:rsidRDefault="002066E8" w:rsidP="00ED79B0">
            <w:pPr>
              <w:rPr>
                <w:rFonts w:ascii="Times New Roman" w:hAnsi="Times New Roman" w:cs="Times New Roman"/>
                <w:sz w:val="28"/>
                <w:szCs w:val="28"/>
                <w:lang w:val="en-AU"/>
              </w:rPr>
            </w:pPr>
          </w:p>
          <w:p w14:paraId="733087E3" w14:textId="77777777" w:rsidR="002066E8" w:rsidRPr="001F57DF" w:rsidRDefault="002066E8" w:rsidP="00ED79B0">
            <w:pPr>
              <w:rPr>
                <w:rFonts w:ascii="Times New Roman" w:hAnsi="Times New Roman" w:cs="Times New Roman"/>
                <w:sz w:val="28"/>
                <w:szCs w:val="28"/>
                <w:lang w:val="en-AU"/>
              </w:rPr>
            </w:pPr>
          </w:p>
        </w:tc>
      </w:tr>
    </w:tbl>
    <w:p w14:paraId="6F74A48F" w14:textId="77777777" w:rsidR="00265B78" w:rsidRPr="001F57DF" w:rsidRDefault="008F78CC" w:rsidP="002066E8">
      <w:pPr>
        <w:rPr>
          <w:rFonts w:ascii="Times New Roman" w:hAnsi="Times New Roman" w:cs="Times New Roman"/>
          <w:sz w:val="28"/>
          <w:szCs w:val="28"/>
        </w:rPr>
      </w:pPr>
      <w:r w:rsidRPr="001F57DF">
        <w:rPr>
          <w:rFonts w:ascii="Times New Roman" w:hAnsi="Times New Roman" w:cs="Times New Roman"/>
          <w:sz w:val="28"/>
          <w:szCs w:val="28"/>
        </w:rPr>
        <w:lastRenderedPageBreak/>
        <w:t>Mục lục</w:t>
      </w:r>
    </w:p>
    <w:sdt>
      <w:sdtPr>
        <w:rPr>
          <w:rFonts w:ascii="Calibri" w:eastAsia="Calibri" w:hAnsi="Calibri" w:cstheme="minorBidi"/>
          <w:b w:val="0"/>
          <w:bCs w:val="0"/>
          <w:color w:val="auto"/>
          <w:sz w:val="22"/>
          <w:szCs w:val="22"/>
        </w:rPr>
        <w:id w:val="-407304438"/>
        <w:docPartObj>
          <w:docPartGallery w:val="Table of Contents"/>
          <w:docPartUnique/>
        </w:docPartObj>
      </w:sdtPr>
      <w:sdtEndPr>
        <w:rPr>
          <w:noProof/>
        </w:rPr>
      </w:sdtEndPr>
      <w:sdtContent>
        <w:p w14:paraId="68D9FC3B" w14:textId="77777777" w:rsidR="00265B78" w:rsidRPr="001F57DF" w:rsidRDefault="00265B78">
          <w:pPr>
            <w:pStyle w:val="TOCHeading"/>
          </w:pPr>
          <w:r w:rsidRPr="001F57DF">
            <w:t xml:space="preserve">Lab 04: </w:t>
          </w:r>
        </w:p>
        <w:p w14:paraId="09838D50" w14:textId="6C86A701" w:rsidR="001F57DF" w:rsidRPr="001F57DF" w:rsidRDefault="00265B78">
          <w:pPr>
            <w:pStyle w:val="TOC1"/>
            <w:tabs>
              <w:tab w:val="right" w:leader="dot" w:pos="9396"/>
            </w:tabs>
            <w:rPr>
              <w:rFonts w:asciiTheme="minorHAnsi" w:eastAsiaTheme="minorEastAsia" w:hAnsiTheme="minorHAnsi"/>
              <w:noProof/>
              <w:kern w:val="2"/>
              <w:sz w:val="28"/>
              <w:szCs w:val="28"/>
              <w:lang w:val="vi-VN" w:eastAsia="vi-VN"/>
              <w14:ligatures w14:val="standardContextual"/>
            </w:rPr>
          </w:pPr>
          <w:r w:rsidRPr="001F57DF">
            <w:rPr>
              <w:rFonts w:ascii="Times New Roman" w:hAnsi="Times New Roman" w:cs="Times New Roman"/>
              <w:sz w:val="28"/>
              <w:szCs w:val="28"/>
            </w:rPr>
            <w:fldChar w:fldCharType="begin"/>
          </w:r>
          <w:r w:rsidRPr="001F57DF">
            <w:rPr>
              <w:rFonts w:ascii="Times New Roman" w:hAnsi="Times New Roman" w:cs="Times New Roman"/>
              <w:sz w:val="28"/>
              <w:szCs w:val="28"/>
            </w:rPr>
            <w:instrText xml:space="preserve"> TOC \o "1-3" \h \z \u </w:instrText>
          </w:r>
          <w:r w:rsidRPr="001F57DF">
            <w:rPr>
              <w:rFonts w:ascii="Times New Roman" w:hAnsi="Times New Roman" w:cs="Times New Roman"/>
              <w:sz w:val="28"/>
              <w:szCs w:val="28"/>
            </w:rPr>
            <w:fldChar w:fldCharType="separate"/>
          </w:r>
          <w:hyperlink w:anchor="_Toc223551658" w:history="1">
            <w:r w:rsidR="001F57DF" w:rsidRPr="001F57DF">
              <w:rPr>
                <w:rStyle w:val="Hyperlink"/>
                <w:noProof/>
                <w:sz w:val="28"/>
                <w:szCs w:val="28"/>
              </w:rPr>
              <w:t>1. Overview</w:t>
            </w:r>
            <w:r w:rsidR="001F57DF" w:rsidRPr="001F57DF">
              <w:rPr>
                <w:noProof/>
                <w:webHidden/>
                <w:sz w:val="28"/>
                <w:szCs w:val="28"/>
              </w:rPr>
              <w:tab/>
            </w:r>
            <w:r w:rsidR="001F57DF" w:rsidRPr="001F57DF">
              <w:rPr>
                <w:noProof/>
                <w:webHidden/>
                <w:sz w:val="28"/>
                <w:szCs w:val="28"/>
              </w:rPr>
              <w:fldChar w:fldCharType="begin"/>
            </w:r>
            <w:r w:rsidR="001F57DF" w:rsidRPr="001F57DF">
              <w:rPr>
                <w:noProof/>
                <w:webHidden/>
                <w:sz w:val="28"/>
                <w:szCs w:val="28"/>
              </w:rPr>
              <w:instrText xml:space="preserve"> PAGEREF _Toc223551658 \h </w:instrText>
            </w:r>
            <w:r w:rsidR="001F57DF" w:rsidRPr="001F57DF">
              <w:rPr>
                <w:noProof/>
                <w:webHidden/>
                <w:sz w:val="28"/>
                <w:szCs w:val="28"/>
              </w:rPr>
            </w:r>
            <w:r w:rsidR="001F57DF" w:rsidRPr="001F57DF">
              <w:rPr>
                <w:noProof/>
                <w:webHidden/>
                <w:sz w:val="28"/>
                <w:szCs w:val="28"/>
              </w:rPr>
              <w:fldChar w:fldCharType="separate"/>
            </w:r>
            <w:r w:rsidR="000B0D67">
              <w:rPr>
                <w:noProof/>
                <w:webHidden/>
                <w:sz w:val="28"/>
                <w:szCs w:val="28"/>
              </w:rPr>
              <w:t>3</w:t>
            </w:r>
            <w:r w:rsidR="001F57DF" w:rsidRPr="001F57DF">
              <w:rPr>
                <w:noProof/>
                <w:webHidden/>
                <w:sz w:val="28"/>
                <w:szCs w:val="28"/>
              </w:rPr>
              <w:fldChar w:fldCharType="end"/>
            </w:r>
          </w:hyperlink>
        </w:p>
        <w:p w14:paraId="16D0F3A8" w14:textId="181915E1"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59" w:history="1">
            <w:r w:rsidRPr="001F57DF">
              <w:rPr>
                <w:rStyle w:val="Hyperlink"/>
                <w:noProof/>
                <w:sz w:val="28"/>
                <w:szCs w:val="28"/>
              </w:rPr>
              <w:t>2. Objectives (Lab 04)</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_Toc223551659 \h </w:instrText>
            </w:r>
            <w:r w:rsidRPr="001F57DF">
              <w:rPr>
                <w:noProof/>
                <w:webHidden/>
                <w:sz w:val="28"/>
                <w:szCs w:val="28"/>
              </w:rPr>
            </w:r>
            <w:r w:rsidRPr="001F57DF">
              <w:rPr>
                <w:noProof/>
                <w:webHidden/>
                <w:sz w:val="28"/>
                <w:szCs w:val="28"/>
              </w:rPr>
              <w:fldChar w:fldCharType="separate"/>
            </w:r>
            <w:r w:rsidR="000B0D67">
              <w:rPr>
                <w:noProof/>
                <w:webHidden/>
                <w:sz w:val="28"/>
                <w:szCs w:val="28"/>
              </w:rPr>
              <w:t>3</w:t>
            </w:r>
            <w:r w:rsidRPr="001F57DF">
              <w:rPr>
                <w:noProof/>
                <w:webHidden/>
                <w:sz w:val="28"/>
                <w:szCs w:val="28"/>
              </w:rPr>
              <w:fldChar w:fldCharType="end"/>
            </w:r>
          </w:hyperlink>
        </w:p>
        <w:p w14:paraId="69203358" w14:textId="78E418B6"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0" w:history="1">
            <w:r w:rsidRPr="001F57DF">
              <w:rPr>
                <w:rStyle w:val="Hyperlink"/>
                <w:noProof/>
                <w:sz w:val="28"/>
                <w:szCs w:val="28"/>
              </w:rPr>
              <w:t>3. Practice 1 – Decomposition by Business Capability</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_Toc223551660 \h </w:instrText>
            </w:r>
            <w:r w:rsidRPr="001F57DF">
              <w:rPr>
                <w:noProof/>
                <w:webHidden/>
                <w:sz w:val="28"/>
                <w:szCs w:val="28"/>
              </w:rPr>
            </w:r>
            <w:r w:rsidRPr="001F57DF">
              <w:rPr>
                <w:noProof/>
                <w:webHidden/>
                <w:sz w:val="28"/>
                <w:szCs w:val="28"/>
              </w:rPr>
              <w:fldChar w:fldCharType="separate"/>
            </w:r>
            <w:r w:rsidR="000B0D67">
              <w:rPr>
                <w:noProof/>
                <w:webHidden/>
                <w:sz w:val="28"/>
                <w:szCs w:val="28"/>
              </w:rPr>
              <w:t>3</w:t>
            </w:r>
            <w:r w:rsidRPr="001F57DF">
              <w:rPr>
                <w:noProof/>
                <w:webHidden/>
                <w:sz w:val="28"/>
                <w:szCs w:val="28"/>
              </w:rPr>
              <w:fldChar w:fldCharType="end"/>
            </w:r>
          </w:hyperlink>
        </w:p>
        <w:p w14:paraId="135EA378" w14:textId="2AFECC32"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1" w:history="1">
            <w:r w:rsidRPr="001F57DF">
              <w:rPr>
                <w:rStyle w:val="Hyperlink"/>
                <w:noProof/>
                <w:sz w:val="28"/>
                <w:szCs w:val="28"/>
              </w:rPr>
              <w:t>4. Practice 2 – Service Contracts (API Endpoints)</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_Toc223551661 \h </w:instrText>
            </w:r>
            <w:r w:rsidRPr="001F57DF">
              <w:rPr>
                <w:noProof/>
                <w:webHidden/>
                <w:sz w:val="28"/>
                <w:szCs w:val="28"/>
              </w:rPr>
            </w:r>
            <w:r w:rsidRPr="001F57DF">
              <w:rPr>
                <w:noProof/>
                <w:webHidden/>
                <w:sz w:val="28"/>
                <w:szCs w:val="28"/>
              </w:rPr>
              <w:fldChar w:fldCharType="separate"/>
            </w:r>
            <w:r w:rsidR="000B0D67">
              <w:rPr>
                <w:noProof/>
                <w:webHidden/>
                <w:sz w:val="28"/>
                <w:szCs w:val="28"/>
              </w:rPr>
              <w:t>5</w:t>
            </w:r>
            <w:r w:rsidRPr="001F57DF">
              <w:rPr>
                <w:noProof/>
                <w:webHidden/>
                <w:sz w:val="28"/>
                <w:szCs w:val="28"/>
              </w:rPr>
              <w:fldChar w:fldCharType="end"/>
            </w:r>
          </w:hyperlink>
        </w:p>
        <w:p w14:paraId="30B1E6AC" w14:textId="089E4260"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2" w:history="1">
            <w:r w:rsidRPr="001F57DF">
              <w:rPr>
                <w:rStyle w:val="Hyperlink"/>
                <w:noProof/>
                <w:sz w:val="28"/>
                <w:szCs w:val="28"/>
              </w:rPr>
              <w:t>4.1 Catalog (Product) Service Contract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_Toc223551662 \h </w:instrText>
            </w:r>
            <w:r w:rsidRPr="001F57DF">
              <w:rPr>
                <w:noProof/>
                <w:webHidden/>
                <w:sz w:val="28"/>
                <w:szCs w:val="28"/>
              </w:rPr>
            </w:r>
            <w:r w:rsidRPr="001F57DF">
              <w:rPr>
                <w:noProof/>
                <w:webHidden/>
                <w:sz w:val="28"/>
                <w:szCs w:val="28"/>
              </w:rPr>
              <w:fldChar w:fldCharType="separate"/>
            </w:r>
            <w:r w:rsidR="000B0D67">
              <w:rPr>
                <w:noProof/>
                <w:webHidden/>
                <w:sz w:val="28"/>
                <w:szCs w:val="28"/>
              </w:rPr>
              <w:t>5</w:t>
            </w:r>
            <w:r w:rsidRPr="001F57DF">
              <w:rPr>
                <w:noProof/>
                <w:webHidden/>
                <w:sz w:val="28"/>
                <w:szCs w:val="28"/>
              </w:rPr>
              <w:fldChar w:fldCharType="end"/>
            </w:r>
          </w:hyperlink>
        </w:p>
        <w:p w14:paraId="33EB112D" w14:textId="53A3EDAF"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3" w:history="1">
            <w:r w:rsidRPr="001F57DF">
              <w:rPr>
                <w:rStyle w:val="Hyperlink"/>
                <w:noProof/>
                <w:sz w:val="28"/>
                <w:szCs w:val="28"/>
              </w:rPr>
              <w:t>4.2 Cart Service Contract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_Toc223551663 \h </w:instrText>
            </w:r>
            <w:r w:rsidRPr="001F57DF">
              <w:rPr>
                <w:noProof/>
                <w:webHidden/>
                <w:sz w:val="28"/>
                <w:szCs w:val="28"/>
              </w:rPr>
            </w:r>
            <w:r w:rsidRPr="001F57DF">
              <w:rPr>
                <w:noProof/>
                <w:webHidden/>
                <w:sz w:val="28"/>
                <w:szCs w:val="28"/>
              </w:rPr>
              <w:fldChar w:fldCharType="separate"/>
            </w:r>
            <w:r w:rsidR="000B0D67">
              <w:rPr>
                <w:noProof/>
                <w:webHidden/>
                <w:sz w:val="28"/>
                <w:szCs w:val="28"/>
              </w:rPr>
              <w:t>6</w:t>
            </w:r>
            <w:r w:rsidRPr="001F57DF">
              <w:rPr>
                <w:noProof/>
                <w:webHidden/>
                <w:sz w:val="28"/>
                <w:szCs w:val="28"/>
              </w:rPr>
              <w:fldChar w:fldCharType="end"/>
            </w:r>
          </w:hyperlink>
        </w:p>
        <w:p w14:paraId="5BFECA21" w14:textId="4A8F4784"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4" w:history="1">
            <w:r w:rsidRPr="001F57DF">
              <w:rPr>
                <w:rStyle w:val="Hyperlink"/>
                <w:noProof/>
                <w:sz w:val="28"/>
                <w:szCs w:val="28"/>
              </w:rPr>
              <w:t>4.3 Order &amp; Payment Service Contract (high level)</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_Toc223551664 \h </w:instrText>
            </w:r>
            <w:r w:rsidRPr="001F57DF">
              <w:rPr>
                <w:noProof/>
                <w:webHidden/>
                <w:sz w:val="28"/>
                <w:szCs w:val="28"/>
              </w:rPr>
            </w:r>
            <w:r w:rsidRPr="001F57DF">
              <w:rPr>
                <w:noProof/>
                <w:webHidden/>
                <w:sz w:val="28"/>
                <w:szCs w:val="28"/>
              </w:rPr>
              <w:fldChar w:fldCharType="separate"/>
            </w:r>
            <w:r w:rsidR="000B0D67">
              <w:rPr>
                <w:noProof/>
                <w:webHidden/>
                <w:sz w:val="28"/>
                <w:szCs w:val="28"/>
              </w:rPr>
              <w:t>6</w:t>
            </w:r>
            <w:r w:rsidRPr="001F57DF">
              <w:rPr>
                <w:noProof/>
                <w:webHidden/>
                <w:sz w:val="28"/>
                <w:szCs w:val="28"/>
              </w:rPr>
              <w:fldChar w:fldCharType="end"/>
            </w:r>
          </w:hyperlink>
        </w:p>
        <w:p w14:paraId="589D4B93" w14:textId="17A1E742"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5" w:history="1">
            <w:r w:rsidRPr="001F57DF">
              <w:rPr>
                <w:rStyle w:val="Hyperlink"/>
                <w:noProof/>
                <w:sz w:val="28"/>
                <w:szCs w:val="28"/>
              </w:rPr>
              <w:t>4.4 Inventory Service Contract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_Toc223551665 \h </w:instrText>
            </w:r>
            <w:r w:rsidRPr="001F57DF">
              <w:rPr>
                <w:noProof/>
                <w:webHidden/>
                <w:sz w:val="28"/>
                <w:szCs w:val="28"/>
              </w:rPr>
            </w:r>
            <w:r w:rsidRPr="001F57DF">
              <w:rPr>
                <w:noProof/>
                <w:webHidden/>
                <w:sz w:val="28"/>
                <w:szCs w:val="28"/>
              </w:rPr>
              <w:fldChar w:fldCharType="separate"/>
            </w:r>
            <w:r w:rsidR="000B0D67">
              <w:rPr>
                <w:noProof/>
                <w:webHidden/>
                <w:sz w:val="28"/>
                <w:szCs w:val="28"/>
              </w:rPr>
              <w:t>7</w:t>
            </w:r>
            <w:r w:rsidRPr="001F57DF">
              <w:rPr>
                <w:noProof/>
                <w:webHidden/>
                <w:sz w:val="28"/>
                <w:szCs w:val="28"/>
              </w:rPr>
              <w:fldChar w:fldCharType="end"/>
            </w:r>
          </w:hyperlink>
        </w:p>
        <w:p w14:paraId="25691C59" w14:textId="3E2F4DBD"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6" w:history="1">
            <w:r w:rsidRPr="001F57DF">
              <w:rPr>
                <w:rStyle w:val="Hyperlink"/>
                <w:noProof/>
                <w:sz w:val="28"/>
                <w:szCs w:val="28"/>
              </w:rPr>
              <w:t>5. Practice 3 – High-Level Communication Strategy</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_Toc223551666 \h </w:instrText>
            </w:r>
            <w:r w:rsidRPr="001F57DF">
              <w:rPr>
                <w:noProof/>
                <w:webHidden/>
                <w:sz w:val="28"/>
                <w:szCs w:val="28"/>
              </w:rPr>
            </w:r>
            <w:r w:rsidRPr="001F57DF">
              <w:rPr>
                <w:noProof/>
                <w:webHidden/>
                <w:sz w:val="28"/>
                <w:szCs w:val="28"/>
              </w:rPr>
              <w:fldChar w:fldCharType="separate"/>
            </w:r>
            <w:r w:rsidR="000B0D67">
              <w:rPr>
                <w:noProof/>
                <w:webHidden/>
                <w:sz w:val="28"/>
                <w:szCs w:val="28"/>
              </w:rPr>
              <w:t>7</w:t>
            </w:r>
            <w:r w:rsidRPr="001F57DF">
              <w:rPr>
                <w:noProof/>
                <w:webHidden/>
                <w:sz w:val="28"/>
                <w:szCs w:val="28"/>
              </w:rPr>
              <w:fldChar w:fldCharType="end"/>
            </w:r>
          </w:hyperlink>
        </w:p>
        <w:p w14:paraId="4C7142EB" w14:textId="49991A27"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7" w:history="1">
            <w:r w:rsidRPr="001F57DF">
              <w:rPr>
                <w:rStyle w:val="Hyperlink"/>
                <w:noProof/>
                <w:sz w:val="28"/>
                <w:szCs w:val="28"/>
              </w:rPr>
              <w:t>5.1. Sequence Diagram – Add to Cart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_Toc223551667 \h </w:instrText>
            </w:r>
            <w:r w:rsidRPr="001F57DF">
              <w:rPr>
                <w:noProof/>
                <w:webHidden/>
                <w:sz w:val="28"/>
                <w:szCs w:val="28"/>
              </w:rPr>
            </w:r>
            <w:r w:rsidRPr="001F57DF">
              <w:rPr>
                <w:noProof/>
                <w:webHidden/>
                <w:sz w:val="28"/>
                <w:szCs w:val="28"/>
              </w:rPr>
              <w:fldChar w:fldCharType="separate"/>
            </w:r>
            <w:r w:rsidR="000B0D67">
              <w:rPr>
                <w:noProof/>
                <w:webHidden/>
                <w:sz w:val="28"/>
                <w:szCs w:val="28"/>
              </w:rPr>
              <w:t>10</w:t>
            </w:r>
            <w:r w:rsidRPr="001F57DF">
              <w:rPr>
                <w:noProof/>
                <w:webHidden/>
                <w:sz w:val="28"/>
                <w:szCs w:val="28"/>
              </w:rPr>
              <w:fldChar w:fldCharType="end"/>
            </w:r>
          </w:hyperlink>
        </w:p>
        <w:p w14:paraId="3021213E" w14:textId="6DE7BB31"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8" w:history="1">
            <w:r w:rsidRPr="001F57DF">
              <w:rPr>
                <w:rStyle w:val="Hyperlink"/>
                <w:noProof/>
                <w:sz w:val="28"/>
                <w:szCs w:val="28"/>
              </w:rPr>
              <w:t>6. C4 Model</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_Toc223551668 \h </w:instrText>
            </w:r>
            <w:r w:rsidRPr="001F57DF">
              <w:rPr>
                <w:noProof/>
                <w:webHidden/>
                <w:sz w:val="28"/>
                <w:szCs w:val="28"/>
              </w:rPr>
            </w:r>
            <w:r w:rsidRPr="001F57DF">
              <w:rPr>
                <w:noProof/>
                <w:webHidden/>
                <w:sz w:val="28"/>
                <w:szCs w:val="28"/>
              </w:rPr>
              <w:fldChar w:fldCharType="separate"/>
            </w:r>
            <w:r w:rsidR="000B0D67">
              <w:rPr>
                <w:noProof/>
                <w:webHidden/>
                <w:sz w:val="28"/>
                <w:szCs w:val="28"/>
              </w:rPr>
              <w:t>10</w:t>
            </w:r>
            <w:r w:rsidRPr="001F57DF">
              <w:rPr>
                <w:noProof/>
                <w:webHidden/>
                <w:sz w:val="28"/>
                <w:szCs w:val="28"/>
              </w:rPr>
              <w:fldChar w:fldCharType="end"/>
            </w:r>
          </w:hyperlink>
        </w:p>
        <w:p w14:paraId="02050245" w14:textId="577131ED"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69" w:history="1">
            <w:r w:rsidRPr="001F57DF">
              <w:rPr>
                <w:rStyle w:val="Hyperlink"/>
                <w:noProof/>
                <w:sz w:val="28"/>
                <w:szCs w:val="28"/>
              </w:rPr>
              <w:t>6.1 C4 Level 1 – System Context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_Toc223551669 \h </w:instrText>
            </w:r>
            <w:r w:rsidRPr="001F57DF">
              <w:rPr>
                <w:noProof/>
                <w:webHidden/>
                <w:sz w:val="28"/>
                <w:szCs w:val="28"/>
              </w:rPr>
            </w:r>
            <w:r w:rsidRPr="001F57DF">
              <w:rPr>
                <w:noProof/>
                <w:webHidden/>
                <w:sz w:val="28"/>
                <w:szCs w:val="28"/>
              </w:rPr>
              <w:fldChar w:fldCharType="separate"/>
            </w:r>
            <w:r w:rsidR="000B0D67">
              <w:rPr>
                <w:noProof/>
                <w:webHidden/>
                <w:sz w:val="28"/>
                <w:szCs w:val="28"/>
              </w:rPr>
              <w:t>11</w:t>
            </w:r>
            <w:r w:rsidRPr="001F57DF">
              <w:rPr>
                <w:noProof/>
                <w:webHidden/>
                <w:sz w:val="28"/>
                <w:szCs w:val="28"/>
              </w:rPr>
              <w:fldChar w:fldCharType="end"/>
            </w:r>
          </w:hyperlink>
        </w:p>
        <w:p w14:paraId="1534D421" w14:textId="71F346FA"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0" w:history="1">
            <w:r w:rsidRPr="001F57DF">
              <w:rPr>
                <w:rStyle w:val="Hyperlink"/>
                <w:noProof/>
                <w:sz w:val="28"/>
                <w:szCs w:val="28"/>
              </w:rPr>
              <w:t>6.2 C4 Level 2 – Container</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_Toc223551670 \h </w:instrText>
            </w:r>
            <w:r w:rsidRPr="001F57DF">
              <w:rPr>
                <w:noProof/>
                <w:webHidden/>
                <w:sz w:val="28"/>
                <w:szCs w:val="28"/>
              </w:rPr>
            </w:r>
            <w:r w:rsidRPr="001F57DF">
              <w:rPr>
                <w:noProof/>
                <w:webHidden/>
                <w:sz w:val="28"/>
                <w:szCs w:val="28"/>
              </w:rPr>
              <w:fldChar w:fldCharType="separate"/>
            </w:r>
            <w:r w:rsidR="000B0D67">
              <w:rPr>
                <w:noProof/>
                <w:webHidden/>
                <w:sz w:val="28"/>
                <w:szCs w:val="28"/>
              </w:rPr>
              <w:t>12</w:t>
            </w:r>
            <w:r w:rsidRPr="001F57DF">
              <w:rPr>
                <w:noProof/>
                <w:webHidden/>
                <w:sz w:val="28"/>
                <w:szCs w:val="28"/>
              </w:rPr>
              <w:fldChar w:fldCharType="end"/>
            </w:r>
          </w:hyperlink>
        </w:p>
        <w:p w14:paraId="26BABF46" w14:textId="4563F872"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1" w:history="1">
            <w:r w:rsidRPr="001F57DF">
              <w:rPr>
                <w:rStyle w:val="Hyperlink"/>
                <w:noProof/>
                <w:sz w:val="28"/>
                <w:szCs w:val="28"/>
              </w:rPr>
              <w:t>6.3 C4 Level 3 – Component (Catalog &amp; Admin Product)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_Toc223551671 \h </w:instrText>
            </w:r>
            <w:r w:rsidRPr="001F57DF">
              <w:rPr>
                <w:noProof/>
                <w:webHidden/>
                <w:sz w:val="28"/>
                <w:szCs w:val="28"/>
              </w:rPr>
            </w:r>
            <w:r w:rsidRPr="001F57DF">
              <w:rPr>
                <w:noProof/>
                <w:webHidden/>
                <w:sz w:val="28"/>
                <w:szCs w:val="28"/>
              </w:rPr>
              <w:fldChar w:fldCharType="separate"/>
            </w:r>
            <w:r w:rsidR="000B0D67">
              <w:rPr>
                <w:noProof/>
                <w:webHidden/>
                <w:sz w:val="28"/>
                <w:szCs w:val="28"/>
              </w:rPr>
              <w:t>13</w:t>
            </w:r>
            <w:r w:rsidRPr="001F57DF">
              <w:rPr>
                <w:noProof/>
                <w:webHidden/>
                <w:sz w:val="28"/>
                <w:szCs w:val="28"/>
              </w:rPr>
              <w:fldChar w:fldCharType="end"/>
            </w:r>
          </w:hyperlink>
        </w:p>
        <w:p w14:paraId="65489D45" w14:textId="385F3647"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2" w:history="1">
            <w:r w:rsidRPr="001F57DF">
              <w:rPr>
                <w:rStyle w:val="Hyperlink"/>
                <w:noProof/>
                <w:sz w:val="28"/>
                <w:szCs w:val="28"/>
              </w:rPr>
              <w:t>6.4 C4 Level 4 – Code (Product Detail Request Flow)</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_Toc223551672 \h </w:instrText>
            </w:r>
            <w:r w:rsidRPr="001F57DF">
              <w:rPr>
                <w:noProof/>
                <w:webHidden/>
                <w:sz w:val="28"/>
                <w:szCs w:val="28"/>
              </w:rPr>
            </w:r>
            <w:r w:rsidRPr="001F57DF">
              <w:rPr>
                <w:noProof/>
                <w:webHidden/>
                <w:sz w:val="28"/>
                <w:szCs w:val="28"/>
              </w:rPr>
              <w:fldChar w:fldCharType="separate"/>
            </w:r>
            <w:r w:rsidR="000B0D67">
              <w:rPr>
                <w:noProof/>
                <w:webHidden/>
                <w:sz w:val="28"/>
                <w:szCs w:val="28"/>
              </w:rPr>
              <w:t>14</w:t>
            </w:r>
            <w:r w:rsidRPr="001F57DF">
              <w:rPr>
                <w:noProof/>
                <w:webHidden/>
                <w:sz w:val="28"/>
                <w:szCs w:val="28"/>
              </w:rPr>
              <w:fldChar w:fldCharType="end"/>
            </w:r>
          </w:hyperlink>
        </w:p>
        <w:p w14:paraId="2DC64CCA" w14:textId="44E3DE28"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3" w:history="1">
            <w:r w:rsidRPr="001F57DF">
              <w:rPr>
                <w:rStyle w:val="Hyperlink"/>
                <w:noProof/>
                <w:sz w:val="28"/>
                <w:szCs w:val="28"/>
              </w:rPr>
              <w:t>7. Mapping Notes to Source Code</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_Toc223551673 \h </w:instrText>
            </w:r>
            <w:r w:rsidRPr="001F57DF">
              <w:rPr>
                <w:noProof/>
                <w:webHidden/>
                <w:sz w:val="28"/>
                <w:szCs w:val="28"/>
              </w:rPr>
            </w:r>
            <w:r w:rsidRPr="001F57DF">
              <w:rPr>
                <w:noProof/>
                <w:webHidden/>
                <w:sz w:val="28"/>
                <w:szCs w:val="28"/>
              </w:rPr>
              <w:fldChar w:fldCharType="separate"/>
            </w:r>
            <w:r w:rsidR="000B0D67">
              <w:rPr>
                <w:noProof/>
                <w:webHidden/>
                <w:sz w:val="28"/>
                <w:szCs w:val="28"/>
              </w:rPr>
              <w:t>15</w:t>
            </w:r>
            <w:r w:rsidRPr="001F57DF">
              <w:rPr>
                <w:noProof/>
                <w:webHidden/>
                <w:sz w:val="28"/>
                <w:szCs w:val="28"/>
              </w:rPr>
              <w:fldChar w:fldCharType="end"/>
            </w:r>
          </w:hyperlink>
        </w:p>
        <w:p w14:paraId="2B7CAA5D" w14:textId="2F998248"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4" w:history="1">
            <w:r w:rsidRPr="001F57DF">
              <w:rPr>
                <w:rStyle w:val="Hyperlink"/>
                <w:noProof/>
                <w:sz w:val="28"/>
                <w:szCs w:val="28"/>
              </w:rPr>
              <w:t>8. Conclusion</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_Toc223551674 \h </w:instrText>
            </w:r>
            <w:r w:rsidRPr="001F57DF">
              <w:rPr>
                <w:noProof/>
                <w:webHidden/>
                <w:sz w:val="28"/>
                <w:szCs w:val="28"/>
              </w:rPr>
            </w:r>
            <w:r w:rsidRPr="001F57DF">
              <w:rPr>
                <w:noProof/>
                <w:webHidden/>
                <w:sz w:val="28"/>
                <w:szCs w:val="28"/>
              </w:rPr>
              <w:fldChar w:fldCharType="separate"/>
            </w:r>
            <w:r w:rsidR="000B0D67">
              <w:rPr>
                <w:noProof/>
                <w:webHidden/>
                <w:sz w:val="28"/>
                <w:szCs w:val="28"/>
              </w:rPr>
              <w:t>16</w:t>
            </w:r>
            <w:r w:rsidRPr="001F57DF">
              <w:rPr>
                <w:noProof/>
                <w:webHidden/>
                <w:sz w:val="28"/>
                <w:szCs w:val="28"/>
              </w:rPr>
              <w:fldChar w:fldCharType="end"/>
            </w:r>
          </w:hyperlink>
        </w:p>
        <w:p w14:paraId="68A0887A" w14:textId="25C1A53A" w:rsidR="001F57DF" w:rsidRPr="001F57DF" w:rsidRDefault="001F57DF">
          <w:pPr>
            <w:pStyle w:val="TOC1"/>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5" w:history="1">
            <w:r w:rsidRPr="001F57DF">
              <w:rPr>
                <w:rStyle w:val="Hyperlink"/>
                <w:noProof/>
                <w:sz w:val="28"/>
                <w:szCs w:val="28"/>
              </w:rPr>
              <w:t>9. Microservices Infrastructure — Source Code Evidence (Supplement)</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_Toc223551675 \h </w:instrText>
            </w:r>
            <w:r w:rsidRPr="001F57DF">
              <w:rPr>
                <w:noProof/>
                <w:webHidden/>
                <w:sz w:val="28"/>
                <w:szCs w:val="28"/>
              </w:rPr>
            </w:r>
            <w:r w:rsidRPr="001F57DF">
              <w:rPr>
                <w:noProof/>
                <w:webHidden/>
                <w:sz w:val="28"/>
                <w:szCs w:val="28"/>
              </w:rPr>
              <w:fldChar w:fldCharType="separate"/>
            </w:r>
            <w:r w:rsidR="000B0D67">
              <w:rPr>
                <w:noProof/>
                <w:webHidden/>
                <w:sz w:val="28"/>
                <w:szCs w:val="28"/>
              </w:rPr>
              <w:t>16</w:t>
            </w:r>
            <w:r w:rsidRPr="001F57DF">
              <w:rPr>
                <w:noProof/>
                <w:webHidden/>
                <w:sz w:val="28"/>
                <w:szCs w:val="28"/>
              </w:rPr>
              <w:fldChar w:fldCharType="end"/>
            </w:r>
          </w:hyperlink>
        </w:p>
        <w:p w14:paraId="71A0903A" w14:textId="58A88A5A"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6" w:history="1">
            <w:r w:rsidRPr="001F57DF">
              <w:rPr>
                <w:rStyle w:val="Hyperlink"/>
                <w:noProof/>
                <w:sz w:val="28"/>
                <w:szCs w:val="28"/>
              </w:rPr>
              <w:t>9.1 Docker Deployment — docker-compose.microservices.yml</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_Toc223551676 \h </w:instrText>
            </w:r>
            <w:r w:rsidRPr="001F57DF">
              <w:rPr>
                <w:noProof/>
                <w:webHidden/>
                <w:sz w:val="28"/>
                <w:szCs w:val="28"/>
              </w:rPr>
            </w:r>
            <w:r w:rsidRPr="001F57DF">
              <w:rPr>
                <w:noProof/>
                <w:webHidden/>
                <w:sz w:val="28"/>
                <w:szCs w:val="28"/>
              </w:rPr>
              <w:fldChar w:fldCharType="separate"/>
            </w:r>
            <w:r w:rsidR="000B0D67">
              <w:rPr>
                <w:noProof/>
                <w:webHidden/>
                <w:sz w:val="28"/>
                <w:szCs w:val="28"/>
              </w:rPr>
              <w:t>17</w:t>
            </w:r>
            <w:r w:rsidRPr="001F57DF">
              <w:rPr>
                <w:noProof/>
                <w:webHidden/>
                <w:sz w:val="28"/>
                <w:szCs w:val="28"/>
              </w:rPr>
              <w:fldChar w:fldCharType="end"/>
            </w:r>
          </w:hyperlink>
        </w:p>
        <w:p w14:paraId="37C9EE18" w14:textId="61197E7C"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7" w:history="1">
            <w:r w:rsidRPr="001F57DF">
              <w:rPr>
                <w:rStyle w:val="Hyperlink"/>
                <w:noProof/>
                <w:sz w:val="28"/>
                <w:szCs w:val="28"/>
              </w:rPr>
              <w:t>9.2 Microservice API Controllers — routes/services.php</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_Toc223551677 \h </w:instrText>
            </w:r>
            <w:r w:rsidRPr="001F57DF">
              <w:rPr>
                <w:noProof/>
                <w:webHidden/>
                <w:sz w:val="28"/>
                <w:szCs w:val="28"/>
              </w:rPr>
            </w:r>
            <w:r w:rsidRPr="001F57DF">
              <w:rPr>
                <w:noProof/>
                <w:webHidden/>
                <w:sz w:val="28"/>
                <w:szCs w:val="28"/>
              </w:rPr>
              <w:fldChar w:fldCharType="separate"/>
            </w:r>
            <w:r w:rsidR="000B0D67">
              <w:rPr>
                <w:noProof/>
                <w:webHidden/>
                <w:sz w:val="28"/>
                <w:szCs w:val="28"/>
              </w:rPr>
              <w:t>18</w:t>
            </w:r>
            <w:r w:rsidRPr="001F57DF">
              <w:rPr>
                <w:noProof/>
                <w:webHidden/>
                <w:sz w:val="28"/>
                <w:szCs w:val="28"/>
              </w:rPr>
              <w:fldChar w:fldCharType="end"/>
            </w:r>
          </w:hyperlink>
        </w:p>
        <w:p w14:paraId="58BFCD48" w14:textId="34C90E2B"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8" w:history="1">
            <w:r w:rsidRPr="001F57DF">
              <w:rPr>
                <w:rStyle w:val="Hyperlink"/>
                <w:noProof/>
                <w:sz w:val="28"/>
                <w:szCs w:val="28"/>
              </w:rPr>
              <w:t>9.3 Advanced Architectural Patterns</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_Toc223551678 \h </w:instrText>
            </w:r>
            <w:r w:rsidRPr="001F57DF">
              <w:rPr>
                <w:noProof/>
                <w:webHidden/>
                <w:sz w:val="28"/>
                <w:szCs w:val="28"/>
              </w:rPr>
            </w:r>
            <w:r w:rsidRPr="001F57DF">
              <w:rPr>
                <w:noProof/>
                <w:webHidden/>
                <w:sz w:val="28"/>
                <w:szCs w:val="28"/>
              </w:rPr>
              <w:fldChar w:fldCharType="separate"/>
            </w:r>
            <w:r w:rsidR="000B0D67">
              <w:rPr>
                <w:noProof/>
                <w:webHidden/>
                <w:sz w:val="28"/>
                <w:szCs w:val="28"/>
              </w:rPr>
              <w:t>20</w:t>
            </w:r>
            <w:r w:rsidRPr="001F57DF">
              <w:rPr>
                <w:noProof/>
                <w:webHidden/>
                <w:sz w:val="28"/>
                <w:szCs w:val="28"/>
              </w:rPr>
              <w:fldChar w:fldCharType="end"/>
            </w:r>
          </w:hyperlink>
        </w:p>
        <w:p w14:paraId="513336B2" w14:textId="1E6120FA" w:rsidR="001F57DF" w:rsidRPr="001F57DF" w:rsidRDefault="001F57DF">
          <w:pPr>
            <w:pStyle w:val="TOC2"/>
            <w:tabs>
              <w:tab w:val="right" w:leader="dot" w:pos="9396"/>
            </w:tabs>
            <w:rPr>
              <w:rFonts w:asciiTheme="minorHAnsi" w:eastAsiaTheme="minorEastAsia" w:hAnsiTheme="minorHAnsi"/>
              <w:noProof/>
              <w:kern w:val="2"/>
              <w:sz w:val="28"/>
              <w:szCs w:val="28"/>
              <w:lang w:val="vi-VN" w:eastAsia="vi-VN"/>
              <w14:ligatures w14:val="standardContextual"/>
            </w:rPr>
          </w:pPr>
          <w:hyperlink w:anchor="_Toc223551679" w:history="1">
            <w:r w:rsidRPr="001F57DF">
              <w:rPr>
                <w:rStyle w:val="Hyperlink"/>
                <w:noProof/>
                <w:sz w:val="28"/>
                <w:szCs w:val="28"/>
              </w:rPr>
              <w:t>9.4 Database Per Service — Implementation Evidence</w:t>
            </w:r>
            <w:r w:rsidRPr="001F57DF">
              <w:rPr>
                <w:noProof/>
                <w:webHidden/>
                <w:sz w:val="28"/>
                <w:szCs w:val="28"/>
              </w:rPr>
              <w:tab/>
            </w:r>
            <w:r w:rsidRPr="001F57DF">
              <w:rPr>
                <w:noProof/>
                <w:webHidden/>
                <w:sz w:val="28"/>
                <w:szCs w:val="28"/>
              </w:rPr>
              <w:fldChar w:fldCharType="begin"/>
            </w:r>
            <w:r w:rsidRPr="001F57DF">
              <w:rPr>
                <w:noProof/>
                <w:webHidden/>
                <w:sz w:val="28"/>
                <w:szCs w:val="28"/>
              </w:rPr>
              <w:instrText xml:space="preserve"> PAGEREF _Toc223551679 \h </w:instrText>
            </w:r>
            <w:r w:rsidRPr="001F57DF">
              <w:rPr>
                <w:noProof/>
                <w:webHidden/>
                <w:sz w:val="28"/>
                <w:szCs w:val="28"/>
              </w:rPr>
            </w:r>
            <w:r w:rsidRPr="001F57DF">
              <w:rPr>
                <w:noProof/>
                <w:webHidden/>
                <w:sz w:val="28"/>
                <w:szCs w:val="28"/>
              </w:rPr>
              <w:fldChar w:fldCharType="separate"/>
            </w:r>
            <w:r w:rsidR="000B0D67">
              <w:rPr>
                <w:noProof/>
                <w:webHidden/>
                <w:sz w:val="28"/>
                <w:szCs w:val="28"/>
              </w:rPr>
              <w:t>21</w:t>
            </w:r>
            <w:r w:rsidRPr="001F57DF">
              <w:rPr>
                <w:noProof/>
                <w:webHidden/>
                <w:sz w:val="28"/>
                <w:szCs w:val="28"/>
              </w:rPr>
              <w:fldChar w:fldCharType="end"/>
            </w:r>
          </w:hyperlink>
        </w:p>
        <w:p w14:paraId="38F8B133" w14:textId="34C627F3" w:rsidR="00265B78" w:rsidRPr="001F57DF" w:rsidRDefault="00265B78">
          <w:pPr>
            <w:rPr>
              <w:rFonts w:ascii="Times New Roman" w:hAnsi="Times New Roman" w:cs="Times New Roman"/>
              <w:sz w:val="28"/>
              <w:szCs w:val="28"/>
            </w:rPr>
          </w:pPr>
          <w:r w:rsidRPr="001F57DF">
            <w:rPr>
              <w:rFonts w:ascii="Times New Roman" w:hAnsi="Times New Roman" w:cs="Times New Roman"/>
              <w:b/>
              <w:bCs/>
              <w:noProof/>
              <w:sz w:val="28"/>
              <w:szCs w:val="28"/>
            </w:rPr>
            <w:lastRenderedPageBreak/>
            <w:fldChar w:fldCharType="end"/>
          </w:r>
        </w:p>
      </w:sdtContent>
    </w:sdt>
    <w:p w14:paraId="077ECF78" w14:textId="44B6A21E" w:rsidR="00C059C3" w:rsidRPr="000B0D67" w:rsidRDefault="00000000" w:rsidP="000B0D67">
      <w:pPr>
        <w:rPr>
          <w:rFonts w:ascii="Times New Roman" w:hAnsi="Times New Roman" w:cs="Times New Roman"/>
          <w:b/>
          <w:bCs/>
          <w:sz w:val="28"/>
          <w:szCs w:val="28"/>
        </w:rPr>
      </w:pPr>
      <w:bookmarkStart w:id="0" w:name="_Toc223551658"/>
      <w:r w:rsidRPr="000B0D67">
        <w:rPr>
          <w:rFonts w:ascii="Times New Roman" w:hAnsi="Times New Roman" w:cs="Times New Roman"/>
          <w:b/>
          <w:bCs/>
          <w:sz w:val="28"/>
          <w:szCs w:val="28"/>
        </w:rPr>
        <w:t>1. Overview</w:t>
      </w:r>
      <w:bookmarkEnd w:id="0"/>
    </w:p>
    <w:p w14:paraId="26E9D5C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This report completes Lab 04 by decomposing the ShopSphere monolithic Laravel application into business-capability microservices, defining service contracts (API endpoints), proposing a high-level communication strategy (synchronous vs asynchronous), and presenting the full C4 Model (Levels 1–4). Although Lab 04 formally requires only C4 Level 1 (System Context), this submission includes all C4 levels to provide a complete architecture view.</w:t>
      </w:r>
    </w:p>
    <w:p w14:paraId="73BB336B" w14:textId="77777777" w:rsidR="00C059C3" w:rsidRPr="001F57DF" w:rsidRDefault="00000000" w:rsidP="001F57DF">
      <w:pPr>
        <w:pStyle w:val="Heading1"/>
      </w:pPr>
      <w:bookmarkStart w:id="1" w:name="_Toc223551659"/>
      <w:r w:rsidRPr="001F57DF">
        <w:t>2. Objectives (Lab 04)</w:t>
      </w:r>
      <w:bookmarkEnd w:id="1"/>
    </w:p>
    <w:p w14:paraId="6FB080E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The objectives for Lab 04 are:</w:t>
      </w:r>
    </w:p>
    <w:p w14:paraId="614F54C5"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Understand principles of microservice decomposition (decomposition by business capability).</w:t>
      </w:r>
    </w:p>
    <w:p w14:paraId="3B7404D3"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Define clear service contracts (API endpoints) for key services.</w:t>
      </w:r>
    </w:p>
    <w:p w14:paraId="6CE9E4C5"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Design the system’s high-level communication strategy (synchronous vs asynchronous).</w:t>
      </w:r>
    </w:p>
    <w:p w14:paraId="63FA5CC4"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Model the system using the C4 Model (Level 1: System Context).</w:t>
      </w:r>
    </w:p>
    <w:p w14:paraId="16C5A72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 xml:space="preserve">Naming convention note: </w:t>
      </w:r>
      <w:r w:rsidRPr="001F57DF">
        <w:rPr>
          <w:rFonts w:ascii="Times New Roman" w:hAnsi="Times New Roman" w:cs="Times New Roman"/>
          <w:sz w:val="28"/>
          <w:szCs w:val="28"/>
        </w:rPr>
        <w:t>Throughout this report, the application is referred to as “ShopSphere” (the generic Lab name). The source-code repository uses the project name “ElectroShop” in its C4 PlantUML files (Design/*.puml). Both names refer to the same system. All diagrams in this report use “ShopSphere” for consistency with the Lab 04 handout.</w:t>
      </w:r>
    </w:p>
    <w:p w14:paraId="7B332591" w14:textId="77777777" w:rsidR="00C059C3" w:rsidRPr="001F57DF" w:rsidRDefault="00000000" w:rsidP="001F57DF">
      <w:pPr>
        <w:pStyle w:val="Heading1"/>
      </w:pPr>
      <w:bookmarkStart w:id="2" w:name="_Toc223551660"/>
      <w:r w:rsidRPr="001F57DF">
        <w:t>3. Practice 1 – Decomposition by Business Capability</w:t>
      </w:r>
      <w:bookmarkEnd w:id="2"/>
    </w:p>
    <w:p w14:paraId="74351AA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The current codebase is a Laravel monolith organized into Modules/ (Admin, Catalog, Cart, Customer, Payment, etc.). The target microservices decomposition preserves these boundaries as candidate services to support service independence and data ownership (no cross-service database access).</w:t>
      </w:r>
    </w:p>
    <w:tbl>
      <w:tblPr>
        <w:tblStyle w:val="TableGrid"/>
        <w:tblW w:w="0" w:type="auto"/>
        <w:jc w:val="center"/>
        <w:tblLook w:val="04A0" w:firstRow="1" w:lastRow="0" w:firstColumn="1" w:lastColumn="0" w:noHBand="0" w:noVBand="1"/>
      </w:tblPr>
      <w:tblGrid>
        <w:gridCol w:w="1785"/>
        <w:gridCol w:w="2132"/>
        <w:gridCol w:w="1701"/>
        <w:gridCol w:w="3778"/>
      </w:tblGrid>
      <w:tr w:rsidR="00C059C3" w:rsidRPr="001F57DF" w14:paraId="70C9DB65" w14:textId="77777777">
        <w:trPr>
          <w:jc w:val="center"/>
        </w:trPr>
        <w:tc>
          <w:tcPr>
            <w:tcW w:w="2351" w:type="dxa"/>
          </w:tcPr>
          <w:p w14:paraId="344C063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Candidate Microservice</w:t>
            </w:r>
          </w:p>
        </w:tc>
        <w:tc>
          <w:tcPr>
            <w:tcW w:w="2351" w:type="dxa"/>
          </w:tcPr>
          <w:p w14:paraId="6397DAA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Business Capability</w:t>
            </w:r>
          </w:p>
        </w:tc>
        <w:tc>
          <w:tcPr>
            <w:tcW w:w="2351" w:type="dxa"/>
          </w:tcPr>
          <w:p w14:paraId="53AB1A1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Owned Data (Entities / Tables)</w:t>
            </w:r>
          </w:p>
        </w:tc>
        <w:tc>
          <w:tcPr>
            <w:tcW w:w="2351" w:type="dxa"/>
          </w:tcPr>
          <w:p w14:paraId="6615E39D" w14:textId="3FC7D923"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 xml:space="preserve">Mapping </w:t>
            </w:r>
          </w:p>
        </w:tc>
      </w:tr>
      <w:tr w:rsidR="00C059C3" w:rsidRPr="001F57DF" w14:paraId="6B13E82F" w14:textId="77777777">
        <w:trPr>
          <w:jc w:val="center"/>
        </w:trPr>
        <w:tc>
          <w:tcPr>
            <w:tcW w:w="2351" w:type="dxa"/>
          </w:tcPr>
          <w:p w14:paraId="0AF297F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lastRenderedPageBreak/>
              <w:t>Customer/Identity Service</w:t>
            </w:r>
          </w:p>
        </w:tc>
        <w:tc>
          <w:tcPr>
            <w:tcW w:w="2351" w:type="dxa"/>
          </w:tcPr>
          <w:p w14:paraId="17BCDCB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Registration, login, profile, wishlist</w:t>
            </w:r>
          </w:p>
        </w:tc>
        <w:tc>
          <w:tcPr>
            <w:tcW w:w="2351" w:type="dxa"/>
          </w:tcPr>
          <w:p w14:paraId="436B0C6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User, Wishlist</w:t>
            </w:r>
          </w:p>
        </w:tc>
        <w:tc>
          <w:tcPr>
            <w:tcW w:w="2351" w:type="dxa"/>
          </w:tcPr>
          <w:p w14:paraId="7CC6A0C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Modules/Customer + app/Models/Models/User.php, Wishlist.php</w:t>
            </w:r>
          </w:p>
        </w:tc>
      </w:tr>
      <w:tr w:rsidR="00C059C3" w:rsidRPr="001F57DF" w14:paraId="4DF51BA1" w14:textId="77777777">
        <w:trPr>
          <w:jc w:val="center"/>
        </w:trPr>
        <w:tc>
          <w:tcPr>
            <w:tcW w:w="2351" w:type="dxa"/>
          </w:tcPr>
          <w:p w14:paraId="75BF3BE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Catalog (Product) Service</w:t>
            </w:r>
          </w:p>
        </w:tc>
        <w:tc>
          <w:tcPr>
            <w:tcW w:w="2351" w:type="dxa"/>
          </w:tcPr>
          <w:p w14:paraId="4469C4E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Browse, search, categories, product detail, ratings</w:t>
            </w:r>
          </w:p>
        </w:tc>
        <w:tc>
          <w:tcPr>
            <w:tcW w:w="2351" w:type="dxa"/>
          </w:tcPr>
          <w:p w14:paraId="28B32CA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Product, Category, ProImage, Rating</w:t>
            </w:r>
          </w:p>
        </w:tc>
        <w:tc>
          <w:tcPr>
            <w:tcW w:w="2351" w:type="dxa"/>
          </w:tcPr>
          <w:p w14:paraId="7CC5DE7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Modules/Catalog + app/Models/Models/Product.php, Category.php, ProImage.php, Rating.php</w:t>
            </w:r>
          </w:p>
        </w:tc>
      </w:tr>
      <w:tr w:rsidR="00C059C3" w:rsidRPr="001F57DF" w14:paraId="54755C1B" w14:textId="77777777">
        <w:trPr>
          <w:jc w:val="center"/>
        </w:trPr>
        <w:tc>
          <w:tcPr>
            <w:tcW w:w="2351" w:type="dxa"/>
          </w:tcPr>
          <w:p w14:paraId="4F31CE9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Cart Service</w:t>
            </w:r>
          </w:p>
        </w:tc>
        <w:tc>
          <w:tcPr>
            <w:tcW w:w="2351" w:type="dxa"/>
          </w:tcPr>
          <w:p w14:paraId="44CEA42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Cart operations and checkout initiation</w:t>
            </w:r>
          </w:p>
        </w:tc>
        <w:tc>
          <w:tcPr>
            <w:tcW w:w="2351" w:type="dxa"/>
          </w:tcPr>
          <w:p w14:paraId="467B982C"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Cart (cart_items)</w:t>
            </w:r>
          </w:p>
        </w:tc>
        <w:tc>
          <w:tcPr>
            <w:tcW w:w="2351" w:type="dxa"/>
          </w:tcPr>
          <w:p w14:paraId="0E89B87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Modules/Cart + app/Models/Models/Cart.php</w:t>
            </w:r>
          </w:p>
        </w:tc>
      </w:tr>
      <w:tr w:rsidR="00C059C3" w:rsidRPr="001F57DF" w14:paraId="10AD6BF9" w14:textId="77777777">
        <w:trPr>
          <w:jc w:val="center"/>
        </w:trPr>
        <w:tc>
          <w:tcPr>
            <w:tcW w:w="2351" w:type="dxa"/>
          </w:tcPr>
          <w:p w14:paraId="355B533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Service (proposed split)</w:t>
            </w:r>
          </w:p>
        </w:tc>
        <w:tc>
          <w:tcPr>
            <w:tcW w:w="2351" w:type="dxa"/>
          </w:tcPr>
          <w:p w14:paraId="0B947C4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placement and lifecycle; transactions</w:t>
            </w:r>
          </w:p>
        </w:tc>
        <w:tc>
          <w:tcPr>
            <w:tcW w:w="2351" w:type="dxa"/>
          </w:tcPr>
          <w:p w14:paraId="5A6FE5E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Transaction, Order</w:t>
            </w:r>
          </w:p>
        </w:tc>
        <w:tc>
          <w:tcPr>
            <w:tcW w:w="2351" w:type="dxa"/>
          </w:tcPr>
          <w:p w14:paraId="11D4181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Currently spread across Cart/Payment; models in app/Models/Models/Transaction.php, Order.php</w:t>
            </w:r>
          </w:p>
        </w:tc>
      </w:tr>
      <w:tr w:rsidR="00C059C3" w:rsidRPr="001F57DF" w14:paraId="19D988B7" w14:textId="77777777">
        <w:trPr>
          <w:jc w:val="center"/>
        </w:trPr>
        <w:tc>
          <w:tcPr>
            <w:tcW w:w="2351" w:type="dxa"/>
          </w:tcPr>
          <w:p w14:paraId="6813F0B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Payment Service</w:t>
            </w:r>
          </w:p>
        </w:tc>
        <w:tc>
          <w:tcPr>
            <w:tcW w:w="2351" w:type="dxa"/>
          </w:tcPr>
          <w:p w14:paraId="6006A4B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Payment initiation and callbacks</w:t>
            </w:r>
          </w:p>
        </w:tc>
        <w:tc>
          <w:tcPr>
            <w:tcW w:w="2351" w:type="dxa"/>
          </w:tcPr>
          <w:p w14:paraId="79E9496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Payment events / payment records</w:t>
            </w:r>
          </w:p>
        </w:tc>
        <w:tc>
          <w:tcPr>
            <w:tcW w:w="2351" w:type="dxa"/>
          </w:tcPr>
          <w:p w14:paraId="05B2079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Modules/Payment + PaymentController routes (MoMo/PayPal/VNPay/QR)</w:t>
            </w:r>
          </w:p>
        </w:tc>
      </w:tr>
      <w:tr w:rsidR="00C059C3" w:rsidRPr="001F57DF" w14:paraId="3F1202DA" w14:textId="77777777">
        <w:trPr>
          <w:jc w:val="center"/>
        </w:trPr>
        <w:tc>
          <w:tcPr>
            <w:tcW w:w="2351" w:type="dxa"/>
          </w:tcPr>
          <w:p w14:paraId="495EA70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Notification Service</w:t>
            </w:r>
          </w:p>
        </w:tc>
        <w:tc>
          <w:tcPr>
            <w:tcW w:w="2351" w:type="dxa"/>
          </w:tcPr>
          <w:p w14:paraId="4F3B7E01"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Send confirmation emails and alerts</w:t>
            </w:r>
          </w:p>
        </w:tc>
        <w:tc>
          <w:tcPr>
            <w:tcW w:w="2351" w:type="dxa"/>
          </w:tcPr>
          <w:p w14:paraId="385DD5D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OutboxMessage + notification logs</w:t>
            </w:r>
          </w:p>
        </w:tc>
        <w:tc>
          <w:tcPr>
            <w:tcW w:w="2351" w:type="dxa"/>
          </w:tcPr>
          <w:p w14:paraId="02E24F8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app/Models/Models/OutboxMessage.php + notification-service/</w:t>
            </w:r>
          </w:p>
        </w:tc>
      </w:tr>
      <w:tr w:rsidR="00C059C3" w:rsidRPr="001F57DF" w14:paraId="141BD6ED" w14:textId="77777777">
        <w:trPr>
          <w:jc w:val="center"/>
        </w:trPr>
        <w:tc>
          <w:tcPr>
            <w:tcW w:w="2351" w:type="dxa"/>
          </w:tcPr>
          <w:p w14:paraId="310434F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Inventory Service</w:t>
            </w:r>
          </w:p>
        </w:tc>
        <w:tc>
          <w:tcPr>
            <w:tcW w:w="2351" w:type="dxa"/>
          </w:tcPr>
          <w:p w14:paraId="0971F64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Stock control, warehouse management, import goods tracking</w:t>
            </w:r>
          </w:p>
        </w:tc>
        <w:tc>
          <w:tcPr>
            <w:tcW w:w="2351" w:type="dxa"/>
          </w:tcPr>
          <w:p w14:paraId="7401BAE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ImportGoods, Product.quantity, Supplier</w:t>
            </w:r>
          </w:p>
        </w:tc>
        <w:tc>
          <w:tcPr>
            <w:tcW w:w="2351" w:type="dxa"/>
          </w:tcPr>
          <w:p w14:paraId="016B800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Modules/Admin (AdminImportGoodsController, AdminWarehouseController, AdminSupplierController) + app/Models/Models/ImportGoods.php, Supplier.php</w:t>
            </w:r>
          </w:p>
        </w:tc>
      </w:tr>
      <w:tr w:rsidR="00C059C3" w:rsidRPr="001F57DF" w14:paraId="14C45A72" w14:textId="77777777">
        <w:trPr>
          <w:jc w:val="center"/>
        </w:trPr>
        <w:tc>
          <w:tcPr>
            <w:tcW w:w="2351" w:type="dxa"/>
          </w:tcPr>
          <w:p w14:paraId="0B110D0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Admin Service</w:t>
            </w:r>
          </w:p>
        </w:tc>
        <w:tc>
          <w:tcPr>
            <w:tcW w:w="2351" w:type="dxa"/>
          </w:tcPr>
          <w:p w14:paraId="282D9D1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Admin UI for catalog, transactions, content</w:t>
            </w:r>
          </w:p>
        </w:tc>
        <w:tc>
          <w:tcPr>
            <w:tcW w:w="2351" w:type="dxa"/>
          </w:tcPr>
          <w:p w14:paraId="78F0983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Admin users/actions; product/category mgmt</w:t>
            </w:r>
          </w:p>
        </w:tc>
        <w:tc>
          <w:tcPr>
            <w:tcW w:w="2351" w:type="dxa"/>
          </w:tcPr>
          <w:p w14:paraId="410C6D2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Modules/Admin (AdminProductController, etc.)</w:t>
            </w:r>
          </w:p>
        </w:tc>
      </w:tr>
      <w:tr w:rsidR="00C059C3" w:rsidRPr="001F57DF" w14:paraId="7DD0B494" w14:textId="77777777">
        <w:trPr>
          <w:jc w:val="center"/>
        </w:trPr>
        <w:tc>
          <w:tcPr>
            <w:tcW w:w="2351" w:type="dxa"/>
          </w:tcPr>
          <w:p w14:paraId="4BCE82C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Content Service</w:t>
            </w:r>
          </w:p>
        </w:tc>
        <w:tc>
          <w:tcPr>
            <w:tcW w:w="2351" w:type="dxa"/>
          </w:tcPr>
          <w:p w14:paraId="4C7B20EC"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Articles/banners/news</w:t>
            </w:r>
          </w:p>
        </w:tc>
        <w:tc>
          <w:tcPr>
            <w:tcW w:w="2351" w:type="dxa"/>
          </w:tcPr>
          <w:p w14:paraId="2AAACC6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Article</w:t>
            </w:r>
          </w:p>
        </w:tc>
        <w:tc>
          <w:tcPr>
            <w:tcW w:w="2351" w:type="dxa"/>
          </w:tcPr>
          <w:p w14:paraId="7570A75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Modules/Content + app/Models/Models/Article.php</w:t>
            </w:r>
          </w:p>
        </w:tc>
      </w:tr>
      <w:tr w:rsidR="00C059C3" w:rsidRPr="001F57DF" w14:paraId="3A26E420" w14:textId="77777777">
        <w:trPr>
          <w:jc w:val="center"/>
        </w:trPr>
        <w:tc>
          <w:tcPr>
            <w:tcW w:w="2351" w:type="dxa"/>
          </w:tcPr>
          <w:p w14:paraId="4AAC9B4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Support Service</w:t>
            </w:r>
          </w:p>
        </w:tc>
        <w:tc>
          <w:tcPr>
            <w:tcW w:w="2351" w:type="dxa"/>
          </w:tcPr>
          <w:p w14:paraId="5ACD18C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Contact/support requests</w:t>
            </w:r>
          </w:p>
        </w:tc>
        <w:tc>
          <w:tcPr>
            <w:tcW w:w="2351" w:type="dxa"/>
          </w:tcPr>
          <w:p w14:paraId="093D6AE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Contact</w:t>
            </w:r>
          </w:p>
        </w:tc>
        <w:tc>
          <w:tcPr>
            <w:tcW w:w="2351" w:type="dxa"/>
          </w:tcPr>
          <w:p w14:paraId="143B187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Modules/Support + app/Models/Models/Contact.php</w:t>
            </w:r>
          </w:p>
        </w:tc>
      </w:tr>
      <w:tr w:rsidR="00C059C3" w:rsidRPr="001F57DF" w14:paraId="0B4207A2" w14:textId="77777777">
        <w:trPr>
          <w:jc w:val="center"/>
        </w:trPr>
        <w:tc>
          <w:tcPr>
            <w:tcW w:w="2351" w:type="dxa"/>
          </w:tcPr>
          <w:p w14:paraId="010A775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lastRenderedPageBreak/>
              <w:t>Review Service</w:t>
            </w:r>
          </w:p>
        </w:tc>
        <w:tc>
          <w:tcPr>
            <w:tcW w:w="2351" w:type="dxa"/>
          </w:tcPr>
          <w:p w14:paraId="09921F8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Product ratings/reviews moderation</w:t>
            </w:r>
          </w:p>
        </w:tc>
        <w:tc>
          <w:tcPr>
            <w:tcW w:w="2351" w:type="dxa"/>
          </w:tcPr>
          <w:p w14:paraId="45D0315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Rating</w:t>
            </w:r>
          </w:p>
        </w:tc>
        <w:tc>
          <w:tcPr>
            <w:tcW w:w="2351" w:type="dxa"/>
          </w:tcPr>
          <w:p w14:paraId="5F02D8B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Modules/Review + app/Models/Models/Rating.php</w:t>
            </w:r>
          </w:p>
        </w:tc>
      </w:tr>
    </w:tbl>
    <w:p w14:paraId="7F2B8912" w14:textId="77777777" w:rsidR="00C059C3" w:rsidRPr="001F57DF" w:rsidRDefault="00C059C3">
      <w:pPr>
        <w:rPr>
          <w:rFonts w:ascii="Times New Roman" w:hAnsi="Times New Roman" w:cs="Times New Roman"/>
          <w:sz w:val="28"/>
          <w:szCs w:val="28"/>
        </w:rPr>
      </w:pPr>
    </w:p>
    <w:p w14:paraId="443672B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External dependencies (at least 3) identified for ShopSphere:</w:t>
      </w:r>
    </w:p>
    <w:p w14:paraId="77DBEE5B"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Payment gateways: MoMo, PayPal, VNPay, QR-based payments (integrated in Modules/Payment).</w:t>
      </w:r>
    </w:p>
    <w:p w14:paraId="4B542061"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Email provider (SMTP): used by the Notification Service to send order confirmations.</w:t>
      </w:r>
    </w:p>
    <w:p w14:paraId="756B04DF"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Shipping carrier API: recommended for shipment creation and tracking (planned integration).</w:t>
      </w:r>
    </w:p>
    <w:p w14:paraId="25A6E4D6"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SMS Gateway (planned): for sending SMS notifications such as order status updates (e.g., Twilio, Nexmo). Referenced in source-code Design/c4-level1-context.puml.</w:t>
      </w:r>
    </w:p>
    <w:p w14:paraId="0EA5A91B" w14:textId="77777777" w:rsidR="00C059C3" w:rsidRPr="001F57DF" w:rsidRDefault="00000000" w:rsidP="001F57DF">
      <w:pPr>
        <w:pStyle w:val="Heading1"/>
      </w:pPr>
      <w:bookmarkStart w:id="3" w:name="_Toc223551661"/>
      <w:r w:rsidRPr="001F57DF">
        <w:t>4. Practice 2 – Service Contracts (API Endpoints)</w:t>
      </w:r>
      <w:bookmarkEnd w:id="3"/>
    </w:p>
    <w:p w14:paraId="04552F9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Service contracts define how services communicate without sharing databases. The following contracts are proposed for the target microservices architecture. A mapping note is included to relate them to the current monolithic routes in Web.zip.</w:t>
      </w:r>
    </w:p>
    <w:p w14:paraId="530FE2AA" w14:textId="77777777" w:rsidR="00C059C3" w:rsidRPr="001F57DF" w:rsidRDefault="00000000" w:rsidP="00022819">
      <w:pPr>
        <w:pStyle w:val="Heading2"/>
      </w:pPr>
      <w:bookmarkStart w:id="4" w:name="_Toc223551662"/>
      <w:r w:rsidRPr="001F57DF">
        <w:t>4.1 Catalog (Product) Service Contract</w:t>
      </w:r>
      <w:bookmarkEnd w:id="4"/>
    </w:p>
    <w:p w14:paraId="237764A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Base URL: /api/products</w:t>
      </w:r>
    </w:p>
    <w:tbl>
      <w:tblPr>
        <w:tblStyle w:val="TableGrid"/>
        <w:tblW w:w="0" w:type="auto"/>
        <w:jc w:val="center"/>
        <w:tblLook w:val="04A0" w:firstRow="1" w:lastRow="0" w:firstColumn="1" w:lastColumn="0" w:noHBand="0" w:noVBand="1"/>
      </w:tblPr>
      <w:tblGrid>
        <w:gridCol w:w="2066"/>
        <w:gridCol w:w="2880"/>
        <w:gridCol w:w="2293"/>
        <w:gridCol w:w="2157"/>
      </w:tblGrid>
      <w:tr w:rsidR="00C059C3" w:rsidRPr="001F57DF" w14:paraId="16DDADC9" w14:textId="77777777">
        <w:trPr>
          <w:jc w:val="center"/>
        </w:trPr>
        <w:tc>
          <w:tcPr>
            <w:tcW w:w="2351" w:type="dxa"/>
          </w:tcPr>
          <w:p w14:paraId="365E47A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HTTP Method</w:t>
            </w:r>
          </w:p>
        </w:tc>
        <w:tc>
          <w:tcPr>
            <w:tcW w:w="2351" w:type="dxa"/>
          </w:tcPr>
          <w:p w14:paraId="59EF560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Endpoint</w:t>
            </w:r>
          </w:p>
        </w:tc>
        <w:tc>
          <w:tcPr>
            <w:tcW w:w="2351" w:type="dxa"/>
          </w:tcPr>
          <w:p w14:paraId="4DC39F7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Description</w:t>
            </w:r>
          </w:p>
        </w:tc>
        <w:tc>
          <w:tcPr>
            <w:tcW w:w="2351" w:type="dxa"/>
          </w:tcPr>
          <w:p w14:paraId="64C93AB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Data Returned</w:t>
            </w:r>
          </w:p>
        </w:tc>
      </w:tr>
      <w:tr w:rsidR="00C059C3" w:rsidRPr="001F57DF" w14:paraId="7EA119DB" w14:textId="77777777">
        <w:trPr>
          <w:jc w:val="center"/>
        </w:trPr>
        <w:tc>
          <w:tcPr>
            <w:tcW w:w="2351" w:type="dxa"/>
          </w:tcPr>
          <w:p w14:paraId="5160B9C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GET</w:t>
            </w:r>
          </w:p>
        </w:tc>
        <w:tc>
          <w:tcPr>
            <w:tcW w:w="2351" w:type="dxa"/>
          </w:tcPr>
          <w:p w14:paraId="06C5001C"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/api/products</w:t>
            </w:r>
          </w:p>
        </w:tc>
        <w:tc>
          <w:tcPr>
            <w:tcW w:w="2351" w:type="dxa"/>
          </w:tcPr>
          <w:p w14:paraId="4EA1F7B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List/search products (query: q). Returns only active products.</w:t>
            </w:r>
          </w:p>
        </w:tc>
        <w:tc>
          <w:tcPr>
            <w:tcW w:w="2351" w:type="dxa"/>
          </w:tcPr>
          <w:p w14:paraId="36A8A3C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List of product summaries</w:t>
            </w:r>
          </w:p>
        </w:tc>
      </w:tr>
      <w:tr w:rsidR="00C059C3" w:rsidRPr="001F57DF" w14:paraId="592458C4" w14:textId="77777777">
        <w:trPr>
          <w:jc w:val="center"/>
        </w:trPr>
        <w:tc>
          <w:tcPr>
            <w:tcW w:w="2351" w:type="dxa"/>
          </w:tcPr>
          <w:p w14:paraId="0569E8B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GET</w:t>
            </w:r>
          </w:p>
        </w:tc>
        <w:tc>
          <w:tcPr>
            <w:tcW w:w="2351" w:type="dxa"/>
          </w:tcPr>
          <w:p w14:paraId="4B11553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/api/products/{id}</w:t>
            </w:r>
          </w:p>
        </w:tc>
        <w:tc>
          <w:tcPr>
            <w:tcW w:w="2351" w:type="dxa"/>
          </w:tcPr>
          <w:p w14:paraId="72FF5401"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Retrieve full details for a single product by id.</w:t>
            </w:r>
          </w:p>
        </w:tc>
        <w:tc>
          <w:tcPr>
            <w:tcW w:w="2351" w:type="dxa"/>
          </w:tcPr>
          <w:p w14:paraId="4846A49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Product object (name, price, description, images)</w:t>
            </w:r>
          </w:p>
        </w:tc>
      </w:tr>
      <w:tr w:rsidR="00C059C3" w:rsidRPr="001F57DF" w14:paraId="208EB6F5" w14:textId="77777777">
        <w:trPr>
          <w:jc w:val="center"/>
        </w:trPr>
        <w:tc>
          <w:tcPr>
            <w:tcW w:w="2351" w:type="dxa"/>
          </w:tcPr>
          <w:p w14:paraId="626E4E5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GET</w:t>
            </w:r>
          </w:p>
        </w:tc>
        <w:tc>
          <w:tcPr>
            <w:tcW w:w="2351" w:type="dxa"/>
          </w:tcPr>
          <w:p w14:paraId="3CC0321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/api/products/{id}/price</w:t>
            </w:r>
          </w:p>
        </w:tc>
        <w:tc>
          <w:tcPr>
            <w:tcW w:w="2351" w:type="dxa"/>
          </w:tcPr>
          <w:p w14:paraId="344EE8C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Lightweight lookup for cart pricing/discount.</w:t>
            </w:r>
          </w:p>
        </w:tc>
        <w:tc>
          <w:tcPr>
            <w:tcW w:w="2351" w:type="dxa"/>
          </w:tcPr>
          <w:p w14:paraId="5244481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 price, sale, currency }</w:t>
            </w:r>
          </w:p>
        </w:tc>
      </w:tr>
      <w:tr w:rsidR="00C059C3" w:rsidRPr="001F57DF" w14:paraId="46791CEF" w14:textId="77777777">
        <w:trPr>
          <w:jc w:val="center"/>
        </w:trPr>
        <w:tc>
          <w:tcPr>
            <w:tcW w:w="2351" w:type="dxa"/>
          </w:tcPr>
          <w:p w14:paraId="1E0DA09C"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lastRenderedPageBreak/>
              <w:t>POST</w:t>
            </w:r>
          </w:p>
        </w:tc>
        <w:tc>
          <w:tcPr>
            <w:tcW w:w="2351" w:type="dxa"/>
          </w:tcPr>
          <w:p w14:paraId="0BD73EB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/api/products</w:t>
            </w:r>
          </w:p>
        </w:tc>
        <w:tc>
          <w:tcPr>
            <w:tcW w:w="2351" w:type="dxa"/>
          </w:tcPr>
          <w:p w14:paraId="5B8DB53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Create product (Admin only).</w:t>
            </w:r>
          </w:p>
        </w:tc>
        <w:tc>
          <w:tcPr>
            <w:tcW w:w="2351" w:type="dxa"/>
          </w:tcPr>
          <w:p w14:paraId="666EDF4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Created product object</w:t>
            </w:r>
          </w:p>
        </w:tc>
      </w:tr>
    </w:tbl>
    <w:p w14:paraId="2F57CAC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Mapping to (current monolith):</w:t>
      </w:r>
    </w:p>
    <w:p w14:paraId="5609FDFE"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Product list/search: Modules/Catalog/routes/web.php → /san-pham, /danh-muc/{slug}-{id}</w:t>
      </w:r>
    </w:p>
    <w:p w14:paraId="5861D5BC"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Product detail: Modules/Catalog/routes/web.php → /san-pham/{slug}-{id} handled by ProductDetailController::productDetail()</w:t>
      </w:r>
    </w:p>
    <w:p w14:paraId="3C516CAE"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Admin product CRUD: Modules/Admin/routes/web.php → /admin/product/* handled by AdminProductController</w:t>
      </w:r>
    </w:p>
    <w:p w14:paraId="1AC331D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Microservice boundary requirement: the Cart Service must not access the Catalog database directly; it must use the Catalog service API (e.g., GET /api/products/{id}).</w:t>
      </w:r>
    </w:p>
    <w:p w14:paraId="4D5AFA43" w14:textId="77777777" w:rsidR="00C059C3" w:rsidRPr="001F57DF" w:rsidRDefault="00000000" w:rsidP="00022819">
      <w:pPr>
        <w:pStyle w:val="Heading2"/>
      </w:pPr>
      <w:bookmarkStart w:id="5" w:name="_Toc223551663"/>
      <w:r w:rsidRPr="001F57DF">
        <w:t>4.2 Cart Service Contract</w:t>
      </w:r>
      <w:bookmarkEnd w:id="5"/>
    </w:p>
    <w:tbl>
      <w:tblPr>
        <w:tblStyle w:val="TableGrid"/>
        <w:tblW w:w="0" w:type="auto"/>
        <w:jc w:val="center"/>
        <w:tblLook w:val="04A0" w:firstRow="1" w:lastRow="0" w:firstColumn="1" w:lastColumn="0" w:noHBand="0" w:noVBand="1"/>
      </w:tblPr>
      <w:tblGrid>
        <w:gridCol w:w="3131"/>
        <w:gridCol w:w="3134"/>
        <w:gridCol w:w="3131"/>
      </w:tblGrid>
      <w:tr w:rsidR="00C059C3" w:rsidRPr="001F57DF" w14:paraId="40C11618" w14:textId="77777777">
        <w:trPr>
          <w:jc w:val="center"/>
        </w:trPr>
        <w:tc>
          <w:tcPr>
            <w:tcW w:w="3135" w:type="dxa"/>
          </w:tcPr>
          <w:p w14:paraId="363FC64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HTTP Method</w:t>
            </w:r>
          </w:p>
        </w:tc>
        <w:tc>
          <w:tcPr>
            <w:tcW w:w="3135" w:type="dxa"/>
          </w:tcPr>
          <w:p w14:paraId="47A6D89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Endpoint</w:t>
            </w:r>
          </w:p>
        </w:tc>
        <w:tc>
          <w:tcPr>
            <w:tcW w:w="3135" w:type="dxa"/>
          </w:tcPr>
          <w:p w14:paraId="66CF7B7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Description</w:t>
            </w:r>
          </w:p>
        </w:tc>
      </w:tr>
      <w:tr w:rsidR="00C059C3" w:rsidRPr="001F57DF" w14:paraId="758C8BA5" w14:textId="77777777">
        <w:trPr>
          <w:jc w:val="center"/>
        </w:trPr>
        <w:tc>
          <w:tcPr>
            <w:tcW w:w="3135" w:type="dxa"/>
          </w:tcPr>
          <w:p w14:paraId="4A796C9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GET</w:t>
            </w:r>
          </w:p>
        </w:tc>
        <w:tc>
          <w:tcPr>
            <w:tcW w:w="3135" w:type="dxa"/>
          </w:tcPr>
          <w:p w14:paraId="2F47967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/api/cart</w:t>
            </w:r>
          </w:p>
        </w:tc>
        <w:tc>
          <w:tcPr>
            <w:tcW w:w="3135" w:type="dxa"/>
          </w:tcPr>
          <w:p w14:paraId="686493F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Get current cart for the authenticated user.</w:t>
            </w:r>
          </w:p>
        </w:tc>
      </w:tr>
      <w:tr w:rsidR="00C059C3" w:rsidRPr="001F57DF" w14:paraId="707090FE" w14:textId="77777777">
        <w:trPr>
          <w:jc w:val="center"/>
        </w:trPr>
        <w:tc>
          <w:tcPr>
            <w:tcW w:w="3135" w:type="dxa"/>
          </w:tcPr>
          <w:p w14:paraId="2BD625E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POST</w:t>
            </w:r>
          </w:p>
        </w:tc>
        <w:tc>
          <w:tcPr>
            <w:tcW w:w="3135" w:type="dxa"/>
          </w:tcPr>
          <w:p w14:paraId="5178538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/api/cart/items</w:t>
            </w:r>
          </w:p>
        </w:tc>
        <w:tc>
          <w:tcPr>
            <w:tcW w:w="3135" w:type="dxa"/>
          </w:tcPr>
          <w:p w14:paraId="10282DC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Add item to cart (product_id, quantity).</w:t>
            </w:r>
          </w:p>
        </w:tc>
      </w:tr>
      <w:tr w:rsidR="00C059C3" w:rsidRPr="001F57DF" w14:paraId="29122F84" w14:textId="77777777">
        <w:trPr>
          <w:jc w:val="center"/>
        </w:trPr>
        <w:tc>
          <w:tcPr>
            <w:tcW w:w="3135" w:type="dxa"/>
          </w:tcPr>
          <w:p w14:paraId="2977437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PUT</w:t>
            </w:r>
          </w:p>
        </w:tc>
        <w:tc>
          <w:tcPr>
            <w:tcW w:w="3135" w:type="dxa"/>
          </w:tcPr>
          <w:p w14:paraId="5F648C0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/api/cart/items/{itemId}</w:t>
            </w:r>
          </w:p>
        </w:tc>
        <w:tc>
          <w:tcPr>
            <w:tcW w:w="3135" w:type="dxa"/>
          </w:tcPr>
          <w:p w14:paraId="2F5D4AF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Update cart item quantity.</w:t>
            </w:r>
          </w:p>
        </w:tc>
      </w:tr>
      <w:tr w:rsidR="00C059C3" w:rsidRPr="001F57DF" w14:paraId="65CE542C" w14:textId="77777777">
        <w:trPr>
          <w:jc w:val="center"/>
        </w:trPr>
        <w:tc>
          <w:tcPr>
            <w:tcW w:w="3135" w:type="dxa"/>
          </w:tcPr>
          <w:p w14:paraId="39B5948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DELETE</w:t>
            </w:r>
          </w:p>
        </w:tc>
        <w:tc>
          <w:tcPr>
            <w:tcW w:w="3135" w:type="dxa"/>
          </w:tcPr>
          <w:p w14:paraId="060EB92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/api/cart/items/{itemId}</w:t>
            </w:r>
          </w:p>
        </w:tc>
        <w:tc>
          <w:tcPr>
            <w:tcW w:w="3135" w:type="dxa"/>
          </w:tcPr>
          <w:p w14:paraId="7DE2186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Remove item from cart.</w:t>
            </w:r>
          </w:p>
        </w:tc>
      </w:tr>
      <w:tr w:rsidR="00C059C3" w:rsidRPr="001F57DF" w14:paraId="350AD568" w14:textId="77777777">
        <w:trPr>
          <w:jc w:val="center"/>
        </w:trPr>
        <w:tc>
          <w:tcPr>
            <w:tcW w:w="3135" w:type="dxa"/>
          </w:tcPr>
          <w:p w14:paraId="377FFD7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POST</w:t>
            </w:r>
          </w:p>
        </w:tc>
        <w:tc>
          <w:tcPr>
            <w:tcW w:w="3135" w:type="dxa"/>
          </w:tcPr>
          <w:p w14:paraId="442BA42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/api/cart/checkout</w:t>
            </w:r>
          </w:p>
        </w:tc>
        <w:tc>
          <w:tcPr>
            <w:tcW w:w="3135" w:type="dxa"/>
          </w:tcPr>
          <w:p w14:paraId="5944876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Start checkout; re-validate price and stock before order creation.</w:t>
            </w:r>
          </w:p>
        </w:tc>
      </w:tr>
    </w:tbl>
    <w:p w14:paraId="7BA9B49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Mapping to: Modules/Cart/routes/web.php (prefix /cart and /oder/pay).</w:t>
      </w:r>
    </w:p>
    <w:p w14:paraId="388225CD" w14:textId="77777777" w:rsidR="00C059C3" w:rsidRPr="001F57DF" w:rsidRDefault="00000000" w:rsidP="00022819">
      <w:pPr>
        <w:pStyle w:val="Heading2"/>
      </w:pPr>
      <w:bookmarkStart w:id="6" w:name="_Toc223551664"/>
      <w:r w:rsidRPr="001F57DF">
        <w:t>4.3 Order &amp; Payment Service Contract (high level)</w:t>
      </w:r>
      <w:bookmarkEnd w:id="6"/>
    </w:p>
    <w:p w14:paraId="73F1099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Service (proposed):</w:t>
      </w:r>
    </w:p>
    <w:p w14:paraId="010A5AE0"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POST /api/orders – create order (returns 201)</w:t>
      </w:r>
    </w:p>
    <w:p w14:paraId="054CF5A8"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GET /api/orders/{id} – order details</w:t>
      </w:r>
    </w:p>
    <w:p w14:paraId="7478DCEF"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GET /api/orders?user_id= – order history</w:t>
      </w:r>
    </w:p>
    <w:p w14:paraId="5BC0BD4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Payment Service (present in Web.zip):</w:t>
      </w:r>
    </w:p>
    <w:p w14:paraId="0C2A68DF"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GET /payment/{method}/{transaction} – payment UI</w:t>
      </w:r>
    </w:p>
    <w:p w14:paraId="5205F433"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lastRenderedPageBreak/>
        <w:t>POST /payment/{method}/{transaction}/init – initiate payment</w:t>
      </w:r>
    </w:p>
    <w:p w14:paraId="4976236A"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Provider callbacks: /payment/momo/*, /payment/paypal/*, /payment/vnpay/*, /payment/qrcode/*</w:t>
      </w:r>
    </w:p>
    <w:p w14:paraId="54398002" w14:textId="77777777" w:rsidR="00C059C3" w:rsidRPr="001F57DF" w:rsidRDefault="00000000" w:rsidP="00022819">
      <w:pPr>
        <w:pStyle w:val="Heading2"/>
      </w:pPr>
      <w:bookmarkStart w:id="7" w:name="_Toc223551665"/>
      <w:r w:rsidRPr="001F57DF">
        <w:t>4.4 Inventory Service Contract</w:t>
      </w:r>
      <w:bookmarkEnd w:id="7"/>
    </w:p>
    <w:p w14:paraId="3CF0B92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The Inventory Service is responsible for stock control. In the current codebase, inventory logic resides in Modules/Admin (AdminImportGoodsController, AdminWarehouseController) and the Product model’s quantity field. The following contract is proposed for the target microservice:</w:t>
      </w:r>
    </w:p>
    <w:tbl>
      <w:tblPr>
        <w:tblStyle w:val="TableGrid"/>
        <w:tblW w:w="9404" w:type="dxa"/>
        <w:jc w:val="center"/>
        <w:tblLook w:val="04A0" w:firstRow="1" w:lastRow="0" w:firstColumn="1" w:lastColumn="0" w:noHBand="0" w:noVBand="1"/>
      </w:tblPr>
      <w:tblGrid>
        <w:gridCol w:w="1372"/>
        <w:gridCol w:w="4047"/>
        <w:gridCol w:w="3985"/>
      </w:tblGrid>
      <w:tr w:rsidR="00C059C3" w:rsidRPr="001F57DF" w14:paraId="52442575" w14:textId="77777777">
        <w:trPr>
          <w:jc w:val="center"/>
        </w:trPr>
        <w:tc>
          <w:tcPr>
            <w:tcW w:w="1800" w:type="dxa"/>
          </w:tcPr>
          <w:p w14:paraId="79FBBA4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HTTP Method</w:t>
            </w:r>
          </w:p>
        </w:tc>
        <w:tc>
          <w:tcPr>
            <w:tcW w:w="3200" w:type="dxa"/>
          </w:tcPr>
          <w:p w14:paraId="4925F69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Endpoint</w:t>
            </w:r>
          </w:p>
        </w:tc>
        <w:tc>
          <w:tcPr>
            <w:tcW w:w="4404" w:type="dxa"/>
          </w:tcPr>
          <w:p w14:paraId="507276C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Description</w:t>
            </w:r>
          </w:p>
        </w:tc>
      </w:tr>
      <w:tr w:rsidR="00C059C3" w:rsidRPr="001F57DF" w14:paraId="27BBBE76" w14:textId="77777777">
        <w:trPr>
          <w:jc w:val="center"/>
        </w:trPr>
        <w:tc>
          <w:tcPr>
            <w:tcW w:w="1800" w:type="dxa"/>
          </w:tcPr>
          <w:p w14:paraId="1B5DDFE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GET</w:t>
            </w:r>
          </w:p>
        </w:tc>
        <w:tc>
          <w:tcPr>
            <w:tcW w:w="3200" w:type="dxa"/>
          </w:tcPr>
          <w:p w14:paraId="7B6492E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/api/inventory/{productId}</w:t>
            </w:r>
          </w:p>
        </w:tc>
        <w:tc>
          <w:tcPr>
            <w:tcW w:w="4404" w:type="dxa"/>
          </w:tcPr>
          <w:p w14:paraId="5C64F29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Check current stock level for a product. Used by Cart Service before checkout.</w:t>
            </w:r>
          </w:p>
        </w:tc>
      </w:tr>
      <w:tr w:rsidR="00C059C3" w:rsidRPr="001F57DF" w14:paraId="19C4FE14" w14:textId="77777777">
        <w:trPr>
          <w:jc w:val="center"/>
        </w:trPr>
        <w:tc>
          <w:tcPr>
            <w:tcW w:w="1800" w:type="dxa"/>
          </w:tcPr>
          <w:p w14:paraId="6886776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PUT</w:t>
            </w:r>
          </w:p>
        </w:tc>
        <w:tc>
          <w:tcPr>
            <w:tcW w:w="3200" w:type="dxa"/>
          </w:tcPr>
          <w:p w14:paraId="099F8FA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/api/inventory/{productId}/deduct</w:t>
            </w:r>
          </w:p>
        </w:tc>
        <w:tc>
          <w:tcPr>
            <w:tcW w:w="4404" w:type="dxa"/>
          </w:tcPr>
          <w:p w14:paraId="495695F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Deduct stock after order placement (called asynchronously by Order Service via event).</w:t>
            </w:r>
          </w:p>
        </w:tc>
      </w:tr>
      <w:tr w:rsidR="00C059C3" w:rsidRPr="001F57DF" w14:paraId="1A78AA52" w14:textId="77777777">
        <w:trPr>
          <w:jc w:val="center"/>
        </w:trPr>
        <w:tc>
          <w:tcPr>
            <w:tcW w:w="1800" w:type="dxa"/>
          </w:tcPr>
          <w:p w14:paraId="3553FFB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POST</w:t>
            </w:r>
          </w:p>
        </w:tc>
        <w:tc>
          <w:tcPr>
            <w:tcW w:w="3200" w:type="dxa"/>
          </w:tcPr>
          <w:p w14:paraId="7285B6A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/api/inventory/import</w:t>
            </w:r>
          </w:p>
        </w:tc>
        <w:tc>
          <w:tcPr>
            <w:tcW w:w="4404" w:type="dxa"/>
          </w:tcPr>
          <w:p w14:paraId="0EBD97E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Record a goods import (Admin). Maps to current AdminImportGoodsController.</w:t>
            </w:r>
          </w:p>
        </w:tc>
      </w:tr>
    </w:tbl>
    <w:p w14:paraId="222AD0E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Microservice boundary requirement: the Cart Service and Order Service must not access the Inventory database directly; they must use the Inventory Service API endpoints above. This aligns with the Lab 04 requirement for data ownership isolation.</w:t>
      </w:r>
    </w:p>
    <w:p w14:paraId="5F9BE6FB" w14:textId="77777777" w:rsidR="00C059C3" w:rsidRPr="001F57DF" w:rsidRDefault="00000000" w:rsidP="001F57DF">
      <w:pPr>
        <w:pStyle w:val="Heading1"/>
      </w:pPr>
      <w:bookmarkStart w:id="8" w:name="_Toc223551666"/>
      <w:r w:rsidRPr="001F57DF">
        <w:t>5. Practice 3 – High-Level Communication Strategy</w:t>
      </w:r>
      <w:bookmarkEnd w:id="8"/>
    </w:p>
    <w:p w14:paraId="7AF92191"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communication is used when the user needs an immediate response (e.g., browsing, cart price lookup, checkout). Asynchronous messaging is preferred for non-blocking tasks (e.g., order confirmation emails) to improve fault isolation.</w:t>
      </w:r>
    </w:p>
    <w:tbl>
      <w:tblPr>
        <w:tblStyle w:val="TableGrid"/>
        <w:tblW w:w="0" w:type="auto"/>
        <w:jc w:val="center"/>
        <w:tblLook w:val="04A0" w:firstRow="1" w:lastRow="0" w:firstColumn="1" w:lastColumn="0" w:noHBand="0" w:noVBand="1"/>
      </w:tblPr>
      <w:tblGrid>
        <w:gridCol w:w="2350"/>
        <w:gridCol w:w="2348"/>
        <w:gridCol w:w="2349"/>
        <w:gridCol w:w="2349"/>
      </w:tblGrid>
      <w:tr w:rsidR="00C059C3" w:rsidRPr="001F57DF" w14:paraId="4927E71E" w14:textId="77777777">
        <w:trPr>
          <w:jc w:val="center"/>
        </w:trPr>
        <w:tc>
          <w:tcPr>
            <w:tcW w:w="2351" w:type="dxa"/>
          </w:tcPr>
          <w:p w14:paraId="4289B79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Interaction</w:t>
            </w:r>
          </w:p>
        </w:tc>
        <w:tc>
          <w:tcPr>
            <w:tcW w:w="2351" w:type="dxa"/>
          </w:tcPr>
          <w:p w14:paraId="38548501"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Participants</w:t>
            </w:r>
          </w:p>
        </w:tc>
        <w:tc>
          <w:tcPr>
            <w:tcW w:w="2351" w:type="dxa"/>
          </w:tcPr>
          <w:p w14:paraId="1D7F41D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Type</w:t>
            </w:r>
          </w:p>
        </w:tc>
        <w:tc>
          <w:tcPr>
            <w:tcW w:w="2351" w:type="dxa"/>
          </w:tcPr>
          <w:p w14:paraId="360DC41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Rationale</w:t>
            </w:r>
          </w:p>
        </w:tc>
      </w:tr>
      <w:tr w:rsidR="00C059C3" w:rsidRPr="001F57DF" w14:paraId="61E3696F" w14:textId="77777777">
        <w:trPr>
          <w:jc w:val="center"/>
        </w:trPr>
        <w:tc>
          <w:tcPr>
            <w:tcW w:w="2351" w:type="dxa"/>
          </w:tcPr>
          <w:p w14:paraId="1ADA380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Customer Lookup</w:t>
            </w:r>
          </w:p>
        </w:tc>
        <w:tc>
          <w:tcPr>
            <w:tcW w:w="2351" w:type="dxa"/>
          </w:tcPr>
          <w:p w14:paraId="40A50F8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API Gateway ↔ User Service</w:t>
            </w:r>
          </w:p>
        </w:tc>
        <w:tc>
          <w:tcPr>
            <w:tcW w:w="2351" w:type="dxa"/>
          </w:tcPr>
          <w:p w14:paraId="1750BE5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(HTTP)</w:t>
            </w:r>
          </w:p>
        </w:tc>
        <w:tc>
          <w:tcPr>
            <w:tcW w:w="2351" w:type="dxa"/>
          </w:tcPr>
          <w:p w14:paraId="0FA256A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Immediate response required for login/profile display (Lab 04 Table row 1).</w:t>
            </w:r>
          </w:p>
        </w:tc>
      </w:tr>
      <w:tr w:rsidR="00C059C3" w:rsidRPr="001F57DF" w14:paraId="43214F8F" w14:textId="77777777">
        <w:trPr>
          <w:jc w:val="center"/>
        </w:trPr>
        <w:tc>
          <w:tcPr>
            <w:tcW w:w="2351" w:type="dxa"/>
          </w:tcPr>
          <w:p w14:paraId="6C50B19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lastRenderedPageBreak/>
              <w:t>Product Browsing/Search</w:t>
            </w:r>
          </w:p>
        </w:tc>
        <w:tc>
          <w:tcPr>
            <w:tcW w:w="2351" w:type="dxa"/>
          </w:tcPr>
          <w:p w14:paraId="6EB91D9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Client ↔ Product Service</w:t>
            </w:r>
          </w:p>
        </w:tc>
        <w:tc>
          <w:tcPr>
            <w:tcW w:w="2351" w:type="dxa"/>
          </w:tcPr>
          <w:p w14:paraId="4EB1AEF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(HTTP)</w:t>
            </w:r>
          </w:p>
        </w:tc>
        <w:tc>
          <w:tcPr>
            <w:tcW w:w="2351" w:type="dxa"/>
          </w:tcPr>
          <w:p w14:paraId="1192ADC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Interactive browsing requires low latency.</w:t>
            </w:r>
          </w:p>
        </w:tc>
      </w:tr>
      <w:tr w:rsidR="00C059C3" w:rsidRPr="001F57DF" w14:paraId="6735234E" w14:textId="77777777">
        <w:trPr>
          <w:jc w:val="center"/>
        </w:trPr>
        <w:tc>
          <w:tcPr>
            <w:tcW w:w="2351" w:type="dxa"/>
          </w:tcPr>
          <w:p w14:paraId="6FF5F77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Checkout Price Check</w:t>
            </w:r>
          </w:p>
        </w:tc>
        <w:tc>
          <w:tcPr>
            <w:tcW w:w="2351" w:type="dxa"/>
          </w:tcPr>
          <w:p w14:paraId="4A246EB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Cart Service ↔ Product Service</w:t>
            </w:r>
          </w:p>
        </w:tc>
        <w:tc>
          <w:tcPr>
            <w:tcW w:w="2351" w:type="dxa"/>
          </w:tcPr>
          <w:p w14:paraId="72B9646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(HTTP)</w:t>
            </w:r>
          </w:p>
        </w:tc>
        <w:tc>
          <w:tcPr>
            <w:tcW w:w="2351" w:type="dxa"/>
          </w:tcPr>
          <w:p w14:paraId="4D4EE85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Must fail immediately if price is unavailable or wrong (Lecture 04 Slide 10).</w:t>
            </w:r>
          </w:p>
        </w:tc>
      </w:tr>
      <w:tr w:rsidR="00C059C3" w:rsidRPr="001F57DF" w14:paraId="29BDBDD0" w14:textId="77777777">
        <w:trPr>
          <w:jc w:val="center"/>
        </w:trPr>
        <w:tc>
          <w:tcPr>
            <w:tcW w:w="2351" w:type="dxa"/>
          </w:tcPr>
          <w:p w14:paraId="7C985A46"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Creation (Checkout)</w:t>
            </w:r>
          </w:p>
        </w:tc>
        <w:tc>
          <w:tcPr>
            <w:tcW w:w="2351" w:type="dxa"/>
          </w:tcPr>
          <w:p w14:paraId="7BCC21B1"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Cart Service ↔ Order Service</w:t>
            </w:r>
          </w:p>
        </w:tc>
        <w:tc>
          <w:tcPr>
            <w:tcW w:w="2351" w:type="dxa"/>
          </w:tcPr>
          <w:p w14:paraId="613583A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(HTTP)</w:t>
            </w:r>
          </w:p>
        </w:tc>
        <w:tc>
          <w:tcPr>
            <w:tcW w:w="2351" w:type="dxa"/>
          </w:tcPr>
          <w:p w14:paraId="5D087D5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creation must succeed/fail immediately.</w:t>
            </w:r>
          </w:p>
        </w:tc>
      </w:tr>
      <w:tr w:rsidR="00C059C3" w:rsidRPr="001F57DF" w14:paraId="2E29B3C5" w14:textId="77777777">
        <w:trPr>
          <w:jc w:val="center"/>
        </w:trPr>
        <w:tc>
          <w:tcPr>
            <w:tcW w:w="2351" w:type="dxa"/>
          </w:tcPr>
          <w:p w14:paraId="6F279F6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Payment Processing</w:t>
            </w:r>
          </w:p>
        </w:tc>
        <w:tc>
          <w:tcPr>
            <w:tcW w:w="2351" w:type="dxa"/>
          </w:tcPr>
          <w:p w14:paraId="5E1B90F4"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Payment Service ↔ Payment Gateway</w:t>
            </w:r>
          </w:p>
        </w:tc>
        <w:tc>
          <w:tcPr>
            <w:tcW w:w="2351" w:type="dxa"/>
          </w:tcPr>
          <w:p w14:paraId="6294CCC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(HTTP callbacks)</w:t>
            </w:r>
          </w:p>
        </w:tc>
        <w:tc>
          <w:tcPr>
            <w:tcW w:w="2351" w:type="dxa"/>
          </w:tcPr>
          <w:p w14:paraId="018032CE"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Provider-driven return/IPN requires direct callbacks.</w:t>
            </w:r>
          </w:p>
        </w:tc>
      </w:tr>
      <w:tr w:rsidR="00C059C3" w:rsidRPr="001F57DF" w14:paraId="0B60E6ED" w14:textId="77777777">
        <w:trPr>
          <w:jc w:val="center"/>
        </w:trPr>
        <w:tc>
          <w:tcPr>
            <w:tcW w:w="2351" w:type="dxa"/>
          </w:tcPr>
          <w:p w14:paraId="10E2697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Confirmation Email</w:t>
            </w:r>
          </w:p>
        </w:tc>
        <w:tc>
          <w:tcPr>
            <w:tcW w:w="2351" w:type="dxa"/>
          </w:tcPr>
          <w:p w14:paraId="58F55BA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Service → Notification Service</w:t>
            </w:r>
          </w:p>
        </w:tc>
        <w:tc>
          <w:tcPr>
            <w:tcW w:w="2351" w:type="dxa"/>
          </w:tcPr>
          <w:p w14:paraId="57C9EE3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Asynchronous (Redis queue)</w:t>
            </w:r>
          </w:p>
        </w:tc>
        <w:tc>
          <w:tcPr>
            <w:tcW w:w="2351" w:type="dxa"/>
          </w:tcPr>
          <w:p w14:paraId="78C3D21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Email delivery must not block the core business transaction (Lab 04 / Lecture 04).</w:t>
            </w:r>
          </w:p>
        </w:tc>
      </w:tr>
      <w:tr w:rsidR="00C059C3" w:rsidRPr="001F57DF" w14:paraId="58EE1635" w14:textId="77777777">
        <w:trPr>
          <w:jc w:val="center"/>
        </w:trPr>
        <w:tc>
          <w:tcPr>
            <w:tcW w:w="2351" w:type="dxa"/>
          </w:tcPr>
          <w:p w14:paraId="1F87C8B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Inventory Check</w:t>
            </w:r>
          </w:p>
        </w:tc>
        <w:tc>
          <w:tcPr>
            <w:tcW w:w="2351" w:type="dxa"/>
          </w:tcPr>
          <w:p w14:paraId="372C24A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Cart Service ↔ Inventory Service</w:t>
            </w:r>
          </w:p>
        </w:tc>
        <w:tc>
          <w:tcPr>
            <w:tcW w:w="2351" w:type="dxa"/>
          </w:tcPr>
          <w:p w14:paraId="338693B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Synchronous (HTTP)</w:t>
            </w:r>
          </w:p>
        </w:tc>
        <w:tc>
          <w:tcPr>
            <w:tcW w:w="2351" w:type="dxa"/>
          </w:tcPr>
          <w:p w14:paraId="4CDD17F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Need immediate stock verification before checkout (Lab 04 Table row 3).</w:t>
            </w:r>
          </w:p>
        </w:tc>
      </w:tr>
      <w:tr w:rsidR="00C059C3" w:rsidRPr="001F57DF" w14:paraId="7959A17E" w14:textId="77777777">
        <w:trPr>
          <w:jc w:val="center"/>
        </w:trPr>
        <w:tc>
          <w:tcPr>
            <w:tcW w:w="2351" w:type="dxa"/>
          </w:tcPr>
          <w:p w14:paraId="40D6CC2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Inventory Update (post-order)</w:t>
            </w:r>
          </w:p>
        </w:tc>
        <w:tc>
          <w:tcPr>
            <w:tcW w:w="2351" w:type="dxa"/>
          </w:tcPr>
          <w:p w14:paraId="0B634A17"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Order Service → Inventory Service</w:t>
            </w:r>
          </w:p>
        </w:tc>
        <w:tc>
          <w:tcPr>
            <w:tcW w:w="2351" w:type="dxa"/>
          </w:tcPr>
          <w:p w14:paraId="7B1E1E3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Asynchronous (Redis queue)</w:t>
            </w:r>
          </w:p>
        </w:tc>
        <w:tc>
          <w:tcPr>
            <w:tcW w:w="2351" w:type="dxa"/>
          </w:tcPr>
          <w:p w14:paraId="4D7AC16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Stock deduction can happen after order confirmation, increasing resilience (Lecture 04 Slide 10).</w:t>
            </w:r>
          </w:p>
        </w:tc>
      </w:tr>
    </w:tbl>
    <w:p w14:paraId="7E955741" w14:textId="77777777" w:rsidR="00C059C3" w:rsidRPr="001F57DF" w:rsidRDefault="00C059C3">
      <w:pPr>
        <w:rPr>
          <w:rFonts w:ascii="Times New Roman" w:hAnsi="Times New Roman" w:cs="Times New Roman"/>
          <w:sz w:val="28"/>
          <w:szCs w:val="28"/>
        </w:rPr>
      </w:pPr>
    </w:p>
    <w:p w14:paraId="42415BD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Implementation note (from codebase): ShopSphere already includes an Outbox pattern for reliable async processing. OrderPlaced events are stored in outbox_messages and later published to a Redis queue (notifications), which is consumed by the standalone notification-service to send emails.</w:t>
      </w:r>
    </w:p>
    <w:p w14:paraId="606C167F" w14:textId="77777777" w:rsidR="00C059C3" w:rsidRPr="001F57DF" w:rsidRDefault="00C059C3">
      <w:pPr>
        <w:rPr>
          <w:rFonts w:ascii="Times New Roman" w:hAnsi="Times New Roman" w:cs="Times New Roman"/>
          <w:sz w:val="28"/>
          <w:szCs w:val="28"/>
        </w:rPr>
      </w:pPr>
    </w:p>
    <w:p w14:paraId="2DA80178" w14:textId="77777777" w:rsidR="00C059C3" w:rsidRPr="001F57DF" w:rsidRDefault="000505B5">
      <w:pPr>
        <w:rPr>
          <w:rFonts w:ascii="Times New Roman" w:hAnsi="Times New Roman" w:cs="Times New Roman"/>
          <w:sz w:val="28"/>
          <w:szCs w:val="28"/>
        </w:rPr>
      </w:pPr>
      <w:r w:rsidRPr="001F57DF">
        <w:rPr>
          <w:rFonts w:ascii="Times New Roman" w:hAnsi="Times New Roman" w:cs="Times New Roman"/>
          <w:noProof/>
          <w:sz w:val="28"/>
          <w:szCs w:val="28"/>
        </w:rPr>
        <w:drawing>
          <wp:inline distT="0" distB="0" distL="0" distR="0" wp14:anchorId="51F14A38" wp14:editId="5423B3D1">
            <wp:extent cx="5972810" cy="5577205"/>
            <wp:effectExtent l="0" t="0" r="8890" b="4445"/>
            <wp:docPr id="103386461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5577205"/>
                    </a:xfrm>
                    <a:prstGeom prst="rect">
                      <a:avLst/>
                    </a:prstGeom>
                    <a:noFill/>
                    <a:ln>
                      <a:noFill/>
                    </a:ln>
                  </pic:spPr>
                </pic:pic>
              </a:graphicData>
            </a:graphic>
          </wp:inline>
        </w:drawing>
      </w:r>
    </w:p>
    <w:p w14:paraId="214D31B0" w14:textId="77777777" w:rsidR="00C059C3" w:rsidRPr="001F57DF" w:rsidRDefault="00000000">
      <w:pPr>
        <w:jc w:val="center"/>
        <w:rPr>
          <w:rFonts w:ascii="Times New Roman" w:hAnsi="Times New Roman" w:cs="Times New Roman"/>
          <w:sz w:val="28"/>
          <w:szCs w:val="28"/>
        </w:rPr>
      </w:pPr>
      <w:r w:rsidRPr="001F57DF">
        <w:rPr>
          <w:rFonts w:ascii="Times New Roman" w:hAnsi="Times New Roman" w:cs="Times New Roman"/>
          <w:i/>
          <w:sz w:val="28"/>
          <w:szCs w:val="28"/>
        </w:rPr>
        <w:t>Figure 5.1 High-Level Communication Strategy (sync vs async)</w:t>
      </w:r>
    </w:p>
    <w:p w14:paraId="2977DF4B"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br w:type="page"/>
      </w:r>
    </w:p>
    <w:p w14:paraId="76BDF61E" w14:textId="77777777" w:rsidR="005F1FD3" w:rsidRPr="001F57DF" w:rsidRDefault="005F1FD3" w:rsidP="00022819">
      <w:pPr>
        <w:pStyle w:val="Heading2"/>
      </w:pPr>
      <w:bookmarkStart w:id="9" w:name="_Toc223551667"/>
      <w:r w:rsidRPr="001F57DF">
        <w:lastRenderedPageBreak/>
        <w:t>5.1. Sequence Diagram – Add to Cart</w:t>
      </w:r>
      <w:bookmarkEnd w:id="9"/>
    </w:p>
    <w:p w14:paraId="7097CDBD" w14:textId="77777777" w:rsidR="005F1FD3" w:rsidRPr="001F57DF" w:rsidRDefault="005F1FD3" w:rsidP="005F1FD3">
      <w:pPr>
        <w:jc w:val="both"/>
        <w:rPr>
          <w:rFonts w:ascii="Times New Roman" w:hAnsi="Times New Roman" w:cs="Times New Roman"/>
          <w:sz w:val="28"/>
          <w:szCs w:val="28"/>
        </w:rPr>
      </w:pPr>
      <w:r w:rsidRPr="001F57DF">
        <w:rPr>
          <w:rFonts w:ascii="Times New Roman" w:hAnsi="Times New Roman" w:cs="Times New Roman"/>
          <w:sz w:val="28"/>
          <w:szCs w:val="28"/>
        </w:rPr>
        <w:t>This sequence focuses on the synchronous interaction where the Cart Service validates the request and retrieves the product snapshot via the Catalog Service API (no shared database).</w:t>
      </w:r>
    </w:p>
    <w:p w14:paraId="0ABCBAC8" w14:textId="77777777" w:rsidR="005F1FD3" w:rsidRPr="001F57DF" w:rsidRDefault="00E80F36">
      <w:pPr>
        <w:spacing w:before="240" w:after="120"/>
        <w:rPr>
          <w:rFonts w:ascii="Times New Roman" w:hAnsi="Times New Roman" w:cs="Times New Roman"/>
          <w:b/>
          <w:color w:val="2F5496"/>
          <w:sz w:val="28"/>
          <w:szCs w:val="28"/>
        </w:rPr>
      </w:pPr>
      <w:r w:rsidRPr="001F57DF">
        <w:rPr>
          <w:rFonts w:ascii="Times New Roman" w:hAnsi="Times New Roman" w:cs="Times New Roman"/>
          <w:noProof/>
          <w:sz w:val="28"/>
          <w:szCs w:val="28"/>
        </w:rPr>
        <w:drawing>
          <wp:inline distT="0" distB="0" distL="0" distR="0" wp14:anchorId="17D05A45" wp14:editId="7D542134">
            <wp:extent cx="5972810" cy="4175125"/>
            <wp:effectExtent l="0" t="0" r="8890" b="0"/>
            <wp:docPr id="204001738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810" cy="4175125"/>
                    </a:xfrm>
                    <a:prstGeom prst="rect">
                      <a:avLst/>
                    </a:prstGeom>
                    <a:noFill/>
                    <a:ln>
                      <a:noFill/>
                    </a:ln>
                  </pic:spPr>
                </pic:pic>
              </a:graphicData>
            </a:graphic>
          </wp:inline>
        </w:drawing>
      </w:r>
    </w:p>
    <w:p w14:paraId="05564C86" w14:textId="77777777" w:rsidR="005F1FD3" w:rsidRPr="001F57DF" w:rsidRDefault="005F1FD3" w:rsidP="005F1FD3">
      <w:pPr>
        <w:jc w:val="center"/>
        <w:rPr>
          <w:rFonts w:ascii="Times New Roman" w:hAnsi="Times New Roman" w:cs="Times New Roman"/>
          <w:sz w:val="28"/>
          <w:szCs w:val="28"/>
        </w:rPr>
      </w:pPr>
      <w:r w:rsidRPr="001F57DF">
        <w:rPr>
          <w:rFonts w:ascii="Times New Roman" w:hAnsi="Times New Roman" w:cs="Times New Roman"/>
          <w:sz w:val="28"/>
          <w:szCs w:val="28"/>
        </w:rPr>
        <w:t>Figure 5.2 Sequence Diagram – Add to Cart (sync calls via REST).</w:t>
      </w:r>
    </w:p>
    <w:p w14:paraId="5AC25731" w14:textId="77777777" w:rsidR="005F1FD3" w:rsidRPr="001F57DF" w:rsidRDefault="005F1FD3">
      <w:pPr>
        <w:spacing w:before="240" w:after="120"/>
        <w:rPr>
          <w:rFonts w:ascii="Times New Roman" w:hAnsi="Times New Roman" w:cs="Times New Roman"/>
          <w:b/>
          <w:color w:val="2F5496"/>
          <w:sz w:val="28"/>
          <w:szCs w:val="28"/>
        </w:rPr>
      </w:pPr>
    </w:p>
    <w:p w14:paraId="6C97DA93" w14:textId="77777777" w:rsidR="00C059C3" w:rsidRPr="001F57DF" w:rsidRDefault="00000000" w:rsidP="001F57DF">
      <w:pPr>
        <w:pStyle w:val="Heading1"/>
      </w:pPr>
      <w:bookmarkStart w:id="10" w:name="_Toc223551668"/>
      <w:r w:rsidRPr="001F57DF">
        <w:t>6. C4 Model</w:t>
      </w:r>
      <w:bookmarkEnd w:id="10"/>
      <w:r w:rsidRPr="001F57DF">
        <w:t xml:space="preserve"> </w:t>
      </w:r>
    </w:p>
    <w:p w14:paraId="18A92933"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Lab 04 requires C4 Level 1 (System Context). Levels 2–4 are included to fully document the architecture and map it to the existing Web.zip structure.</w:t>
      </w:r>
    </w:p>
    <w:p w14:paraId="2C9E3D4E" w14:textId="77777777" w:rsidR="00C059C3" w:rsidRPr="001F57DF" w:rsidRDefault="00000000" w:rsidP="00022819">
      <w:pPr>
        <w:pStyle w:val="Heading2"/>
      </w:pPr>
      <w:bookmarkStart w:id="11" w:name="_Toc223551669"/>
      <w:r w:rsidRPr="001F57DF">
        <w:lastRenderedPageBreak/>
        <w:t>6.1 C4 Level 1 – System Context</w:t>
      </w:r>
      <w:bookmarkEnd w:id="11"/>
    </w:p>
    <w:p w14:paraId="4DA2A084" w14:textId="77777777" w:rsidR="00C059C3" w:rsidRPr="001F57DF" w:rsidRDefault="00540C8E">
      <w:pPr>
        <w:rPr>
          <w:rFonts w:ascii="Times New Roman" w:hAnsi="Times New Roman" w:cs="Times New Roman"/>
          <w:sz w:val="28"/>
          <w:szCs w:val="28"/>
        </w:rPr>
      </w:pPr>
      <w:r w:rsidRPr="001F57DF">
        <w:rPr>
          <w:noProof/>
          <w:sz w:val="28"/>
          <w:szCs w:val="28"/>
        </w:rPr>
        <w:drawing>
          <wp:inline distT="0" distB="0" distL="0" distR="0" wp14:anchorId="51C94C6F" wp14:editId="47D6A224">
            <wp:extent cx="5972810" cy="4740910"/>
            <wp:effectExtent l="0" t="0" r="8890" b="2540"/>
            <wp:docPr id="112452717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4740910"/>
                    </a:xfrm>
                    <a:prstGeom prst="rect">
                      <a:avLst/>
                    </a:prstGeom>
                    <a:noFill/>
                    <a:ln>
                      <a:noFill/>
                    </a:ln>
                  </pic:spPr>
                </pic:pic>
              </a:graphicData>
            </a:graphic>
          </wp:inline>
        </w:drawing>
      </w:r>
    </w:p>
    <w:p w14:paraId="72F4D738" w14:textId="77777777" w:rsidR="00C059C3" w:rsidRPr="001F57DF" w:rsidRDefault="00000000">
      <w:pPr>
        <w:jc w:val="center"/>
        <w:rPr>
          <w:rFonts w:ascii="Times New Roman" w:hAnsi="Times New Roman" w:cs="Times New Roman"/>
          <w:sz w:val="28"/>
          <w:szCs w:val="28"/>
        </w:rPr>
      </w:pPr>
      <w:r w:rsidRPr="001F57DF">
        <w:rPr>
          <w:rFonts w:ascii="Times New Roman" w:hAnsi="Times New Roman" w:cs="Times New Roman"/>
          <w:i/>
          <w:sz w:val="28"/>
          <w:szCs w:val="28"/>
        </w:rPr>
        <w:t>Figure 6.1 C4 Level 1 – System Context</w:t>
      </w:r>
    </w:p>
    <w:p w14:paraId="35F1756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 xml:space="preserve">Architecture note: </w:t>
      </w:r>
      <w:r w:rsidRPr="001F57DF">
        <w:rPr>
          <w:rFonts w:ascii="Times New Roman" w:hAnsi="Times New Roman" w:cs="Times New Roman"/>
          <w:sz w:val="28"/>
          <w:szCs w:val="28"/>
        </w:rPr>
        <w:t xml:space="preserve">The C4 Level 1 diagram follows the exact Lab 04 notation with [Person], [System], and [External System] labels. Three actors: [Person] Web Customer (browses and places orders), [Person] Administrator (manages catalog and fulfillment), and [Person] Guest User (browses products, read-only). The main system is labeled [System] ShopSphere E-Commerce Platform. Four external systems: [External System] Payment Gateway (VNPay, MoMo, PayPal), [External System] Email Service (Gmail/SendGrid SMTP), [External System] SMS Gateway (planned), and [External System] Shipping Carrier API (planned). Arrow labels match Lab 04 requirements: “Browses and Places Orders”, “Manages Catalog and Fulfillment”, “Submits Payment for Processing”, “Sends Notifications”. In the </w:t>
      </w:r>
      <w:r w:rsidRPr="001F57DF">
        <w:rPr>
          <w:rFonts w:ascii="Times New Roman" w:hAnsi="Times New Roman" w:cs="Times New Roman"/>
          <w:sz w:val="28"/>
          <w:szCs w:val="28"/>
        </w:rPr>
        <w:lastRenderedPageBreak/>
        <w:t>current codebase, the application is still a Laravel monolith with modular structure (Modules/); the system context remains the same regardless of internal architecture.</w:t>
      </w:r>
    </w:p>
    <w:p w14:paraId="39EE368F" w14:textId="4E72C70C" w:rsidR="00C059C3" w:rsidRPr="000B0D67" w:rsidRDefault="00000000" w:rsidP="000B0D67">
      <w:pPr>
        <w:rPr>
          <w:rFonts w:ascii="Times New Roman" w:hAnsi="Times New Roman" w:cs="Times New Roman"/>
          <w:b/>
          <w:bCs/>
          <w:sz w:val="28"/>
          <w:szCs w:val="28"/>
        </w:rPr>
      </w:pPr>
      <w:bookmarkStart w:id="12" w:name="_Toc223551670"/>
      <w:r w:rsidRPr="000B0D67">
        <w:rPr>
          <w:rFonts w:ascii="Times New Roman" w:hAnsi="Times New Roman" w:cs="Times New Roman"/>
          <w:b/>
          <w:bCs/>
          <w:sz w:val="28"/>
          <w:szCs w:val="28"/>
        </w:rPr>
        <w:t>6.2 C4 Level 2 – Container</w:t>
      </w:r>
      <w:bookmarkEnd w:id="12"/>
    </w:p>
    <w:p w14:paraId="02AFCDF7" w14:textId="77777777" w:rsidR="00C059C3" w:rsidRPr="001F57DF" w:rsidRDefault="00371949">
      <w:pPr>
        <w:rPr>
          <w:sz w:val="28"/>
          <w:szCs w:val="28"/>
        </w:rPr>
      </w:pPr>
      <w:r w:rsidRPr="001F57DF">
        <w:rPr>
          <w:noProof/>
          <w:sz w:val="28"/>
          <w:szCs w:val="28"/>
        </w:rPr>
        <w:drawing>
          <wp:inline distT="0" distB="0" distL="0" distR="0" wp14:anchorId="53FF2E2D" wp14:editId="7F9B55D3">
            <wp:extent cx="5669280" cy="1728625"/>
            <wp:effectExtent l="0" t="0" r="0" b="0"/>
            <wp:docPr id="2123039001" name="Picture 212303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4_level2.png"/>
                    <pic:cNvPicPr/>
                  </pic:nvPicPr>
                  <pic:blipFill>
                    <a:blip r:embed="rId12"/>
                    <a:stretch>
                      <a:fillRect/>
                    </a:stretch>
                  </pic:blipFill>
                  <pic:spPr>
                    <a:xfrm>
                      <a:off x="0" y="0"/>
                      <a:ext cx="5669280" cy="1728625"/>
                    </a:xfrm>
                    <a:prstGeom prst="rect">
                      <a:avLst/>
                    </a:prstGeom>
                  </pic:spPr>
                </pic:pic>
              </a:graphicData>
            </a:graphic>
          </wp:inline>
        </w:drawing>
      </w:r>
    </w:p>
    <w:p w14:paraId="2D7D312F" w14:textId="77777777" w:rsidR="00C059C3" w:rsidRPr="001F57DF" w:rsidRDefault="00000000">
      <w:pPr>
        <w:jc w:val="center"/>
        <w:rPr>
          <w:rFonts w:ascii="Times New Roman" w:hAnsi="Times New Roman" w:cs="Times New Roman"/>
          <w:sz w:val="28"/>
          <w:szCs w:val="28"/>
        </w:rPr>
      </w:pPr>
      <w:r w:rsidRPr="001F57DF">
        <w:rPr>
          <w:rFonts w:ascii="Times New Roman" w:hAnsi="Times New Roman" w:cs="Times New Roman"/>
          <w:i/>
          <w:sz w:val="28"/>
          <w:szCs w:val="28"/>
        </w:rPr>
        <w:t>Figure 6.2 C4 Level 2 – Container (Target Microservices)</w:t>
      </w:r>
    </w:p>
    <w:p w14:paraId="36D4913F"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 xml:space="preserve">Container diagram note: </w:t>
      </w:r>
      <w:r w:rsidRPr="001F57DF">
        <w:rPr>
          <w:rFonts w:ascii="Times New Roman" w:hAnsi="Times New Roman" w:cs="Times New Roman"/>
          <w:sz w:val="28"/>
          <w:szCs w:val="28"/>
        </w:rPr>
        <w:t>The C4 Level 2 diagram shows the target microservices container architecture with the following key elements matching the source-code Design/c4-level2-container.puml: (1) Kong API Gateway (Kong 3.4) as the single entry point with rate limiting and authentication; (2) Seven microservices including the newly added Inventory Service (stock control, warehouse management); (3) Each service owns its own MySQL database following the Data Ownership principle; (4) Redis 7 for distributed caching (5-min TTL for API responses) and session storage; (5) Elasticsearch 8.11 as the CQRS read model for product catalog search; (6) Redis Queue (notifications channel) for asynchronous event delivery via Outbox pattern; (7) Infrastructure containers: Consul 1.17 (service discovery), Jaeger 1.52 (distributed tracing), Prometheus 2.48 + Grafana 10.2 (monitoring), and ELK Stack (centralized logging); (8) Three external systems: Payment Gateway, Email Provider, and Shipping Carrier API. In the current codebase, all modules share a single MySQL database; the per-service database split is planned for the target architecture. Note: the source puml (c4-level2-container.puml) does not include Cart Service or Inventory Service as separate containers. These were added in this report to satisfy Lab 04 requirements (Cart Service and Inventory Service are mandatory business capabilities per Lab 04 Practice 1 decomposition table).</w:t>
      </w:r>
    </w:p>
    <w:p w14:paraId="13D4FF12"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br w:type="page"/>
      </w:r>
    </w:p>
    <w:p w14:paraId="6D4A1F91" w14:textId="77777777" w:rsidR="00C059C3" w:rsidRPr="001F57DF" w:rsidRDefault="00000000" w:rsidP="00022819">
      <w:pPr>
        <w:pStyle w:val="Heading2"/>
      </w:pPr>
      <w:bookmarkStart w:id="13" w:name="_Toc223551671"/>
      <w:r w:rsidRPr="001F57DF">
        <w:lastRenderedPageBreak/>
        <w:t>6.3 C4 Level 3 – Component (Catalog &amp; Admin Product)</w:t>
      </w:r>
      <w:bookmarkEnd w:id="13"/>
    </w:p>
    <w:p w14:paraId="4FA9E932" w14:textId="77777777" w:rsidR="00C059C3" w:rsidRPr="001F57DF" w:rsidRDefault="000A79F5">
      <w:pPr>
        <w:rPr>
          <w:rFonts w:ascii="Times New Roman" w:hAnsi="Times New Roman" w:cs="Times New Roman"/>
          <w:sz w:val="28"/>
          <w:szCs w:val="28"/>
        </w:rPr>
      </w:pPr>
      <w:r w:rsidRPr="001F57DF">
        <w:rPr>
          <w:noProof/>
          <w:sz w:val="28"/>
          <w:szCs w:val="28"/>
        </w:rPr>
        <w:drawing>
          <wp:inline distT="0" distB="0" distL="0" distR="0" wp14:anchorId="491A78B8" wp14:editId="502F4A79">
            <wp:extent cx="5972810" cy="4799965"/>
            <wp:effectExtent l="0" t="0" r="8890" b="635"/>
            <wp:docPr id="181978850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810" cy="4799965"/>
                    </a:xfrm>
                    <a:prstGeom prst="rect">
                      <a:avLst/>
                    </a:prstGeom>
                    <a:noFill/>
                    <a:ln>
                      <a:noFill/>
                    </a:ln>
                  </pic:spPr>
                </pic:pic>
              </a:graphicData>
            </a:graphic>
          </wp:inline>
        </w:drawing>
      </w:r>
    </w:p>
    <w:p w14:paraId="4464162E" w14:textId="77777777" w:rsidR="00C059C3" w:rsidRPr="001F57DF" w:rsidRDefault="00000000">
      <w:pPr>
        <w:jc w:val="center"/>
        <w:rPr>
          <w:rFonts w:ascii="Times New Roman" w:hAnsi="Times New Roman" w:cs="Times New Roman"/>
          <w:sz w:val="28"/>
          <w:szCs w:val="28"/>
        </w:rPr>
      </w:pPr>
      <w:r w:rsidRPr="001F57DF">
        <w:rPr>
          <w:rFonts w:ascii="Times New Roman" w:hAnsi="Times New Roman" w:cs="Times New Roman"/>
          <w:i/>
          <w:sz w:val="28"/>
          <w:szCs w:val="28"/>
        </w:rPr>
        <w:t>Figure 6.3 C4 Level 3 – Component (Catalog &amp; Admin Product)</w:t>
      </w:r>
    </w:p>
    <w:p w14:paraId="4EB3B595"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 xml:space="preserve">Current vs Target note: </w:t>
      </w:r>
      <w:r w:rsidRPr="001F57DF">
        <w:rPr>
          <w:rFonts w:ascii="Times New Roman" w:hAnsi="Times New Roman" w:cs="Times New Roman"/>
          <w:sz w:val="28"/>
          <w:szCs w:val="28"/>
        </w:rPr>
        <w:t>The C4 Level 3 diagram now shows all 12 components and 4 Eloquent models matching Design/c4-level3-catalog-component.puml. Controllers: ProductController, CategoryController, SearchController, ReviewController. Services: ProductService, CategoryService, SearchService, CacheService (Redis 5-min TTL), EventPublisher (domain events). Repositories: ProductRepository, CategoryRepository, ReviewRepository. Eloquent Models: Product, Category, Review, ProImage. External stores: MySQL 8.0, Redis Cache, Elasticsearch 8.11, Event Bus (Redis Pub/Sub). In the current codebase, ProductDetailController.php calls Eloquent models directly without a Service layer or Repository; the diagram represents the target microservices refactoring.</w:t>
      </w:r>
    </w:p>
    <w:p w14:paraId="5F49EAEC"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br w:type="page"/>
      </w:r>
    </w:p>
    <w:p w14:paraId="31C638C0" w14:textId="77777777" w:rsidR="00C059C3" w:rsidRPr="001F57DF" w:rsidRDefault="00000000" w:rsidP="00022819">
      <w:pPr>
        <w:pStyle w:val="Heading2"/>
      </w:pPr>
      <w:bookmarkStart w:id="14" w:name="_Toc223551672"/>
      <w:r w:rsidRPr="001F57DF">
        <w:lastRenderedPageBreak/>
        <w:t>6.4 C4 Level 4 – Code (Product Detail Request Flow)</w:t>
      </w:r>
      <w:bookmarkEnd w:id="14"/>
    </w:p>
    <w:p w14:paraId="1C7BEF80" w14:textId="77777777" w:rsidR="00C059C3" w:rsidRPr="001F57DF" w:rsidRDefault="00806122">
      <w:pPr>
        <w:rPr>
          <w:rFonts w:ascii="Times New Roman" w:hAnsi="Times New Roman" w:cs="Times New Roman"/>
          <w:sz w:val="28"/>
          <w:szCs w:val="28"/>
        </w:rPr>
      </w:pPr>
      <w:r w:rsidRPr="001F57DF">
        <w:rPr>
          <w:rFonts w:ascii="Times New Roman" w:hAnsi="Times New Roman" w:cs="Times New Roman"/>
          <w:noProof/>
          <w:sz w:val="28"/>
          <w:szCs w:val="28"/>
        </w:rPr>
        <w:drawing>
          <wp:inline distT="0" distB="0" distL="0" distR="0" wp14:anchorId="54C643A0" wp14:editId="06C44796">
            <wp:extent cx="5972810" cy="6746875"/>
            <wp:effectExtent l="0" t="0" r="0" b="0"/>
            <wp:docPr id="212303900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6746875"/>
                    </a:xfrm>
                    <a:prstGeom prst="rect">
                      <a:avLst/>
                    </a:prstGeom>
                    <a:noFill/>
                    <a:ln>
                      <a:noFill/>
                    </a:ln>
                  </pic:spPr>
                </pic:pic>
              </a:graphicData>
            </a:graphic>
          </wp:inline>
        </w:drawing>
      </w:r>
    </w:p>
    <w:p w14:paraId="599FBB7E" w14:textId="77777777" w:rsidR="00C059C3" w:rsidRPr="001F57DF" w:rsidRDefault="00000000">
      <w:pPr>
        <w:jc w:val="center"/>
        <w:rPr>
          <w:rFonts w:ascii="Times New Roman" w:hAnsi="Times New Roman" w:cs="Times New Roman"/>
          <w:sz w:val="28"/>
          <w:szCs w:val="28"/>
        </w:rPr>
      </w:pPr>
      <w:r w:rsidRPr="001F57DF">
        <w:rPr>
          <w:rFonts w:ascii="Times New Roman" w:hAnsi="Times New Roman" w:cs="Times New Roman"/>
          <w:i/>
          <w:sz w:val="28"/>
          <w:szCs w:val="28"/>
        </w:rPr>
        <w:t>Figure 6.4 C4 Level 4 – Code (Product Detail Request Flow)</w:t>
      </w:r>
    </w:p>
    <w:p w14:paraId="5FE8C13D"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b/>
          <w:sz w:val="28"/>
          <w:szCs w:val="28"/>
        </w:rPr>
        <w:t xml:space="preserve">Code-level accuracy note: </w:t>
      </w:r>
      <w:r w:rsidRPr="001F57DF">
        <w:rPr>
          <w:rFonts w:ascii="Times New Roman" w:hAnsi="Times New Roman" w:cs="Times New Roman"/>
          <w:sz w:val="28"/>
          <w:szCs w:val="28"/>
        </w:rPr>
        <w:t xml:space="preserve">The C4 Level 4 diagram accurately reflects the current source code in Modules/Catalog/App/Http/Controllers/ProductDetailController.php. The flow is: </w:t>
      </w:r>
      <w:r w:rsidRPr="001F57DF">
        <w:rPr>
          <w:rFonts w:ascii="Times New Roman" w:hAnsi="Times New Roman" w:cs="Times New Roman"/>
          <w:sz w:val="28"/>
          <w:szCs w:val="28"/>
        </w:rPr>
        <w:lastRenderedPageBreak/>
        <w:t>(1) Browser requests GET /san-pham/{slug}-{id}; (2) Laravel routing (Modules/Catalog/routes/web.php) matches the URL and dispatches to ProductDetailController::productDetail(); (3) The controller calls Product::find($id) to fetch the product; (4) ProImage::where(‘product_id’, $id)-&gt;get() loads product images; (5) Rating::where(‘ra_product_id’, $id)-&gt;with(‘user’)-&gt;get() loads ratings with user details; (6) All data is passed to resources/views/product/detail.blade.php for HTML rendering. This is the only C4 level that shows the actual current implementation rather than the target microservices design.</w:t>
      </w:r>
    </w:p>
    <w:p w14:paraId="7F4A33A6" w14:textId="77777777" w:rsidR="0051682A" w:rsidRPr="001F57DF" w:rsidRDefault="0051682A" w:rsidP="00265B78">
      <w:pPr>
        <w:pStyle w:val="Heading1"/>
      </w:pPr>
    </w:p>
    <w:p w14:paraId="5CAC561F" w14:textId="77777777" w:rsidR="00C059C3" w:rsidRPr="001F57DF" w:rsidRDefault="00000000" w:rsidP="001F57DF">
      <w:pPr>
        <w:pStyle w:val="Heading1"/>
      </w:pPr>
      <w:bookmarkStart w:id="15" w:name="_Toc223551673"/>
      <w:r w:rsidRPr="001F57DF">
        <w:t>7. Mapping Notes to Source Code</w:t>
      </w:r>
      <w:bookmarkEnd w:id="15"/>
      <w:r w:rsidRPr="001F57DF">
        <w:t xml:space="preserve"> </w:t>
      </w:r>
    </w:p>
    <w:p w14:paraId="5A70D5FA"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Key module boundaries in the codebase:</w:t>
      </w:r>
    </w:p>
    <w:p w14:paraId="35CDB52F"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Modules/Admin/</w:t>
      </w:r>
    </w:p>
    <w:p w14:paraId="2FAC8BFD"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Modules/Cart/</w:t>
      </w:r>
    </w:p>
    <w:p w14:paraId="0983406E"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Modules/Catalog/</w:t>
      </w:r>
    </w:p>
    <w:p w14:paraId="0B4B756F"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Modules/Content/</w:t>
      </w:r>
    </w:p>
    <w:p w14:paraId="68E4E303"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Modules/Customer/</w:t>
      </w:r>
    </w:p>
    <w:p w14:paraId="2FE5D311"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Modules/Payment/</w:t>
      </w:r>
    </w:p>
    <w:p w14:paraId="1EDEF903"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Modules/Review/</w:t>
      </w:r>
    </w:p>
    <w:p w14:paraId="6B03A6A7"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Modules/Support/</w:t>
      </w:r>
    </w:p>
    <w:p w14:paraId="061D4836"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Inventory (stock control): Modules/Admin/App/Http/Controllers/AdminImportGoodsController.php, AdminWarehouseController.php, AdminSupplierController.php + app/Models/Models/ImportGoods.php, Supplier.php. Product.quantity field tracks stock levels.</w:t>
      </w:r>
    </w:p>
    <w:p w14:paraId="2C67F6B1"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Key routes supporting the Catalog and Cart capabilities:</w:t>
      </w:r>
    </w:p>
    <w:p w14:paraId="2B6FAB2F"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Catalog: Modules/Catalog/routes/web.php (/, /san-pham, /danh-muc/{slug}-{id}, /san-pham/{slug}-{id})</w:t>
      </w:r>
    </w:p>
    <w:p w14:paraId="7606FD77"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Cart: Modules/Cart/routes/web.php (/cart/* and /oder/pay)</w:t>
      </w:r>
    </w:p>
    <w:p w14:paraId="0536C4CE"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Customer/Auth: Modules/Customer/routes/web.php (/auth/*, /user/*, /wishlist/*)</w:t>
      </w:r>
    </w:p>
    <w:p w14:paraId="2128CF01"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lastRenderedPageBreak/>
        <w:t>Payment: Modules/Payment/routes/web.php (payment flows and callbacks)</w:t>
      </w:r>
    </w:p>
    <w:p w14:paraId="359A2DBC"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Admin product management: Modules/Admin/App/Http/Controllers/AdminProductController.php</w:t>
      </w:r>
    </w:p>
    <w:p w14:paraId="76D94D00"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Async notification pipeline present in the repository:</w:t>
      </w:r>
    </w:p>
    <w:p w14:paraId="096BF2B0"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Outbox entity: app/Models/Models/OutboxMessage.php</w:t>
      </w:r>
    </w:p>
    <w:p w14:paraId="0D49FCD1"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Listener: app/Listeners/SaveOrderPlacedToOutbox.php (writes OrderPlaced to outbox_messages)</w:t>
      </w:r>
    </w:p>
    <w:p w14:paraId="6A749E36"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Publisher job/command: app/Jobs/PublishOutboxMessages.php and app/Console/Commands/PublishOutboxCommand.php (push to Redis)</w:t>
      </w:r>
    </w:p>
    <w:p w14:paraId="16E677FA" w14:textId="77777777" w:rsidR="00C059C3" w:rsidRPr="001F57DF" w:rsidRDefault="00000000">
      <w:pPr>
        <w:pStyle w:val="ListBullet"/>
        <w:rPr>
          <w:rFonts w:ascii="Times New Roman" w:hAnsi="Times New Roman" w:cs="Times New Roman"/>
          <w:sz w:val="28"/>
          <w:szCs w:val="28"/>
        </w:rPr>
      </w:pPr>
      <w:r w:rsidRPr="001F57DF">
        <w:rPr>
          <w:rFonts w:ascii="Times New Roman" w:hAnsi="Times New Roman" w:cs="Times New Roman"/>
          <w:sz w:val="28"/>
          <w:szCs w:val="28"/>
        </w:rPr>
        <w:t>Consumer microservice: notification-service/consumer.php (consumes Redis queue and sends emails via SMTP)</w:t>
      </w:r>
    </w:p>
    <w:p w14:paraId="22957D0D" w14:textId="77777777" w:rsidR="00C059C3" w:rsidRPr="001F57DF" w:rsidRDefault="00000000" w:rsidP="001F57DF">
      <w:pPr>
        <w:pStyle w:val="Heading1"/>
      </w:pPr>
      <w:bookmarkStart w:id="16" w:name="_Toc223551674"/>
      <w:r w:rsidRPr="001F57DF">
        <w:t>8. Conclusion</w:t>
      </w:r>
      <w:bookmarkEnd w:id="16"/>
    </w:p>
    <w:p w14:paraId="5BEB1D49"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This report provides a Use Case Diagram, a business-capability decomposition for ShopSphere, defines clear service contracts (including the Inventory Service required by Lab 04), documents a synchronous/asynchronous communication strategy, and presents the full C4 model (Levels 1–4). The proposed 11 microservice boundaries align with the existing Laravel Modules/ structure in Web.zip and leverage the existing outbox + Redis-based notification microservice for reliable asynchronous communication. All C4 diagrams follow the standard C4 notation with [Person], [System], and [External System] labels. Notes have been added to distinguish current monolithic architecture from the target microservices architecture where applicable.</w:t>
      </w:r>
    </w:p>
    <w:p w14:paraId="65CF50E2" w14:textId="77777777" w:rsidR="00C059C3" w:rsidRPr="001F57DF" w:rsidRDefault="00000000">
      <w:pPr>
        <w:spacing w:before="240" w:after="120"/>
        <w:rPr>
          <w:rFonts w:ascii="Times New Roman" w:hAnsi="Times New Roman" w:cs="Times New Roman"/>
          <w:sz w:val="28"/>
          <w:szCs w:val="28"/>
        </w:rPr>
      </w:pPr>
      <w:r w:rsidRPr="001F57DF">
        <w:rPr>
          <w:rFonts w:ascii="Times New Roman" w:hAnsi="Times New Roman" w:cs="Times New Roman"/>
          <w:b/>
          <w:color w:val="2F5496"/>
          <w:sz w:val="28"/>
          <w:szCs w:val="28"/>
        </w:rPr>
        <w:t>References</w:t>
      </w:r>
    </w:p>
    <w:p w14:paraId="5D5EE65C"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Lab 4: Microservices Decomposition &amp; Communication (Lab handout).</w:t>
      </w:r>
    </w:p>
    <w:p w14:paraId="1CB845B8" w14:textId="77777777" w:rsidR="00C059C3" w:rsidRPr="001F57DF" w:rsidRDefault="00000000">
      <w:pPr>
        <w:rPr>
          <w:rFonts w:ascii="Times New Roman" w:hAnsi="Times New Roman" w:cs="Times New Roman"/>
          <w:sz w:val="28"/>
          <w:szCs w:val="28"/>
        </w:rPr>
      </w:pPr>
      <w:r w:rsidRPr="001F57DF">
        <w:rPr>
          <w:rFonts w:ascii="Times New Roman" w:hAnsi="Times New Roman" w:cs="Times New Roman"/>
          <w:sz w:val="28"/>
          <w:szCs w:val="28"/>
        </w:rPr>
        <w:t>Lecture 4: Microservices Decomposition &amp; Context (Slide deck).</w:t>
      </w:r>
    </w:p>
    <w:p w14:paraId="645765B4" w14:textId="77777777" w:rsidR="001832A6" w:rsidRPr="001F57DF" w:rsidRDefault="00000000" w:rsidP="001F57DF">
      <w:pPr>
        <w:pStyle w:val="Heading1"/>
      </w:pPr>
      <w:bookmarkStart w:id="17" w:name="_Toc223551675"/>
      <w:r w:rsidRPr="001F57DF">
        <w:t>9. Microservices Infrastructure — Source Code Evidence (Supplement)</w:t>
      </w:r>
      <w:bookmarkEnd w:id="17"/>
    </w:p>
    <w:p w14:paraId="07E59DA2" w14:textId="77777777" w:rsidR="001832A6" w:rsidRPr="001F57DF" w:rsidRDefault="00000000">
      <w:pPr>
        <w:rPr>
          <w:sz w:val="28"/>
          <w:szCs w:val="28"/>
        </w:rPr>
      </w:pPr>
      <w:r w:rsidRPr="001F57DF">
        <w:rPr>
          <w:sz w:val="28"/>
          <w:szCs w:val="28"/>
        </w:rPr>
        <w:t>While Sections 3–6 document the proposed decomposition and design, the project source code already implements significant microservices infrastructure. This section maps design decisions to actual code artifacts in the zip.</w:t>
      </w:r>
    </w:p>
    <w:p w14:paraId="0EDD1144" w14:textId="77777777" w:rsidR="001832A6" w:rsidRPr="001F57DF" w:rsidRDefault="00000000" w:rsidP="00022819">
      <w:pPr>
        <w:pStyle w:val="Heading2"/>
      </w:pPr>
      <w:bookmarkStart w:id="18" w:name="_Toc223551676"/>
      <w:r w:rsidRPr="001F57DF">
        <w:lastRenderedPageBreak/>
        <w:t>9.1 Docker Deployment — docker-compose.microservices.yml</w:t>
      </w:r>
      <w:bookmarkEnd w:id="18"/>
    </w:p>
    <w:p w14:paraId="51EC2722" w14:textId="77777777" w:rsidR="001832A6" w:rsidRPr="001F57DF" w:rsidRDefault="00000000">
      <w:pPr>
        <w:rPr>
          <w:sz w:val="28"/>
          <w:szCs w:val="28"/>
        </w:rPr>
      </w:pPr>
      <w:r w:rsidRPr="001F57DF">
        <w:rPr>
          <w:sz w:val="28"/>
          <w:szCs w:val="28"/>
        </w:rPr>
        <w:t>The target microservices architecture is realized through a 502-line Docker Compose file that defines 15+ containers. Each service runs in its own container with an isolated database, confirming the Data Ownership principle from Practice 1.</w:t>
      </w:r>
    </w:p>
    <w:p w14:paraId="6BA61D7D" w14:textId="77777777" w:rsidR="001832A6" w:rsidRPr="001F57DF" w:rsidRDefault="00000000">
      <w:pPr>
        <w:rPr>
          <w:sz w:val="28"/>
          <w:szCs w:val="28"/>
        </w:rPr>
      </w:pPr>
      <w:r w:rsidRPr="001F57DF">
        <w:rPr>
          <w:b/>
          <w:sz w:val="28"/>
          <w:szCs w:val="28"/>
        </w:rPr>
        <w:t>File: docker-compose.microservices.yml — Key services:</w:t>
      </w:r>
    </w:p>
    <w:p w14:paraId="5EC631F4" w14:textId="77777777" w:rsidR="001832A6" w:rsidRPr="001F57DF" w:rsidRDefault="00000000">
      <w:pPr>
        <w:rPr>
          <w:sz w:val="28"/>
          <w:szCs w:val="28"/>
        </w:rPr>
      </w:pPr>
      <w:r w:rsidRPr="001F57DF">
        <w:rPr>
          <w:rFonts w:ascii="Consolas" w:hAnsi="Consolas"/>
          <w:sz w:val="28"/>
          <w:szCs w:val="28"/>
        </w:rPr>
        <w:t># Microservices</w:t>
      </w:r>
    </w:p>
    <w:p w14:paraId="74774D0E" w14:textId="77777777" w:rsidR="001832A6" w:rsidRPr="001F57DF" w:rsidRDefault="00000000">
      <w:pPr>
        <w:rPr>
          <w:sz w:val="28"/>
          <w:szCs w:val="28"/>
        </w:rPr>
      </w:pPr>
      <w:r w:rsidRPr="001F57DF">
        <w:rPr>
          <w:rFonts w:ascii="Consolas" w:hAnsi="Consolas"/>
          <w:sz w:val="28"/>
          <w:szCs w:val="28"/>
        </w:rPr>
        <w:t>catalog-service:    # Port 9005, DB: mysql-catalog (catalog_db)</w:t>
      </w:r>
    </w:p>
    <w:p w14:paraId="1FD4161D" w14:textId="77777777" w:rsidR="001832A6" w:rsidRPr="001F57DF" w:rsidRDefault="00000000">
      <w:pPr>
        <w:rPr>
          <w:sz w:val="28"/>
          <w:szCs w:val="28"/>
        </w:rPr>
      </w:pPr>
      <w:r w:rsidRPr="001F57DF">
        <w:rPr>
          <w:rFonts w:ascii="Consolas" w:hAnsi="Consolas"/>
          <w:sz w:val="28"/>
          <w:szCs w:val="28"/>
        </w:rPr>
        <w:t>order-service:      # Port 9002, DB: mysql-order (order_db)</w:t>
      </w:r>
    </w:p>
    <w:p w14:paraId="26610C1C" w14:textId="77777777" w:rsidR="001832A6" w:rsidRPr="001F57DF" w:rsidRDefault="00000000">
      <w:pPr>
        <w:rPr>
          <w:sz w:val="28"/>
          <w:szCs w:val="28"/>
        </w:rPr>
      </w:pPr>
      <w:r w:rsidRPr="001F57DF">
        <w:rPr>
          <w:rFonts w:ascii="Consolas" w:hAnsi="Consolas"/>
          <w:sz w:val="28"/>
          <w:szCs w:val="28"/>
        </w:rPr>
        <w:t>user-service:       # Port 9003, DB: mysql-user (user_db)</w:t>
      </w:r>
    </w:p>
    <w:p w14:paraId="741A6323" w14:textId="77777777" w:rsidR="001832A6" w:rsidRPr="001F57DF" w:rsidRDefault="00000000">
      <w:pPr>
        <w:rPr>
          <w:sz w:val="28"/>
          <w:szCs w:val="28"/>
        </w:rPr>
      </w:pPr>
      <w:r w:rsidRPr="001F57DF">
        <w:rPr>
          <w:rFonts w:ascii="Consolas" w:hAnsi="Consolas"/>
          <w:sz w:val="28"/>
          <w:szCs w:val="28"/>
        </w:rPr>
        <w:t>notification-service: # Port 9004, Redis queue consumer</w:t>
      </w:r>
    </w:p>
    <w:p w14:paraId="335A352B" w14:textId="77777777" w:rsidR="001832A6" w:rsidRPr="001F57DF" w:rsidRDefault="001832A6">
      <w:pPr>
        <w:rPr>
          <w:sz w:val="28"/>
          <w:szCs w:val="28"/>
        </w:rPr>
      </w:pPr>
    </w:p>
    <w:p w14:paraId="26B68B6A" w14:textId="77777777" w:rsidR="001832A6" w:rsidRPr="001F57DF" w:rsidRDefault="00000000">
      <w:pPr>
        <w:rPr>
          <w:sz w:val="28"/>
          <w:szCs w:val="28"/>
        </w:rPr>
      </w:pPr>
      <w:r w:rsidRPr="001F57DF">
        <w:rPr>
          <w:rFonts w:ascii="Consolas" w:hAnsi="Consolas"/>
          <w:sz w:val="28"/>
          <w:szCs w:val="28"/>
        </w:rPr>
        <w:t># Infrastructure</w:t>
      </w:r>
    </w:p>
    <w:p w14:paraId="440F1E5A" w14:textId="77777777" w:rsidR="001832A6" w:rsidRPr="001F57DF" w:rsidRDefault="00000000">
      <w:pPr>
        <w:rPr>
          <w:sz w:val="28"/>
          <w:szCs w:val="28"/>
        </w:rPr>
      </w:pPr>
      <w:r w:rsidRPr="001F57DF">
        <w:rPr>
          <w:rFonts w:ascii="Consolas" w:hAnsi="Consolas"/>
          <w:sz w:val="28"/>
          <w:szCs w:val="28"/>
        </w:rPr>
        <w:t>kong:               # API Gateway (ports 9000/9001)</w:t>
      </w:r>
    </w:p>
    <w:p w14:paraId="130C290E" w14:textId="77777777" w:rsidR="001832A6" w:rsidRPr="001F57DF" w:rsidRDefault="00000000">
      <w:pPr>
        <w:rPr>
          <w:sz w:val="28"/>
          <w:szCs w:val="28"/>
        </w:rPr>
      </w:pPr>
      <w:r w:rsidRPr="001F57DF">
        <w:rPr>
          <w:rFonts w:ascii="Consolas" w:hAnsi="Consolas"/>
          <w:sz w:val="28"/>
          <w:szCs w:val="28"/>
        </w:rPr>
        <w:t>rabbitmq:           # Message Broker (port 5672)</w:t>
      </w:r>
    </w:p>
    <w:p w14:paraId="548FC711" w14:textId="77777777" w:rsidR="001832A6" w:rsidRPr="001F57DF" w:rsidRDefault="00000000">
      <w:pPr>
        <w:rPr>
          <w:sz w:val="28"/>
          <w:szCs w:val="28"/>
        </w:rPr>
      </w:pPr>
      <w:r w:rsidRPr="001F57DF">
        <w:rPr>
          <w:rFonts w:ascii="Consolas" w:hAnsi="Consolas"/>
          <w:sz w:val="28"/>
          <w:szCs w:val="28"/>
        </w:rPr>
        <w:t>redis:              # Cache + Queue (port 6379)</w:t>
      </w:r>
    </w:p>
    <w:p w14:paraId="2AD4ADDF" w14:textId="77777777" w:rsidR="001832A6" w:rsidRPr="001F57DF" w:rsidRDefault="00000000">
      <w:pPr>
        <w:rPr>
          <w:sz w:val="28"/>
          <w:szCs w:val="28"/>
        </w:rPr>
      </w:pPr>
      <w:r w:rsidRPr="001F57DF">
        <w:rPr>
          <w:rFonts w:ascii="Consolas" w:hAnsi="Consolas"/>
          <w:sz w:val="28"/>
          <w:szCs w:val="28"/>
        </w:rPr>
        <w:t>consul:             # Service Discovery (port 8500)</w:t>
      </w:r>
    </w:p>
    <w:p w14:paraId="3C1EFD8F" w14:textId="77777777" w:rsidR="001832A6" w:rsidRPr="001F57DF" w:rsidRDefault="00000000">
      <w:pPr>
        <w:rPr>
          <w:sz w:val="28"/>
          <w:szCs w:val="28"/>
        </w:rPr>
      </w:pPr>
      <w:r w:rsidRPr="001F57DF">
        <w:rPr>
          <w:rFonts w:ascii="Consolas" w:hAnsi="Consolas"/>
          <w:sz w:val="28"/>
          <w:szCs w:val="28"/>
        </w:rPr>
        <w:t>jaeger:             # Distributed Tracing (port 16686)</w:t>
      </w:r>
    </w:p>
    <w:p w14:paraId="0BF21D9C" w14:textId="77777777" w:rsidR="001832A6" w:rsidRPr="001F57DF" w:rsidRDefault="00000000">
      <w:pPr>
        <w:rPr>
          <w:sz w:val="28"/>
          <w:szCs w:val="28"/>
        </w:rPr>
      </w:pPr>
      <w:r w:rsidRPr="001F57DF">
        <w:rPr>
          <w:rFonts w:ascii="Consolas" w:hAnsi="Consolas"/>
          <w:sz w:val="28"/>
          <w:szCs w:val="28"/>
        </w:rPr>
        <w:t>prometheus:         # Metrics Collection (port 9090)</w:t>
      </w:r>
    </w:p>
    <w:p w14:paraId="6266A829" w14:textId="77777777" w:rsidR="001832A6" w:rsidRPr="001F57DF" w:rsidRDefault="00000000">
      <w:pPr>
        <w:rPr>
          <w:sz w:val="28"/>
          <w:szCs w:val="28"/>
        </w:rPr>
      </w:pPr>
      <w:r w:rsidRPr="001F57DF">
        <w:rPr>
          <w:rFonts w:ascii="Consolas" w:hAnsi="Consolas"/>
          <w:sz w:val="28"/>
          <w:szCs w:val="28"/>
        </w:rPr>
        <w:t>grafana:            # Metrics Dashboard (port 3000)</w:t>
      </w:r>
    </w:p>
    <w:p w14:paraId="174E1978" w14:textId="77777777" w:rsidR="001832A6" w:rsidRPr="001F57DF" w:rsidRDefault="00000000">
      <w:pPr>
        <w:rPr>
          <w:sz w:val="28"/>
          <w:szCs w:val="28"/>
        </w:rPr>
      </w:pPr>
      <w:r w:rsidRPr="001F57DF">
        <w:rPr>
          <w:rFonts w:ascii="Consolas" w:hAnsi="Consolas"/>
          <w:sz w:val="28"/>
          <w:szCs w:val="28"/>
        </w:rPr>
        <w:t>mailhog:            # Email Testing (port 8025)</w:t>
      </w:r>
    </w:p>
    <w:p w14:paraId="2A33CBA4" w14:textId="77777777" w:rsidR="001832A6" w:rsidRPr="001F57DF" w:rsidRDefault="001832A6">
      <w:pPr>
        <w:rPr>
          <w:sz w:val="28"/>
          <w:szCs w:val="28"/>
        </w:rPr>
      </w:pPr>
    </w:p>
    <w:p w14:paraId="20180B27" w14:textId="77777777" w:rsidR="001832A6" w:rsidRPr="001F57DF" w:rsidRDefault="00000000">
      <w:pPr>
        <w:rPr>
          <w:sz w:val="28"/>
          <w:szCs w:val="28"/>
        </w:rPr>
      </w:pPr>
      <w:r w:rsidRPr="001F57DF">
        <w:rPr>
          <w:rFonts w:ascii="Consolas" w:hAnsi="Consolas"/>
          <w:sz w:val="28"/>
          <w:szCs w:val="28"/>
        </w:rPr>
        <w:t># Databases (Database Per Service pattern)</w:t>
      </w:r>
    </w:p>
    <w:p w14:paraId="55708FF6" w14:textId="77777777" w:rsidR="001832A6" w:rsidRPr="001F57DF" w:rsidRDefault="00000000">
      <w:pPr>
        <w:rPr>
          <w:sz w:val="28"/>
          <w:szCs w:val="28"/>
        </w:rPr>
      </w:pPr>
      <w:r w:rsidRPr="001F57DF">
        <w:rPr>
          <w:rFonts w:ascii="Consolas" w:hAnsi="Consolas"/>
          <w:sz w:val="28"/>
          <w:szCs w:val="28"/>
        </w:rPr>
        <w:lastRenderedPageBreak/>
        <w:t>mysql-catalog:      # Port 3310 → catalog_db</w:t>
      </w:r>
    </w:p>
    <w:p w14:paraId="5A4FC46E" w14:textId="77777777" w:rsidR="001832A6" w:rsidRPr="001F57DF" w:rsidRDefault="00000000">
      <w:pPr>
        <w:rPr>
          <w:sz w:val="28"/>
          <w:szCs w:val="28"/>
        </w:rPr>
      </w:pPr>
      <w:r w:rsidRPr="001F57DF">
        <w:rPr>
          <w:rFonts w:ascii="Consolas" w:hAnsi="Consolas"/>
          <w:sz w:val="28"/>
          <w:szCs w:val="28"/>
        </w:rPr>
        <w:t>mysql-order:        # Port 3311 → order_db</w:t>
      </w:r>
    </w:p>
    <w:p w14:paraId="412F97A9" w14:textId="77777777" w:rsidR="001832A6" w:rsidRPr="001F57DF" w:rsidRDefault="00000000">
      <w:pPr>
        <w:rPr>
          <w:sz w:val="28"/>
          <w:szCs w:val="28"/>
        </w:rPr>
      </w:pPr>
      <w:r w:rsidRPr="001F57DF">
        <w:rPr>
          <w:rFonts w:ascii="Consolas" w:hAnsi="Consolas"/>
          <w:sz w:val="28"/>
          <w:szCs w:val="28"/>
        </w:rPr>
        <w:t>mysql-user:         # Port 3312 → user_db</w:t>
      </w:r>
    </w:p>
    <w:p w14:paraId="59DA1738" w14:textId="77777777" w:rsidR="001832A6" w:rsidRPr="001F57DF" w:rsidRDefault="00000000" w:rsidP="00022819">
      <w:pPr>
        <w:pStyle w:val="Heading2"/>
      </w:pPr>
      <w:bookmarkStart w:id="19" w:name="_Toc223551677"/>
      <w:r w:rsidRPr="001F57DF">
        <w:t>9.2 Microservice API Controllers — routes/services.php</w:t>
      </w:r>
      <w:bookmarkEnd w:id="19"/>
    </w:p>
    <w:p w14:paraId="1EB99D9B" w14:textId="77777777" w:rsidR="001832A6" w:rsidRPr="001F57DF" w:rsidRDefault="00000000">
      <w:pPr>
        <w:rPr>
          <w:sz w:val="28"/>
          <w:szCs w:val="28"/>
        </w:rPr>
      </w:pPr>
      <w:r w:rsidRPr="001F57DF">
        <w:rPr>
          <w:sz w:val="28"/>
          <w:szCs w:val="28"/>
        </w:rPr>
        <w:t>The 5 microservice controllers implement the Service Contracts defined in Section 4:</w:t>
      </w:r>
    </w:p>
    <w:p w14:paraId="51E00A1D" w14:textId="77777777" w:rsidR="001832A6" w:rsidRPr="001F57DF" w:rsidRDefault="00000000">
      <w:pPr>
        <w:rPr>
          <w:sz w:val="28"/>
          <w:szCs w:val="28"/>
        </w:rPr>
      </w:pPr>
      <w:r w:rsidRPr="001F57DF">
        <w:rPr>
          <w:b/>
          <w:sz w:val="28"/>
          <w:szCs w:val="28"/>
        </w:rPr>
        <w:t>File: routes/services.php</w:t>
      </w:r>
    </w:p>
    <w:p w14:paraId="1AF0ED54" w14:textId="77777777" w:rsidR="001832A6" w:rsidRPr="001F57DF" w:rsidRDefault="00000000">
      <w:pPr>
        <w:rPr>
          <w:sz w:val="28"/>
          <w:szCs w:val="28"/>
        </w:rPr>
      </w:pPr>
      <w:r w:rsidRPr="001F57DF">
        <w:rPr>
          <w:rFonts w:ascii="Consolas" w:hAnsi="Consolas"/>
          <w:sz w:val="28"/>
          <w:szCs w:val="28"/>
        </w:rPr>
        <w:t>// Catalog Service (port 9005) — maps to Section 4.1</w:t>
      </w:r>
    </w:p>
    <w:p w14:paraId="27CD6D7C" w14:textId="77777777" w:rsidR="001832A6" w:rsidRPr="001F57DF" w:rsidRDefault="00000000">
      <w:pPr>
        <w:rPr>
          <w:sz w:val="28"/>
          <w:szCs w:val="28"/>
        </w:rPr>
      </w:pPr>
      <w:r w:rsidRPr="001F57DF">
        <w:rPr>
          <w:rFonts w:ascii="Consolas" w:hAnsi="Consolas"/>
          <w:sz w:val="28"/>
          <w:szCs w:val="28"/>
        </w:rPr>
        <w:t>Route::prefix('catalog')-&gt;group(function () {</w:t>
      </w:r>
    </w:p>
    <w:p w14:paraId="0EEDE9D8" w14:textId="77777777" w:rsidR="001832A6" w:rsidRPr="001F57DF" w:rsidRDefault="00000000">
      <w:pPr>
        <w:rPr>
          <w:sz w:val="28"/>
          <w:szCs w:val="28"/>
        </w:rPr>
      </w:pPr>
      <w:r w:rsidRPr="001F57DF">
        <w:rPr>
          <w:rFonts w:ascii="Consolas" w:hAnsi="Consolas"/>
          <w:sz w:val="28"/>
          <w:szCs w:val="28"/>
        </w:rPr>
        <w:t xml:space="preserve">    Route::get('/products',       [CatalogServiceController::class, 'index']);</w:t>
      </w:r>
    </w:p>
    <w:p w14:paraId="5830B4FF" w14:textId="77777777" w:rsidR="001832A6" w:rsidRPr="001F57DF" w:rsidRDefault="00000000">
      <w:pPr>
        <w:rPr>
          <w:sz w:val="28"/>
          <w:szCs w:val="28"/>
        </w:rPr>
      </w:pPr>
      <w:r w:rsidRPr="001F57DF">
        <w:rPr>
          <w:rFonts w:ascii="Consolas" w:hAnsi="Consolas"/>
          <w:sz w:val="28"/>
          <w:szCs w:val="28"/>
        </w:rPr>
        <w:t xml:space="preserve">    Route::get('/products/{id}',  [CatalogServiceController::class, 'show']);</w:t>
      </w:r>
    </w:p>
    <w:p w14:paraId="5F9C76F2" w14:textId="77777777" w:rsidR="001832A6" w:rsidRPr="001F57DF" w:rsidRDefault="00000000">
      <w:pPr>
        <w:rPr>
          <w:sz w:val="28"/>
          <w:szCs w:val="28"/>
        </w:rPr>
      </w:pPr>
      <w:r w:rsidRPr="001F57DF">
        <w:rPr>
          <w:rFonts w:ascii="Consolas" w:hAnsi="Consolas"/>
          <w:sz w:val="28"/>
          <w:szCs w:val="28"/>
        </w:rPr>
        <w:t xml:space="preserve">    Route::post('/products',      [CatalogServiceController::class, 'store']);</w:t>
      </w:r>
    </w:p>
    <w:p w14:paraId="108C19BA" w14:textId="77777777" w:rsidR="001832A6" w:rsidRPr="001F57DF" w:rsidRDefault="00000000">
      <w:pPr>
        <w:rPr>
          <w:sz w:val="28"/>
          <w:szCs w:val="28"/>
        </w:rPr>
      </w:pPr>
      <w:r w:rsidRPr="001F57DF">
        <w:rPr>
          <w:rFonts w:ascii="Consolas" w:hAnsi="Consolas"/>
          <w:sz w:val="28"/>
          <w:szCs w:val="28"/>
        </w:rPr>
        <w:t xml:space="preserve">    Route::put('/products/{id}',  [CatalogServiceController::class, 'update']);</w:t>
      </w:r>
    </w:p>
    <w:p w14:paraId="69C3B90D" w14:textId="77777777" w:rsidR="001832A6" w:rsidRPr="001F57DF" w:rsidRDefault="00000000">
      <w:pPr>
        <w:rPr>
          <w:sz w:val="28"/>
          <w:szCs w:val="28"/>
        </w:rPr>
      </w:pPr>
      <w:r w:rsidRPr="001F57DF">
        <w:rPr>
          <w:rFonts w:ascii="Consolas" w:hAnsi="Consolas"/>
          <w:sz w:val="28"/>
          <w:szCs w:val="28"/>
        </w:rPr>
        <w:t xml:space="preserve">    Route::delete('/products/{id}', [CatalogServiceController::class, 'destroy']);</w:t>
      </w:r>
    </w:p>
    <w:p w14:paraId="149F28AD" w14:textId="77777777" w:rsidR="001832A6" w:rsidRPr="001F57DF" w:rsidRDefault="00000000">
      <w:pPr>
        <w:rPr>
          <w:sz w:val="28"/>
          <w:szCs w:val="28"/>
        </w:rPr>
      </w:pPr>
      <w:r w:rsidRPr="001F57DF">
        <w:rPr>
          <w:rFonts w:ascii="Consolas" w:hAnsi="Consolas"/>
          <w:sz w:val="28"/>
          <w:szCs w:val="28"/>
        </w:rPr>
        <w:t xml:space="preserve">    Route::get('/categories',     [CatalogServiceController::class, 'categories']);</w:t>
      </w:r>
    </w:p>
    <w:p w14:paraId="38E83F7A" w14:textId="77777777" w:rsidR="001832A6" w:rsidRPr="001F57DF" w:rsidRDefault="00000000">
      <w:pPr>
        <w:rPr>
          <w:sz w:val="28"/>
          <w:szCs w:val="28"/>
        </w:rPr>
      </w:pPr>
      <w:r w:rsidRPr="001F57DF">
        <w:rPr>
          <w:rFonts w:ascii="Consolas" w:hAnsi="Consolas"/>
          <w:sz w:val="28"/>
          <w:szCs w:val="28"/>
        </w:rPr>
        <w:t>});</w:t>
      </w:r>
    </w:p>
    <w:p w14:paraId="40D801DD" w14:textId="77777777" w:rsidR="001832A6" w:rsidRPr="001F57DF" w:rsidRDefault="001832A6">
      <w:pPr>
        <w:rPr>
          <w:sz w:val="28"/>
          <w:szCs w:val="28"/>
        </w:rPr>
      </w:pPr>
    </w:p>
    <w:p w14:paraId="39CC4D42" w14:textId="77777777" w:rsidR="001832A6" w:rsidRPr="001F57DF" w:rsidRDefault="00000000">
      <w:pPr>
        <w:rPr>
          <w:sz w:val="28"/>
          <w:szCs w:val="28"/>
        </w:rPr>
      </w:pPr>
      <w:r w:rsidRPr="001F57DF">
        <w:rPr>
          <w:rFonts w:ascii="Consolas" w:hAnsi="Consolas"/>
          <w:sz w:val="28"/>
          <w:szCs w:val="28"/>
        </w:rPr>
        <w:t>// Order Service (port 9002) — maps to Section 4.3</w:t>
      </w:r>
    </w:p>
    <w:p w14:paraId="6DBCABE0" w14:textId="77777777" w:rsidR="001832A6" w:rsidRPr="001F57DF" w:rsidRDefault="00000000">
      <w:pPr>
        <w:rPr>
          <w:sz w:val="28"/>
          <w:szCs w:val="28"/>
        </w:rPr>
      </w:pPr>
      <w:r w:rsidRPr="001F57DF">
        <w:rPr>
          <w:rFonts w:ascii="Consolas" w:hAnsi="Consolas"/>
          <w:sz w:val="28"/>
          <w:szCs w:val="28"/>
        </w:rPr>
        <w:t>Route::prefix('orders')-&gt;group(function () {</w:t>
      </w:r>
    </w:p>
    <w:p w14:paraId="7A1A947A" w14:textId="77777777" w:rsidR="001832A6" w:rsidRPr="001F57DF" w:rsidRDefault="00000000">
      <w:pPr>
        <w:rPr>
          <w:sz w:val="28"/>
          <w:szCs w:val="28"/>
        </w:rPr>
      </w:pPr>
      <w:r w:rsidRPr="001F57DF">
        <w:rPr>
          <w:rFonts w:ascii="Consolas" w:hAnsi="Consolas"/>
          <w:sz w:val="28"/>
          <w:szCs w:val="28"/>
        </w:rPr>
        <w:lastRenderedPageBreak/>
        <w:t xml:space="preserve">    Route::get('/',               [OrderServiceController::class, 'index']);</w:t>
      </w:r>
    </w:p>
    <w:p w14:paraId="68BEFFEF" w14:textId="77777777" w:rsidR="001832A6" w:rsidRPr="001F57DF" w:rsidRDefault="00000000">
      <w:pPr>
        <w:rPr>
          <w:sz w:val="28"/>
          <w:szCs w:val="28"/>
        </w:rPr>
      </w:pPr>
      <w:r w:rsidRPr="001F57DF">
        <w:rPr>
          <w:rFonts w:ascii="Consolas" w:hAnsi="Consolas"/>
          <w:sz w:val="28"/>
          <w:szCs w:val="28"/>
        </w:rPr>
        <w:t xml:space="preserve">    Route::get('/{id}',           [OrderServiceController::class, 'show']);</w:t>
      </w:r>
    </w:p>
    <w:p w14:paraId="026D5828" w14:textId="77777777" w:rsidR="001832A6" w:rsidRPr="001F57DF" w:rsidRDefault="00000000">
      <w:pPr>
        <w:rPr>
          <w:sz w:val="28"/>
          <w:szCs w:val="28"/>
        </w:rPr>
      </w:pPr>
      <w:r w:rsidRPr="001F57DF">
        <w:rPr>
          <w:rFonts w:ascii="Consolas" w:hAnsi="Consolas"/>
          <w:sz w:val="28"/>
          <w:szCs w:val="28"/>
        </w:rPr>
        <w:t xml:space="preserve">    Route::post('/',              [OrderServiceController::class, 'store']);</w:t>
      </w:r>
    </w:p>
    <w:p w14:paraId="37DBB253" w14:textId="77777777" w:rsidR="001832A6" w:rsidRPr="001F57DF" w:rsidRDefault="00000000">
      <w:pPr>
        <w:rPr>
          <w:sz w:val="28"/>
          <w:szCs w:val="28"/>
        </w:rPr>
      </w:pPr>
      <w:r w:rsidRPr="001F57DF">
        <w:rPr>
          <w:rFonts w:ascii="Consolas" w:hAnsi="Consolas"/>
          <w:sz w:val="28"/>
          <w:szCs w:val="28"/>
        </w:rPr>
        <w:t xml:space="preserve">    Route::patch('/{id}/status',  [OrderServiceController::class, 'updateStatus']);</w:t>
      </w:r>
    </w:p>
    <w:p w14:paraId="0254F20D" w14:textId="77777777" w:rsidR="001832A6" w:rsidRPr="001F57DF" w:rsidRDefault="00000000">
      <w:pPr>
        <w:rPr>
          <w:sz w:val="28"/>
          <w:szCs w:val="28"/>
        </w:rPr>
      </w:pPr>
      <w:r w:rsidRPr="001F57DF">
        <w:rPr>
          <w:rFonts w:ascii="Consolas" w:hAnsi="Consolas"/>
          <w:sz w:val="28"/>
          <w:szCs w:val="28"/>
        </w:rPr>
        <w:t>});</w:t>
      </w:r>
    </w:p>
    <w:p w14:paraId="0FD68350" w14:textId="77777777" w:rsidR="001832A6" w:rsidRPr="001F57DF" w:rsidRDefault="001832A6">
      <w:pPr>
        <w:rPr>
          <w:sz w:val="28"/>
          <w:szCs w:val="28"/>
        </w:rPr>
      </w:pPr>
    </w:p>
    <w:p w14:paraId="33785C72" w14:textId="77777777" w:rsidR="001832A6" w:rsidRPr="001F57DF" w:rsidRDefault="00000000">
      <w:pPr>
        <w:rPr>
          <w:sz w:val="28"/>
          <w:szCs w:val="28"/>
        </w:rPr>
      </w:pPr>
      <w:r w:rsidRPr="001F57DF">
        <w:rPr>
          <w:rFonts w:ascii="Consolas" w:hAnsi="Consolas"/>
          <w:sz w:val="28"/>
          <w:szCs w:val="28"/>
        </w:rPr>
        <w:t>// User Service (port 9003)</w:t>
      </w:r>
    </w:p>
    <w:p w14:paraId="2B7F5DBA" w14:textId="77777777" w:rsidR="001832A6" w:rsidRPr="001F57DF" w:rsidRDefault="00000000">
      <w:pPr>
        <w:rPr>
          <w:sz w:val="28"/>
          <w:szCs w:val="28"/>
        </w:rPr>
      </w:pPr>
      <w:r w:rsidRPr="001F57DF">
        <w:rPr>
          <w:rFonts w:ascii="Consolas" w:hAnsi="Consolas"/>
          <w:sz w:val="28"/>
          <w:szCs w:val="28"/>
        </w:rPr>
        <w:t>Route::prefix('users')-&gt;group(function () {</w:t>
      </w:r>
    </w:p>
    <w:p w14:paraId="503B7A04" w14:textId="77777777" w:rsidR="001832A6" w:rsidRPr="001F57DF" w:rsidRDefault="00000000">
      <w:pPr>
        <w:rPr>
          <w:sz w:val="28"/>
          <w:szCs w:val="28"/>
        </w:rPr>
      </w:pPr>
      <w:r w:rsidRPr="001F57DF">
        <w:rPr>
          <w:rFonts w:ascii="Consolas" w:hAnsi="Consolas"/>
          <w:sz w:val="28"/>
          <w:szCs w:val="28"/>
        </w:rPr>
        <w:t xml:space="preserve">    Route::post('/register',      [UserServiceController::class, 'register']);</w:t>
      </w:r>
    </w:p>
    <w:p w14:paraId="14C4D64E" w14:textId="77777777" w:rsidR="001832A6" w:rsidRPr="001F57DF" w:rsidRDefault="00000000">
      <w:pPr>
        <w:rPr>
          <w:sz w:val="28"/>
          <w:szCs w:val="28"/>
        </w:rPr>
      </w:pPr>
      <w:r w:rsidRPr="001F57DF">
        <w:rPr>
          <w:rFonts w:ascii="Consolas" w:hAnsi="Consolas"/>
          <w:sz w:val="28"/>
          <w:szCs w:val="28"/>
        </w:rPr>
        <w:t xml:space="preserve">    Route::post('/login',         [UserServiceController::class, 'login']);</w:t>
      </w:r>
    </w:p>
    <w:p w14:paraId="5E5E228F" w14:textId="77777777" w:rsidR="001832A6" w:rsidRPr="001F57DF" w:rsidRDefault="00000000">
      <w:pPr>
        <w:rPr>
          <w:sz w:val="28"/>
          <w:szCs w:val="28"/>
        </w:rPr>
      </w:pPr>
      <w:r w:rsidRPr="001F57DF">
        <w:rPr>
          <w:rFonts w:ascii="Consolas" w:hAnsi="Consolas"/>
          <w:sz w:val="28"/>
          <w:szCs w:val="28"/>
        </w:rPr>
        <w:t xml:space="preserve">    Route::get('/{id}',           [UserServiceController::class, 'show']);</w:t>
      </w:r>
    </w:p>
    <w:p w14:paraId="5C60B8F1" w14:textId="77777777" w:rsidR="001832A6" w:rsidRPr="001F57DF" w:rsidRDefault="00000000">
      <w:pPr>
        <w:rPr>
          <w:sz w:val="28"/>
          <w:szCs w:val="28"/>
        </w:rPr>
      </w:pPr>
      <w:r w:rsidRPr="001F57DF">
        <w:rPr>
          <w:rFonts w:ascii="Consolas" w:hAnsi="Consolas"/>
          <w:sz w:val="28"/>
          <w:szCs w:val="28"/>
        </w:rPr>
        <w:t>});</w:t>
      </w:r>
    </w:p>
    <w:p w14:paraId="05A3CC19" w14:textId="77777777" w:rsidR="001832A6" w:rsidRPr="001F57DF" w:rsidRDefault="001832A6">
      <w:pPr>
        <w:rPr>
          <w:sz w:val="28"/>
          <w:szCs w:val="28"/>
        </w:rPr>
      </w:pPr>
    </w:p>
    <w:p w14:paraId="77D986B0" w14:textId="77777777" w:rsidR="001832A6" w:rsidRPr="001F57DF" w:rsidRDefault="00000000">
      <w:pPr>
        <w:rPr>
          <w:sz w:val="28"/>
          <w:szCs w:val="28"/>
        </w:rPr>
      </w:pPr>
      <w:r w:rsidRPr="001F57DF">
        <w:rPr>
          <w:rFonts w:ascii="Consolas" w:hAnsi="Consolas"/>
          <w:sz w:val="28"/>
          <w:szCs w:val="28"/>
        </w:rPr>
        <w:t>// Notification Service (port 9004)</w:t>
      </w:r>
    </w:p>
    <w:p w14:paraId="6F110333" w14:textId="77777777" w:rsidR="001832A6" w:rsidRPr="001F57DF" w:rsidRDefault="00000000">
      <w:pPr>
        <w:rPr>
          <w:sz w:val="28"/>
          <w:szCs w:val="28"/>
        </w:rPr>
      </w:pPr>
      <w:r w:rsidRPr="001F57DF">
        <w:rPr>
          <w:rFonts w:ascii="Consolas" w:hAnsi="Consolas"/>
          <w:sz w:val="28"/>
          <w:szCs w:val="28"/>
        </w:rPr>
        <w:t>Route::prefix('notifications')-&gt;group(function () {</w:t>
      </w:r>
    </w:p>
    <w:p w14:paraId="7AB49FB4" w14:textId="77777777" w:rsidR="001832A6" w:rsidRPr="001F57DF" w:rsidRDefault="00000000">
      <w:pPr>
        <w:rPr>
          <w:sz w:val="28"/>
          <w:szCs w:val="28"/>
        </w:rPr>
      </w:pPr>
      <w:r w:rsidRPr="001F57DF">
        <w:rPr>
          <w:rFonts w:ascii="Consolas" w:hAnsi="Consolas"/>
          <w:sz w:val="28"/>
          <w:szCs w:val="28"/>
        </w:rPr>
        <w:t xml:space="preserve">    Route::post('/send',          [NotificationServiceController::class, 'send']);</w:t>
      </w:r>
    </w:p>
    <w:p w14:paraId="7E5FB70B" w14:textId="77777777" w:rsidR="001832A6" w:rsidRPr="001F57DF" w:rsidRDefault="00000000">
      <w:pPr>
        <w:rPr>
          <w:sz w:val="28"/>
          <w:szCs w:val="28"/>
        </w:rPr>
      </w:pPr>
      <w:r w:rsidRPr="001F57DF">
        <w:rPr>
          <w:rFonts w:ascii="Consolas" w:hAnsi="Consolas"/>
          <w:sz w:val="28"/>
          <w:szCs w:val="28"/>
        </w:rPr>
        <w:lastRenderedPageBreak/>
        <w:t xml:space="preserve">    Route::post('/outbox/process',[NotificationServiceController::class, 'processOutbox']);</w:t>
      </w:r>
    </w:p>
    <w:p w14:paraId="38FE2E89" w14:textId="77777777" w:rsidR="001832A6" w:rsidRPr="001F57DF" w:rsidRDefault="00000000">
      <w:pPr>
        <w:rPr>
          <w:sz w:val="28"/>
          <w:szCs w:val="28"/>
        </w:rPr>
      </w:pPr>
      <w:r w:rsidRPr="001F57DF">
        <w:rPr>
          <w:rFonts w:ascii="Consolas" w:hAnsi="Consolas"/>
          <w:sz w:val="28"/>
          <w:szCs w:val="28"/>
        </w:rPr>
        <w:t xml:space="preserve">    Route::get('/history',        [NotificationServiceController::class, 'history']);</w:t>
      </w:r>
    </w:p>
    <w:p w14:paraId="0A4C1C42" w14:textId="77777777" w:rsidR="001832A6" w:rsidRPr="001F57DF" w:rsidRDefault="00000000">
      <w:pPr>
        <w:rPr>
          <w:sz w:val="28"/>
          <w:szCs w:val="28"/>
        </w:rPr>
      </w:pPr>
      <w:r w:rsidRPr="001F57DF">
        <w:rPr>
          <w:rFonts w:ascii="Consolas" w:hAnsi="Consolas"/>
          <w:sz w:val="28"/>
          <w:szCs w:val="28"/>
        </w:rPr>
        <w:t>});</w:t>
      </w:r>
    </w:p>
    <w:p w14:paraId="24E4C554" w14:textId="77777777" w:rsidR="001832A6" w:rsidRPr="001F57DF" w:rsidRDefault="001832A6">
      <w:pPr>
        <w:rPr>
          <w:sz w:val="28"/>
          <w:szCs w:val="28"/>
        </w:rPr>
      </w:pPr>
    </w:p>
    <w:p w14:paraId="7772E794" w14:textId="77777777" w:rsidR="001832A6" w:rsidRPr="001F57DF" w:rsidRDefault="00000000">
      <w:pPr>
        <w:rPr>
          <w:sz w:val="28"/>
          <w:szCs w:val="28"/>
        </w:rPr>
      </w:pPr>
      <w:r w:rsidRPr="001F57DF">
        <w:rPr>
          <w:rFonts w:ascii="Consolas" w:hAnsi="Consolas"/>
          <w:sz w:val="28"/>
          <w:szCs w:val="28"/>
        </w:rPr>
        <w:t>// Monitoring Service</w:t>
      </w:r>
    </w:p>
    <w:p w14:paraId="0E2AFE39" w14:textId="77777777" w:rsidR="001832A6" w:rsidRPr="001F57DF" w:rsidRDefault="00000000">
      <w:pPr>
        <w:rPr>
          <w:sz w:val="28"/>
          <w:szCs w:val="28"/>
        </w:rPr>
      </w:pPr>
      <w:r w:rsidRPr="001F57DF">
        <w:rPr>
          <w:rFonts w:ascii="Consolas" w:hAnsi="Consolas"/>
          <w:sz w:val="28"/>
          <w:szCs w:val="28"/>
        </w:rPr>
        <w:t>Route::prefix('monitoring')-&gt;group(function () {</w:t>
      </w:r>
    </w:p>
    <w:p w14:paraId="22678216" w14:textId="77777777" w:rsidR="001832A6" w:rsidRPr="001F57DF" w:rsidRDefault="00000000">
      <w:pPr>
        <w:rPr>
          <w:sz w:val="28"/>
          <w:szCs w:val="28"/>
        </w:rPr>
      </w:pPr>
      <w:r w:rsidRPr="001F57DF">
        <w:rPr>
          <w:rFonts w:ascii="Consolas" w:hAnsi="Consolas"/>
          <w:sz w:val="28"/>
          <w:szCs w:val="28"/>
        </w:rPr>
        <w:t xml:space="preserve">    Route::get('/health',         [MonitoringServiceController::class, 'health']);</w:t>
      </w:r>
    </w:p>
    <w:p w14:paraId="77F6545D" w14:textId="77777777" w:rsidR="001832A6" w:rsidRPr="001F57DF" w:rsidRDefault="00000000">
      <w:pPr>
        <w:rPr>
          <w:sz w:val="28"/>
          <w:szCs w:val="28"/>
        </w:rPr>
      </w:pPr>
      <w:r w:rsidRPr="001F57DF">
        <w:rPr>
          <w:rFonts w:ascii="Consolas" w:hAnsi="Consolas"/>
          <w:sz w:val="28"/>
          <w:szCs w:val="28"/>
        </w:rPr>
        <w:t xml:space="preserve">    Route::get('/metrics',        [MonitoringServiceController::class, 'metrics']);</w:t>
      </w:r>
    </w:p>
    <w:p w14:paraId="400F73D7" w14:textId="77777777" w:rsidR="001832A6" w:rsidRPr="001F57DF" w:rsidRDefault="00000000">
      <w:pPr>
        <w:rPr>
          <w:sz w:val="28"/>
          <w:szCs w:val="28"/>
        </w:rPr>
      </w:pPr>
      <w:r w:rsidRPr="001F57DF">
        <w:rPr>
          <w:rFonts w:ascii="Consolas" w:hAnsi="Consolas"/>
          <w:sz w:val="28"/>
          <w:szCs w:val="28"/>
        </w:rPr>
        <w:t xml:space="preserve">    Route::get('/services',       [MonitoringServiceController::class, 'services']);</w:t>
      </w:r>
    </w:p>
    <w:p w14:paraId="2BDBC2EB" w14:textId="77777777" w:rsidR="001832A6" w:rsidRPr="001F57DF" w:rsidRDefault="00000000">
      <w:pPr>
        <w:rPr>
          <w:sz w:val="28"/>
          <w:szCs w:val="28"/>
        </w:rPr>
      </w:pPr>
      <w:r w:rsidRPr="001F57DF">
        <w:rPr>
          <w:rFonts w:ascii="Consolas" w:hAnsi="Consolas"/>
          <w:sz w:val="28"/>
          <w:szCs w:val="28"/>
        </w:rPr>
        <w:t>});</w:t>
      </w:r>
    </w:p>
    <w:p w14:paraId="28D1739C" w14:textId="77777777" w:rsidR="001832A6" w:rsidRPr="001F57DF" w:rsidRDefault="00000000" w:rsidP="00022819">
      <w:pPr>
        <w:pStyle w:val="Heading2"/>
      </w:pPr>
      <w:bookmarkStart w:id="20" w:name="_Toc223551678"/>
      <w:r w:rsidRPr="001F57DF">
        <w:t>9.3 Advanced Architectural Patterns</w:t>
      </w:r>
      <w:bookmarkEnd w:id="20"/>
    </w:p>
    <w:p w14:paraId="064CF108" w14:textId="77777777" w:rsidR="001832A6" w:rsidRPr="001F57DF" w:rsidRDefault="00000000">
      <w:pPr>
        <w:rPr>
          <w:sz w:val="28"/>
          <w:szCs w:val="28"/>
        </w:rPr>
      </w:pPr>
      <w:r w:rsidRPr="001F57DF">
        <w:rPr>
          <w:b/>
          <w:sz w:val="28"/>
          <w:szCs w:val="28"/>
        </w:rPr>
        <w:t>a) CQRS Pattern (Command Query Responsibility Segregation):</w:t>
      </w:r>
    </w:p>
    <w:p w14:paraId="50C76CB6" w14:textId="77777777" w:rsidR="001832A6" w:rsidRPr="001F57DF" w:rsidRDefault="00000000">
      <w:pPr>
        <w:rPr>
          <w:sz w:val="28"/>
          <w:szCs w:val="28"/>
        </w:rPr>
      </w:pPr>
      <w:r w:rsidRPr="001F57DF">
        <w:rPr>
          <w:sz w:val="28"/>
          <w:szCs w:val="28"/>
        </w:rPr>
        <w:t>The CatalogServiceController injects ProductCommandService (writes → MySQL) and ProductQueryService (reads → Elasticsearch with MySQL fallback). This separates read/write models for the Catalog domain.</w:t>
      </w:r>
    </w:p>
    <w:p w14:paraId="0DA273C9" w14:textId="77777777" w:rsidR="001832A6" w:rsidRPr="001F57DF" w:rsidRDefault="00000000">
      <w:pPr>
        <w:rPr>
          <w:sz w:val="28"/>
          <w:szCs w:val="28"/>
        </w:rPr>
      </w:pPr>
      <w:r w:rsidRPr="001F57DF">
        <w:rPr>
          <w:rFonts w:ascii="Consolas" w:hAnsi="Consolas"/>
          <w:sz w:val="28"/>
          <w:szCs w:val="28"/>
        </w:rPr>
        <w:t>// app/Services/CQRS/ProductCommandService.php — Write side (MySQL + Events)</w:t>
      </w:r>
    </w:p>
    <w:p w14:paraId="2C40AE8D" w14:textId="77777777" w:rsidR="001832A6" w:rsidRPr="001F57DF" w:rsidRDefault="00000000">
      <w:pPr>
        <w:rPr>
          <w:sz w:val="28"/>
          <w:szCs w:val="28"/>
        </w:rPr>
      </w:pPr>
      <w:r w:rsidRPr="001F57DF">
        <w:rPr>
          <w:rFonts w:ascii="Consolas" w:hAnsi="Consolas"/>
          <w:sz w:val="28"/>
          <w:szCs w:val="28"/>
        </w:rPr>
        <w:t>// app/Services/CQRS/ProductQueryService.php  — Read side (Elasticsearch)</w:t>
      </w:r>
    </w:p>
    <w:p w14:paraId="48752A78" w14:textId="77777777" w:rsidR="001832A6" w:rsidRPr="001F57DF" w:rsidRDefault="00000000">
      <w:pPr>
        <w:rPr>
          <w:sz w:val="28"/>
          <w:szCs w:val="28"/>
        </w:rPr>
      </w:pPr>
      <w:r w:rsidRPr="001F57DF">
        <w:rPr>
          <w:b/>
          <w:sz w:val="28"/>
          <w:szCs w:val="28"/>
        </w:rPr>
        <w:t>b) Saga Pattern (Distributed Transaction Orchestration):</w:t>
      </w:r>
    </w:p>
    <w:p w14:paraId="51EB0FDD" w14:textId="77777777" w:rsidR="001832A6" w:rsidRPr="001F57DF" w:rsidRDefault="00000000">
      <w:pPr>
        <w:rPr>
          <w:sz w:val="28"/>
          <w:szCs w:val="28"/>
        </w:rPr>
      </w:pPr>
      <w:r w:rsidRPr="001F57DF">
        <w:rPr>
          <w:sz w:val="28"/>
          <w:szCs w:val="28"/>
        </w:rPr>
        <w:lastRenderedPageBreak/>
        <w:t>The OrderSaga orchestrates 4 steps across services: ReserveStock → ProcessPayment → CreateShipment → SendNotification. If any step fails, compensating actions are executed in reverse order.</w:t>
      </w:r>
    </w:p>
    <w:p w14:paraId="41CC7C0F" w14:textId="77777777" w:rsidR="001832A6" w:rsidRPr="001F57DF" w:rsidRDefault="00000000">
      <w:pPr>
        <w:rPr>
          <w:sz w:val="28"/>
          <w:szCs w:val="28"/>
        </w:rPr>
      </w:pPr>
      <w:r w:rsidRPr="001F57DF">
        <w:rPr>
          <w:rFonts w:ascii="Consolas" w:hAnsi="Consolas"/>
          <w:sz w:val="28"/>
          <w:szCs w:val="28"/>
        </w:rPr>
        <w:t>// app/Services/Saga/OrderSaga.php         — Saga orchestrator</w:t>
      </w:r>
    </w:p>
    <w:p w14:paraId="5CC01F11" w14:textId="77777777" w:rsidR="001832A6" w:rsidRPr="001F57DF" w:rsidRDefault="00000000">
      <w:pPr>
        <w:rPr>
          <w:sz w:val="28"/>
          <w:szCs w:val="28"/>
        </w:rPr>
      </w:pPr>
      <w:r w:rsidRPr="001F57DF">
        <w:rPr>
          <w:rFonts w:ascii="Consolas" w:hAnsi="Consolas"/>
          <w:sz w:val="28"/>
          <w:szCs w:val="28"/>
        </w:rPr>
        <w:t>// app/Services/Saga/SagaStepInterface.php — Step contract (execute + compensate)</w:t>
      </w:r>
    </w:p>
    <w:p w14:paraId="5174C44A" w14:textId="77777777" w:rsidR="001832A6" w:rsidRPr="001F57DF" w:rsidRDefault="00000000">
      <w:pPr>
        <w:rPr>
          <w:sz w:val="28"/>
          <w:szCs w:val="28"/>
        </w:rPr>
      </w:pPr>
      <w:r w:rsidRPr="001F57DF">
        <w:rPr>
          <w:rFonts w:ascii="Consolas" w:hAnsi="Consolas"/>
          <w:sz w:val="28"/>
          <w:szCs w:val="28"/>
        </w:rPr>
        <w:t>// app/Services/Saga/Steps/ReserveStockStep.php</w:t>
      </w:r>
    </w:p>
    <w:p w14:paraId="079B210E" w14:textId="77777777" w:rsidR="001832A6" w:rsidRPr="001F57DF" w:rsidRDefault="00000000">
      <w:pPr>
        <w:rPr>
          <w:sz w:val="28"/>
          <w:szCs w:val="28"/>
        </w:rPr>
      </w:pPr>
      <w:r w:rsidRPr="001F57DF">
        <w:rPr>
          <w:rFonts w:ascii="Consolas" w:hAnsi="Consolas"/>
          <w:sz w:val="28"/>
          <w:szCs w:val="28"/>
        </w:rPr>
        <w:t>// app/Services/Saga/Steps/ProcessPaymentStep.php</w:t>
      </w:r>
    </w:p>
    <w:p w14:paraId="654FC537" w14:textId="77777777" w:rsidR="001832A6" w:rsidRPr="001F57DF" w:rsidRDefault="00000000">
      <w:pPr>
        <w:rPr>
          <w:sz w:val="28"/>
          <w:szCs w:val="28"/>
        </w:rPr>
      </w:pPr>
      <w:r w:rsidRPr="001F57DF">
        <w:rPr>
          <w:rFonts w:ascii="Consolas" w:hAnsi="Consolas"/>
          <w:sz w:val="28"/>
          <w:szCs w:val="28"/>
        </w:rPr>
        <w:t>// app/Services/Saga/Steps/CreateShipmentStep.php</w:t>
      </w:r>
    </w:p>
    <w:p w14:paraId="404DB27C" w14:textId="77777777" w:rsidR="001832A6" w:rsidRPr="001F57DF" w:rsidRDefault="00000000">
      <w:pPr>
        <w:rPr>
          <w:sz w:val="28"/>
          <w:szCs w:val="28"/>
        </w:rPr>
      </w:pPr>
      <w:r w:rsidRPr="001F57DF">
        <w:rPr>
          <w:rFonts w:ascii="Consolas" w:hAnsi="Consolas"/>
          <w:sz w:val="28"/>
          <w:szCs w:val="28"/>
        </w:rPr>
        <w:t>// app/Services/Saga/Steps/SendNotificationStep.php</w:t>
      </w:r>
    </w:p>
    <w:p w14:paraId="7FC52146" w14:textId="77777777" w:rsidR="001832A6" w:rsidRPr="001F57DF" w:rsidRDefault="00000000">
      <w:pPr>
        <w:rPr>
          <w:sz w:val="28"/>
          <w:szCs w:val="28"/>
        </w:rPr>
      </w:pPr>
      <w:r w:rsidRPr="001F57DF">
        <w:rPr>
          <w:b/>
          <w:sz w:val="28"/>
          <w:szCs w:val="28"/>
        </w:rPr>
        <w:t>c) Circuit Breaker Pattern:</w:t>
      </w:r>
    </w:p>
    <w:p w14:paraId="489A7FA7" w14:textId="77777777" w:rsidR="001832A6" w:rsidRPr="001F57DF" w:rsidRDefault="00000000">
      <w:pPr>
        <w:rPr>
          <w:sz w:val="28"/>
          <w:szCs w:val="28"/>
        </w:rPr>
      </w:pPr>
      <w:r w:rsidRPr="001F57DF">
        <w:rPr>
          <w:sz w:val="28"/>
          <w:szCs w:val="28"/>
        </w:rPr>
        <w:t>The Circuit Breaker middleware (app/Http/Middleware/CircuitBreaker.php) protects external API calls to payment gateways (MoMo threshold=3, VNPay=5, PayPal=5) and the notification-service (threshold=10). Configuration: config/circuit_breaker.php. Admin panel: app/Http/Controllers/Admin/CircuitBreakerController.php.</w:t>
      </w:r>
    </w:p>
    <w:p w14:paraId="6A200202" w14:textId="77777777" w:rsidR="001832A6" w:rsidRPr="001F57DF" w:rsidRDefault="00000000" w:rsidP="00022819">
      <w:pPr>
        <w:pStyle w:val="Heading2"/>
      </w:pPr>
      <w:bookmarkStart w:id="21" w:name="_Toc223551679"/>
      <w:r w:rsidRPr="001F57DF">
        <w:t>9.4 Database Per Service — Implementation Evidence</w:t>
      </w:r>
      <w:bookmarkEnd w:id="21"/>
    </w:p>
    <w:p w14:paraId="68F9E67C" w14:textId="77777777" w:rsidR="001832A6" w:rsidRPr="001F57DF" w:rsidRDefault="00000000">
      <w:pPr>
        <w:rPr>
          <w:sz w:val="28"/>
          <w:szCs w:val="28"/>
        </w:rPr>
      </w:pPr>
      <w:r w:rsidRPr="001F57DF">
        <w:rPr>
          <w:sz w:val="28"/>
          <w:szCs w:val="28"/>
        </w:rPr>
        <w:t>The Data Ownership principle is enforced via three separate MySQL instances:</w:t>
      </w:r>
    </w:p>
    <w:p w14:paraId="560C0221" w14:textId="77777777" w:rsidR="001832A6" w:rsidRPr="001F57DF" w:rsidRDefault="00000000">
      <w:pPr>
        <w:rPr>
          <w:sz w:val="28"/>
          <w:szCs w:val="28"/>
        </w:rPr>
      </w:pPr>
      <w:r w:rsidRPr="001F57DF">
        <w:rPr>
          <w:rFonts w:ascii="Consolas" w:hAnsi="Consolas"/>
          <w:sz w:val="28"/>
          <w:szCs w:val="28"/>
        </w:rPr>
        <w:t># docker-compose.microservices.yml</w:t>
      </w:r>
    </w:p>
    <w:p w14:paraId="25BA9916" w14:textId="77777777" w:rsidR="001832A6" w:rsidRPr="001F57DF" w:rsidRDefault="00000000">
      <w:pPr>
        <w:rPr>
          <w:sz w:val="28"/>
          <w:szCs w:val="28"/>
        </w:rPr>
      </w:pPr>
      <w:r w:rsidRPr="001F57DF">
        <w:rPr>
          <w:rFonts w:ascii="Consolas" w:hAnsi="Consolas"/>
          <w:sz w:val="28"/>
          <w:szCs w:val="28"/>
        </w:rPr>
        <w:t>mysql-catalog:   # Port 3310 → catalog_db  (products, categories)</w:t>
      </w:r>
    </w:p>
    <w:p w14:paraId="028FA674" w14:textId="77777777" w:rsidR="001832A6" w:rsidRPr="001F57DF" w:rsidRDefault="00000000">
      <w:pPr>
        <w:rPr>
          <w:sz w:val="28"/>
          <w:szCs w:val="28"/>
        </w:rPr>
      </w:pPr>
      <w:r w:rsidRPr="001F57DF">
        <w:rPr>
          <w:rFonts w:ascii="Consolas" w:hAnsi="Consolas"/>
          <w:sz w:val="28"/>
          <w:szCs w:val="28"/>
        </w:rPr>
        <w:t>mysql-order:     # Port 3311 → order_db    (orders, transactions)</w:t>
      </w:r>
    </w:p>
    <w:p w14:paraId="5BF1723A" w14:textId="77777777" w:rsidR="001832A6" w:rsidRPr="001F57DF" w:rsidRDefault="00000000">
      <w:pPr>
        <w:rPr>
          <w:sz w:val="28"/>
          <w:szCs w:val="28"/>
        </w:rPr>
      </w:pPr>
      <w:r w:rsidRPr="001F57DF">
        <w:rPr>
          <w:rFonts w:ascii="Consolas" w:hAnsi="Consolas"/>
          <w:sz w:val="28"/>
          <w:szCs w:val="28"/>
        </w:rPr>
        <w:t>mysql-user:      # Port 3312 → user_db     (users, admins)</w:t>
      </w:r>
    </w:p>
    <w:p w14:paraId="58B7FCDA" w14:textId="77777777" w:rsidR="001832A6" w:rsidRPr="001F57DF" w:rsidRDefault="001832A6">
      <w:pPr>
        <w:rPr>
          <w:sz w:val="28"/>
          <w:szCs w:val="28"/>
        </w:rPr>
      </w:pPr>
    </w:p>
    <w:p w14:paraId="256C299D" w14:textId="77777777" w:rsidR="001832A6" w:rsidRPr="001F57DF" w:rsidRDefault="00000000">
      <w:pPr>
        <w:rPr>
          <w:sz w:val="28"/>
          <w:szCs w:val="28"/>
        </w:rPr>
      </w:pPr>
      <w:r w:rsidRPr="001F57DF">
        <w:rPr>
          <w:rFonts w:ascii="Consolas" w:hAnsi="Consolas"/>
          <w:sz w:val="28"/>
          <w:szCs w:val="28"/>
        </w:rPr>
        <w:lastRenderedPageBreak/>
        <w:t># Cross-service access is via REST API only:</w:t>
      </w:r>
    </w:p>
    <w:p w14:paraId="41852D86" w14:textId="77777777" w:rsidR="001832A6" w:rsidRPr="001F57DF" w:rsidRDefault="00000000">
      <w:pPr>
        <w:rPr>
          <w:sz w:val="28"/>
          <w:szCs w:val="28"/>
        </w:rPr>
      </w:pPr>
      <w:r w:rsidRPr="001F57DF">
        <w:rPr>
          <w:rFonts w:ascii="Consolas" w:hAnsi="Consolas"/>
          <w:sz w:val="28"/>
          <w:szCs w:val="28"/>
        </w:rPr>
        <w:t>order-service:</w:t>
      </w:r>
    </w:p>
    <w:p w14:paraId="2D303E14" w14:textId="77777777" w:rsidR="001832A6" w:rsidRPr="001F57DF" w:rsidRDefault="00000000">
      <w:pPr>
        <w:rPr>
          <w:sz w:val="28"/>
          <w:szCs w:val="28"/>
        </w:rPr>
      </w:pPr>
      <w:r w:rsidRPr="001F57DF">
        <w:rPr>
          <w:rFonts w:ascii="Consolas" w:hAnsi="Consolas"/>
          <w:sz w:val="28"/>
          <w:szCs w:val="28"/>
        </w:rPr>
        <w:t xml:space="preserve">  environment:</w:t>
      </w:r>
    </w:p>
    <w:p w14:paraId="2ECA5B49" w14:textId="77777777" w:rsidR="001832A6" w:rsidRPr="001F57DF" w:rsidRDefault="00000000">
      <w:pPr>
        <w:rPr>
          <w:sz w:val="28"/>
          <w:szCs w:val="28"/>
        </w:rPr>
      </w:pPr>
      <w:r w:rsidRPr="001F57DF">
        <w:rPr>
          <w:rFonts w:ascii="Consolas" w:hAnsi="Consolas"/>
          <w:sz w:val="28"/>
          <w:szCs w:val="28"/>
        </w:rPr>
        <w:t xml:space="preserve">    - CATALOG_SERVICE_URL=http://catalog-service:9005</w:t>
      </w:r>
    </w:p>
    <w:p w14:paraId="2FE08947" w14:textId="3F937D82" w:rsidR="001832A6" w:rsidRPr="001F57DF" w:rsidRDefault="001832A6">
      <w:pPr>
        <w:rPr>
          <w:sz w:val="28"/>
          <w:szCs w:val="28"/>
        </w:rPr>
      </w:pPr>
    </w:p>
    <w:sectPr w:rsidR="001832A6" w:rsidRPr="001F57DF"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480E" w14:textId="77777777" w:rsidR="0061324D" w:rsidRDefault="0061324D" w:rsidP="002066E8">
      <w:pPr>
        <w:spacing w:after="0" w:line="240" w:lineRule="auto"/>
      </w:pPr>
      <w:r>
        <w:separator/>
      </w:r>
    </w:p>
  </w:endnote>
  <w:endnote w:type="continuationSeparator" w:id="0">
    <w:p w14:paraId="6FB843FA" w14:textId="77777777" w:rsidR="0061324D" w:rsidRDefault="0061324D" w:rsidP="00206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CF60D" w14:textId="77777777" w:rsidR="0061324D" w:rsidRDefault="0061324D" w:rsidP="002066E8">
      <w:pPr>
        <w:spacing w:after="0" w:line="240" w:lineRule="auto"/>
      </w:pPr>
      <w:r>
        <w:separator/>
      </w:r>
    </w:p>
  </w:footnote>
  <w:footnote w:type="continuationSeparator" w:id="0">
    <w:p w14:paraId="7D32A727" w14:textId="77777777" w:rsidR="0061324D" w:rsidRDefault="0061324D" w:rsidP="00206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442960">
    <w:abstractNumId w:val="8"/>
  </w:num>
  <w:num w:numId="2" w16cid:durableId="121118137">
    <w:abstractNumId w:val="6"/>
  </w:num>
  <w:num w:numId="3" w16cid:durableId="1500922164">
    <w:abstractNumId w:val="5"/>
  </w:num>
  <w:num w:numId="4" w16cid:durableId="118376298">
    <w:abstractNumId w:val="4"/>
  </w:num>
  <w:num w:numId="5" w16cid:durableId="1914579682">
    <w:abstractNumId w:val="7"/>
  </w:num>
  <w:num w:numId="6" w16cid:durableId="326905577">
    <w:abstractNumId w:val="3"/>
  </w:num>
  <w:num w:numId="7" w16cid:durableId="423454498">
    <w:abstractNumId w:val="2"/>
  </w:num>
  <w:num w:numId="8" w16cid:durableId="452094550">
    <w:abstractNumId w:val="1"/>
  </w:num>
  <w:num w:numId="9" w16cid:durableId="164176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C2"/>
    <w:rsid w:val="00004E2B"/>
    <w:rsid w:val="00022819"/>
    <w:rsid w:val="00034616"/>
    <w:rsid w:val="0004542D"/>
    <w:rsid w:val="000505B5"/>
    <w:rsid w:val="0006063C"/>
    <w:rsid w:val="000A79F5"/>
    <w:rsid w:val="000B0D67"/>
    <w:rsid w:val="0015074B"/>
    <w:rsid w:val="001832A6"/>
    <w:rsid w:val="001F57DF"/>
    <w:rsid w:val="002066E8"/>
    <w:rsid w:val="0024185E"/>
    <w:rsid w:val="00265B78"/>
    <w:rsid w:val="00286007"/>
    <w:rsid w:val="0029639D"/>
    <w:rsid w:val="002B236D"/>
    <w:rsid w:val="002C6539"/>
    <w:rsid w:val="002D5F4B"/>
    <w:rsid w:val="00326F90"/>
    <w:rsid w:val="00371949"/>
    <w:rsid w:val="004808BB"/>
    <w:rsid w:val="00496BB3"/>
    <w:rsid w:val="0051682A"/>
    <w:rsid w:val="00540C8E"/>
    <w:rsid w:val="005428C9"/>
    <w:rsid w:val="0054655A"/>
    <w:rsid w:val="00563CE8"/>
    <w:rsid w:val="005E0734"/>
    <w:rsid w:val="005F1FD3"/>
    <w:rsid w:val="0061324D"/>
    <w:rsid w:val="006A3AF9"/>
    <w:rsid w:val="006F4F09"/>
    <w:rsid w:val="00772D74"/>
    <w:rsid w:val="00806122"/>
    <w:rsid w:val="00810434"/>
    <w:rsid w:val="008F78CC"/>
    <w:rsid w:val="00975787"/>
    <w:rsid w:val="009B51EA"/>
    <w:rsid w:val="00AA1D8D"/>
    <w:rsid w:val="00AE44B5"/>
    <w:rsid w:val="00B47730"/>
    <w:rsid w:val="00C059C3"/>
    <w:rsid w:val="00C7503A"/>
    <w:rsid w:val="00CA5297"/>
    <w:rsid w:val="00CB0664"/>
    <w:rsid w:val="00DD7024"/>
    <w:rsid w:val="00E80F36"/>
    <w:rsid w:val="00EC35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5FD2D"/>
  <w14:defaultImageDpi w14:val="300"/>
  <w15:docId w15:val="{4F887DE7-AE1C-47B4-9130-0ABDABE9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autoRedefine/>
    <w:uiPriority w:val="9"/>
    <w:qFormat/>
    <w:rsid w:val="00371949"/>
    <w:pPr>
      <w:keepNext/>
      <w:keepLines/>
      <w:spacing w:before="480" w:after="0"/>
      <w:outlineLvl w:val="0"/>
    </w:pPr>
    <w:rPr>
      <w:rFonts w:ascii="Times New Roman" w:eastAsiaTheme="majorEastAsia" w:hAnsi="Times New Roman" w:cs="Times New Roman"/>
      <w:b/>
      <w:bCs/>
      <w:color w:val="000000" w:themeColor="text1"/>
      <w:sz w:val="28"/>
      <w:szCs w:val="28"/>
    </w:rPr>
  </w:style>
  <w:style w:type="paragraph" w:styleId="Heading2">
    <w:name w:val="heading 2"/>
    <w:basedOn w:val="Normal"/>
    <w:next w:val="Normal"/>
    <w:link w:val="Heading2Char"/>
    <w:autoRedefine/>
    <w:uiPriority w:val="9"/>
    <w:unhideWhenUsed/>
    <w:qFormat/>
    <w:rsid w:val="00022819"/>
    <w:pPr>
      <w:keepNext/>
      <w:keepLines/>
      <w:spacing w:before="200" w:after="0"/>
      <w:outlineLvl w:val="1"/>
    </w:pPr>
    <w:rPr>
      <w:rFonts w:ascii="Times New Roman" w:eastAsiaTheme="majorEastAsia" w:hAnsi="Times New Roman" w:cs="Times New Roman"/>
      <w:b/>
      <w:bCs/>
      <w:color w:val="000000" w:themeColor="text1"/>
      <w:sz w:val="28"/>
      <w:szCs w:val="28"/>
    </w:rPr>
  </w:style>
  <w:style w:type="paragraph" w:styleId="Heading3">
    <w:name w:val="heading 3"/>
    <w:basedOn w:val="Normal"/>
    <w:next w:val="Normal"/>
    <w:link w:val="Heading3Char"/>
    <w:autoRedefine/>
    <w:uiPriority w:val="9"/>
    <w:unhideWhenUsed/>
    <w:qFormat/>
    <w:rsid w:val="00371949"/>
    <w:pPr>
      <w:keepNext/>
      <w:keepLines/>
      <w:spacing w:before="200" w:after="0"/>
      <w:outlineLvl w:val="2"/>
    </w:pPr>
    <w:rPr>
      <w:rFonts w:ascii="Times New Roman" w:eastAsiaTheme="majorEastAsia" w:hAnsi="Times New Roman" w:cstheme="majorBidi"/>
      <w:b/>
      <w:bCs/>
      <w:color w:val="000000" w:themeColor="tex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71949"/>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022819"/>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371949"/>
    <w:rPr>
      <w:rFonts w:ascii="Times New Roman" w:eastAsiaTheme="majorEastAsia" w:hAnsi="Times New Roman"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5B78"/>
    <w:pPr>
      <w:spacing w:after="100"/>
    </w:pPr>
  </w:style>
  <w:style w:type="paragraph" w:styleId="TOC2">
    <w:name w:val="toc 2"/>
    <w:basedOn w:val="Normal"/>
    <w:next w:val="Normal"/>
    <w:autoRedefine/>
    <w:uiPriority w:val="39"/>
    <w:unhideWhenUsed/>
    <w:rsid w:val="00265B78"/>
    <w:pPr>
      <w:spacing w:after="100"/>
      <w:ind w:left="220"/>
    </w:pPr>
  </w:style>
  <w:style w:type="character" w:styleId="Hyperlink">
    <w:name w:val="Hyperlink"/>
    <w:basedOn w:val="DefaultParagraphFont"/>
    <w:uiPriority w:val="99"/>
    <w:unhideWhenUsed/>
    <w:rsid w:val="00265B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3563</Words>
  <Characters>20313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Tuan Thien</cp:lastModifiedBy>
  <cp:revision>2</cp:revision>
  <dcterms:created xsi:type="dcterms:W3CDTF">2026-03-05T03:23:00Z</dcterms:created>
  <dcterms:modified xsi:type="dcterms:W3CDTF">2026-03-05T03:23:00Z</dcterms:modified>
  <cp:category/>
</cp:coreProperties>
</file>