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25A1C"/>
          <w:sz w:val="44"/>
        </w:rPr>
        <w:t>KIẾN TRÚC HỆ THỐNG</w:t>
        <w:br/>
        <w:t>TOKINARC CRM · WMS · CEO</w:t>
      </w:r>
    </w:p>
    <w:p>
      <w:pPr>
        <w:jc w:val="center"/>
      </w:pPr>
      <w:r>
        <w:rPr>
          <w:i/>
        </w:rPr>
        <w:t>Sơ đồ thành phần · Module backend · Luồng dữ liệu · Phân quyền · Tech stack</w:t>
      </w:r>
    </w:p>
    <w:p/>
    <w:p>
      <w:r>
        <w:t>Tài liệu mô tả kiến trúc tổng thể: các thành phần triển khai, cấu trúc module backend, dòng chảy dữ liệu nghiệp vụ (ERP), cơ chế xác thực/phân quyền và công nghệ sử dụng.</w:t>
      </w:r>
    </w:p>
    <w:p>
      <w:r>
        <w:br w:type="page"/>
      </w:r>
    </w:p>
    <w:p>
      <w:pPr>
        <w:pStyle w:val="Heading1"/>
      </w:pPr>
      <w:r>
        <w:rPr>
          <w:color w:val="E25A1C"/>
        </w:rPr>
        <w:t>1. Kiến trúc thành phần (deployment)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NGƯỜI DÙNG (theo role: customer/sales/warehouse/service/manager/ceo/admin)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│ HTTPS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├──────────────────────────────┐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▼                               ▼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┌──────────────────────────┐   ┌──────────────────────────┐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│ FRONTEND (React/Vite)    │   │ BOT KHÁCH (FastAPI :8080)│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│ :5173/5174  SPA          │   │ catalog/FAISS + Gemini   │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│ CRM · WMS · CEO          │   │ CÔ LẬP (ko chạm CRM/WMS) │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│ Trợ lý nội bộ · Chuông   │   └──────────────────────────┘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│ Quét mã (zxing)          │        ▲ /chatbot (X-API-Key)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└──────────┬───────────────┘────────┘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│ /api  (JWT Bearer)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▼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│        BACKEND — Django 5 + DRF (:8000)                   │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│  SimpleJWT · drf-spectacular · permission theo role       │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│  apps: accounts crm sales wms catalog analytics storage   │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│        common (+ learning)                               │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└───┬───────────────┬──────────────────────┬───────────────┘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│ ORM           │ event publish         │ files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▼               ▼                       ▼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┌──────────┐  ┌───────────────────┐  ┌──────────────┐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│PostgreSQL│  │Postgres LISTEN/   │  │ MinIO (S3)   │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│(dev:SQLite)│ │NOTIFY (eventbus)  │  │ ghi âm/recap │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└──────────┘  └───────────────────┘  └──────────────┘</w:t>
      </w:r>
    </w:p>
    <w:p/>
    <w:p>
      <w:r>
        <w:rPr>
          <w:b/>
          <w:color w:val="E25A1C"/>
        </w:rPr>
        <w:t xml:space="preserve">Frontend: </w:t>
      </w:r>
      <w:r>
        <w:t>SPA React; gọi /api (JWT) tới Django và /chatbot (proxy chèn X-API-Key) tới bot khách.</w:t>
      </w:r>
    </w:p>
    <w:p>
      <w:r>
        <w:rPr>
          <w:b/>
          <w:color w:val="E25A1C"/>
        </w:rPr>
        <w:t xml:space="preserve">Backend: </w:t>
      </w:r>
      <w:r>
        <w:t>Django/DRF là lõi nghiệp vụ + phân quyền + nguồn dữ liệu thật.</w:t>
      </w:r>
    </w:p>
    <w:p>
      <w:r>
        <w:rPr>
          <w:b/>
          <w:color w:val="E25A1C"/>
        </w:rPr>
        <w:t xml:space="preserve">Bot khách: </w:t>
      </w:r>
      <w:r>
        <w:t>Service riêng (FastAPI) chỉ tra cứu sản phẩm, KHÔNG truy cập dữ liệu nội bộ.</w:t>
      </w:r>
    </w:p>
    <w:p>
      <w:pPr>
        <w:pStyle w:val="Heading1"/>
      </w:pPr>
      <w:r>
        <w:rPr>
          <w:color w:val="E25A1C"/>
        </w:rPr>
        <w:t>2. Module backend (Django apps)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Model/khối chính</w:t>
            </w:r>
          </w:p>
        </w:tc>
      </w:tr>
      <w:tr>
        <w:tc>
          <w:tcPr>
            <w:tcW w:type="dxa" w:w="2880"/>
          </w:tcPr>
          <w:p>
            <w:r>
              <w:t>accounts</w:t>
            </w:r>
          </w:p>
        </w:tc>
        <w:tc>
          <w:tcPr>
            <w:tcW w:type="dxa" w:w="2880"/>
          </w:tcPr>
          <w:p>
            <w:r>
              <w:t>Người dùng + phân quyền</w:t>
            </w:r>
          </w:p>
        </w:tc>
        <w:tc>
          <w:tcPr>
            <w:tcW w:type="dxa" w:w="2880"/>
          </w:tcPr>
          <w:p>
            <w:r>
              <w:t>User, Role; roles.py (single source: hierarchy, capability, intent)</w:t>
            </w:r>
          </w:p>
        </w:tc>
      </w:tr>
      <w:tr>
        <w:tc>
          <w:tcPr>
            <w:tcW w:type="dxa" w:w="2880"/>
          </w:tcPr>
          <w:p>
            <w:r>
              <w:t>catalog</w:t>
            </w:r>
          </w:p>
        </w:tc>
        <w:tc>
          <w:tcPr>
            <w:tcW w:type="dxa" w:w="2880"/>
          </w:tcPr>
          <w:p>
            <w:r>
              <w:t>Danh mục sản phẩm</w:t>
            </w:r>
          </w:p>
        </w:tc>
        <w:tc>
          <w:tcPr>
            <w:tcW w:type="dxa" w:w="2880"/>
          </w:tcPr>
          <w:p>
            <w:r>
              <w:t>Part (838), Torch (121), Compatibility, TorchPartMapping</w:t>
            </w:r>
          </w:p>
        </w:tc>
      </w:tr>
      <w:tr>
        <w:tc>
          <w:tcPr>
            <w:tcW w:type="dxa" w:w="2880"/>
          </w:tcPr>
          <w:p>
            <w:r>
              <w:t>crm</w:t>
            </w:r>
          </w:p>
        </w:tc>
        <w:tc>
          <w:tcPr>
            <w:tcW w:type="dxa" w:w="2880"/>
          </w:tcPr>
          <w:p>
            <w:r>
              <w:t>Khách hàng &amp; bán hàng</w:t>
            </w:r>
          </w:p>
        </w:tc>
        <w:tc>
          <w:tcPr>
            <w:tcW w:type="dxa" w:w="2880"/>
          </w:tcPr>
          <w:p>
            <w:r>
              <w:t>Customer, Contact, Lead, Opportunity, Quote(+Line, duyệt 2 cấp), Contract, Visit, Activity, Ticket; import; /360/; /timeline/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Đơn bán &amp; thu tiền</w:t>
            </w:r>
          </w:p>
        </w:tc>
        <w:tc>
          <w:tcPr>
            <w:tcW w:type="dxa" w:w="2880"/>
          </w:tcPr>
          <w:p>
            <w:r>
              <w:t>SalesOrder(+Line), Payment (ký→giao→sinh phiếu xuất)</w:t>
            </w:r>
          </w:p>
        </w:tc>
      </w:tr>
      <w:tr>
        <w:tc>
          <w:tcPr>
            <w:tcW w:type="dxa" w:w="2880"/>
          </w:tcPr>
          <w:p>
            <w:r>
              <w:t>wms</w:t>
            </w:r>
          </w:p>
        </w:tc>
        <w:tc>
          <w:tcPr>
            <w:tcW w:type="dxa" w:w="2880"/>
          </w:tcPr>
          <w:p>
            <w:r>
              <w:t>Kho vận</w:t>
            </w:r>
          </w:p>
        </w:tc>
        <w:tc>
          <w:tcPr>
            <w:tcW w:type="dxa" w:w="2880"/>
          </w:tcPr>
          <w:p>
            <w:r>
              <w:t>Warehouse&gt;Zone&gt;Bin(tầng); InventoryItem(FIFO), Lot(FEFO), SerialNumber; Inbound/Outbound; PickListItem; StockMovement; CycleCount; scan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Báo cáo &amp; trợ lý nội bộ</w:t>
            </w:r>
          </w:p>
        </w:tc>
        <w:tc>
          <w:tcPr>
            <w:tcW w:type="dxa" w:w="2880"/>
          </w:tcPr>
          <w:p>
            <w:r>
              <w:t>services (KPI/doanh thu/công nợ/tồn/forecast); assistant.py (bot nội bộ role-gated)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Lưu file</w:t>
            </w:r>
          </w:p>
        </w:tc>
        <w:tc>
          <w:tcPr>
            <w:tcW w:type="dxa" w:w="2880"/>
          </w:tcPr>
          <w:p>
            <w:r>
              <w:t>FileObject + UploadView → MinIO</w:t>
            </w:r>
          </w:p>
        </w:tc>
      </w:tr>
      <w:tr>
        <w:tc>
          <w:tcPr>
            <w:tcW w:type="dxa" w:w="2880"/>
          </w:tcPr>
          <w:p>
            <w:r>
              <w:t>common</w:t>
            </w:r>
          </w:p>
        </w:tc>
        <w:tc>
          <w:tcPr>
            <w:tcW w:type="dxa" w:w="2880"/>
          </w:tcPr>
          <w:p>
            <w:r>
              <w:t>Nền tảng dùng chung</w:t>
            </w:r>
          </w:p>
        </w:tc>
        <w:tc>
          <w:tcPr>
            <w:tcW w:type="dxa" w:w="2880"/>
          </w:tcPr>
          <w:p>
            <w:r>
              <w:t>BaseModel(UUID7), SoftDelete, AuditLog, Notification</w:t>
            </w:r>
          </w:p>
        </w:tc>
      </w:tr>
    </w:tbl>
    <w:p/>
    <w:p>
      <w:pPr>
        <w:pStyle w:val="Heading1"/>
      </w:pPr>
      <w:r>
        <w:rPr>
          <w:color w:val="E25A1C"/>
        </w:rPr>
        <w:t>3. Luồng dữ liệu xương sống (ERP)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LEAD ─convert─► KHÁCH HÀNG ─► CƠ HỘI ─► BÁO GIÁ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                               │ Duyệt CẤP 1 (Manager)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                 tổng &lt; ngưỡng │           tổng ≥ ngưỡng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                               ▼                    ▼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                          ĐÃ DUYỆT          CHỜ CEO ─Duyệt CẤP 2(CEO)─► ĐÃ DUYỆT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                               │ (nút Tạo đơn)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                               ▼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ĐƠN BÁN ─Ký─► ─Giao─► [TỰ SINH] PHIẾU XUẤT WMS ─quét/pick (FIFO/FEFO)─► TRỪ TỒN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│ Thu tiền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▼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CÔNG NỢ ──────────────┐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              ▼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WMS: ASN ─► PHIẾU NHẬP ─quét/confirm─► CỘNG TỒN (Lot/Serial)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              │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CRM + WMS + Sales ─────────────► ANALYTICS / CEO (KPI · báo cáo · AI summary)</w:t>
      </w:r>
    </w:p>
    <w:p/>
    <w:p>
      <w:r>
        <w:rPr>
          <w:b/>
          <w:color w:val="E25A1C"/>
        </w:rPr>
        <w:t xml:space="preserve">Điểm nối CRM↔WMS: </w:t>
      </w:r>
      <w:r>
        <w:t>Bấm "Giao" đơn bán → tự tạo phiếu xuất kho (gắn mã đơn).</w:t>
      </w:r>
    </w:p>
    <w:p>
      <w:r>
        <w:rPr>
          <w:b/>
          <w:color w:val="E25A1C"/>
        </w:rPr>
        <w:t xml:space="preserve">Điểm hội tụ: </w:t>
      </w:r>
      <w:r>
        <w:t>Mọi số liệu CRM/WMS/Sales đổ về Analytics để CEO xem (chỉ đọc).</w:t>
      </w:r>
    </w:p>
    <w:p>
      <w:r>
        <w:rPr>
          <w:b/>
          <w:color w:val="E25A1C"/>
        </w:rPr>
        <w:t xml:space="preserve">Ghi vết: </w:t>
      </w:r>
      <w:r>
        <w:t>Mọi biến động tồn tạo 1 dòng StockMovement (sổ cái).</w:t>
      </w:r>
    </w:p>
    <w:p>
      <w:pPr>
        <w:pStyle w:val="Heading1"/>
      </w:pPr>
      <w:r>
        <w:rPr>
          <w:color w:val="E25A1C"/>
        </w:rPr>
        <w:t>4. Xác thực &amp; phân quyền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Đăng nhập → /auth/login/ → JWT (access + refresh)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Mỗi request /api → Bearer token → DRF kiểm tra role: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• CRM/Sales : CustomerPermission (WRITE_ROLES) + ownership (sale: của mình)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• WMS       : WMSPermission (warehouse/manager/ceo/admin)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• CEO       : IsManagerOrAdmin (manager/ceo/admin)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• Bot nội bộ: IsInternalStaff + can_use_intent(role, intent)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Bot khách   : chỉ X-API-Key → KHÔNG danh tính user → ko chạm dữ liệu nội bộ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WMS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Duyệt BG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CEO/Báo cáo</w:t>
            </w:r>
          </w:p>
        </w:tc>
      </w:tr>
      <w:tr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của mình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  <w:tr>
        <w:tc>
          <w:tcPr>
            <w:tcW w:type="dxa" w:w="1728"/>
          </w:tcPr>
          <w:p>
            <w:r>
              <w:t>warehouse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  <w:tr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tất cả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cấp 1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tất cả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cấp 2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tất cả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cả 2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/>
    <w:p>
      <w:r>
        <w:rPr>
          <w:b/>
          <w:color w:val="E25A1C"/>
        </w:rPr>
        <w:t xml:space="preserve">Nguồn quyền: </w:t>
      </w:r>
      <w:r>
        <w:t>apps/accounts/roles.py là SINGLE SOURCE (hierarchy + capability + intent của bot).</w:t>
      </w:r>
    </w:p>
    <w:p>
      <w:pPr>
        <w:pStyle w:val="Heading1"/>
      </w:pPr>
      <w:r>
        <w:rPr>
          <w:color w:val="E25A1C"/>
        </w:rPr>
        <w:t>5. Hai "bộ não" AI (tách biệt)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Bot KHÁCH (FastAPI)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Bot NỘI BỘ (Django assistant)</w:t>
            </w:r>
          </w:p>
        </w:tc>
      </w:tr>
      <w:tr>
        <w:tc>
          <w:tcPr>
            <w:tcW w:type="dxa" w:w="2880"/>
          </w:tcPr>
          <w:p>
            <w:r>
              <w:t>Người dùng</w:t>
            </w:r>
          </w:p>
        </w:tc>
        <w:tc>
          <w:tcPr>
            <w:tcW w:type="dxa" w:w="2880"/>
          </w:tcPr>
          <w:p>
            <w:r>
              <w:t>Khách hàng</w:t>
            </w:r>
          </w:p>
        </w:tc>
        <w:tc>
          <w:tcPr>
            <w:tcW w:type="dxa" w:w="2880"/>
          </w:tcPr>
          <w:p>
            <w:r>
              <w:t>Nhân viên (JWT + role)</w:t>
            </w:r>
          </w:p>
        </w:tc>
      </w:tr>
      <w:tr>
        <w:tc>
          <w:tcPr>
            <w:tcW w:type="dxa" w:w="2880"/>
          </w:tcPr>
          <w:p>
            <w:r>
              <w:t>Dữ liệu</w:t>
            </w:r>
          </w:p>
        </w:tc>
        <w:tc>
          <w:tcPr>
            <w:tcW w:type="dxa" w:w="2880"/>
          </w:tcPr>
          <w:p>
            <w:r>
              <w:t>Catalog / FAISS (chỉ đọc)</w:t>
            </w:r>
          </w:p>
        </w:tc>
        <w:tc>
          <w:tcPr>
            <w:tcW w:type="dxa" w:w="2880"/>
          </w:tcPr>
          <w:p>
            <w:r>
              <w:t>CRM/WMS/Analytics (đọc + ghi thật)</w:t>
            </w:r>
          </w:p>
        </w:tc>
      </w:tr>
      <w:tr>
        <w:tc>
          <w:tcPr>
            <w:tcW w:type="dxa" w:w="2880"/>
          </w:tcPr>
          <w:p>
            <w:r>
              <w:t>Khả năng</w:t>
            </w:r>
          </w:p>
        </w:tc>
        <w:tc>
          <w:tcPr>
            <w:tcW w:type="dxa" w:w="2880"/>
          </w:tcPr>
          <w:p>
            <w:r>
              <w:t>Tra cứu sản phẩm</w:t>
            </w:r>
          </w:p>
        </w:tc>
        <w:tc>
          <w:tcPr>
            <w:tcW w:type="dxa" w:w="2880"/>
          </w:tcPr>
          <w:p>
            <w:r>
              <w:t>Báo giá, hợp đồng, phiếu kho, báo cáo, tra đơn/tồn</w:t>
            </w:r>
          </w:p>
        </w:tc>
      </w:tr>
      <w:tr>
        <w:tc>
          <w:tcPr>
            <w:tcW w:type="dxa" w:w="2880"/>
          </w:tcPr>
          <w:p>
            <w:r>
              <w:t>Bảo mật</w:t>
            </w:r>
          </w:p>
        </w:tc>
        <w:tc>
          <w:tcPr>
            <w:tcW w:type="dxa" w:w="2880"/>
          </w:tcPr>
          <w:p>
            <w:r>
              <w:t>Cô lập, X-API-Key</w:t>
            </w:r>
          </w:p>
        </w:tc>
        <w:tc>
          <w:tcPr>
            <w:tcW w:type="dxa" w:w="2880"/>
          </w:tcPr>
          <w:p>
            <w:r>
              <w:t>Gate theo role; hành động tạo BẢN NHÁP</w:t>
            </w:r>
          </w:p>
        </w:tc>
      </w:tr>
    </w:tbl>
    <w:p/>
    <w:p>
      <w:pPr>
        <w:pStyle w:val="Heading1"/>
      </w:pPr>
      <w:r>
        <w:rPr>
          <w:color w:val="E25A1C"/>
        </w:rPr>
        <w:t>6. Công nghệ sử dụng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Tầng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Công nghệ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 · Vite 5 · TypeScript · React Query · Zustand · React Router · Tailwind · recharts · @zxing · react-hook-form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Django 5 · DRF · SimpleJWT · drf-spectacular · openpyxl/python-docx</w:t>
            </w:r>
          </w:p>
        </w:tc>
      </w:tr>
      <w:tr>
        <w:tc>
          <w:tcPr>
            <w:tcW w:type="dxa" w:w="4320"/>
          </w:tcPr>
          <w:p>
            <w:r>
              <w:t>Bot khách</w:t>
            </w:r>
          </w:p>
        </w:tc>
        <w:tc>
          <w:tcPr>
            <w:tcW w:type="dxa" w:w="4320"/>
          </w:tcPr>
          <w:p>
            <w:r>
              <w:t>FastAPI · Google Gemini · FAISS · bge-m3</w:t>
            </w:r>
          </w:p>
        </w:tc>
      </w:tr>
      <w:tr>
        <w:tc>
          <w:tcPr>
            <w:tcW w:type="dxa" w:w="4320"/>
          </w:tcPr>
          <w:p>
            <w:r>
              <w:t>Bot nội bộ</w:t>
            </w:r>
          </w:p>
        </w:tc>
        <w:tc>
          <w:tcPr>
            <w:tcW w:type="dxa" w:w="4320"/>
          </w:tcPr>
          <w:p>
            <w:r>
              <w:t>Django-native (analytics/assistant) · Gemini intent + fallback từ khóa</w:t>
            </w:r>
          </w:p>
        </w:tc>
      </w:tr>
      <w:tr>
        <w:tc>
          <w:tcPr>
            <w:tcW w:type="dxa" w:w="4320"/>
          </w:tcPr>
          <w:p>
            <w:r>
              <w:t>Dữ liệu</w:t>
            </w:r>
          </w:p>
        </w:tc>
        <w:tc>
          <w:tcPr>
            <w:tcW w:type="dxa" w:w="4320"/>
          </w:tcPr>
          <w:p>
            <w:r>
              <w:t>PostgreSQL (prod) / SQLite (dev) · MinIO (S3) · Postgres LISTEN/NOTIFY</w:t>
            </w:r>
          </w:p>
        </w:tc>
      </w:tr>
      <w:tr>
        <w:tc>
          <w:tcPr>
            <w:tcW w:type="dxa" w:w="4320"/>
          </w:tcPr>
          <w:p>
            <w:r>
              <w:t>Hạ tầng</w:t>
            </w:r>
          </w:p>
        </w:tc>
        <w:tc>
          <w:tcPr>
            <w:tcW w:type="dxa" w:w="4320"/>
          </w:tcPr>
          <w:p>
            <w:r>
              <w:t>Docker / docker-compose · nginx (reverse proxy)</w:t>
            </w:r>
          </w:p>
        </w:tc>
      </w:tr>
    </w:tbl>
    <w:p/>
    <w:p>
      <w:pPr>
        <w:pStyle w:val="Heading1"/>
      </w:pPr>
      <w:r>
        <w:rPr>
          <w:color w:val="E25A1C"/>
        </w:rPr>
        <w:t>7. Cấu trúc kho (WMS) — đa kho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>WAREHOUSE (HCM, HN, …)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└─ ZONE = nhóm sản phẩm (SUNG, MIG, TIG, THAN, CAP, ROBOT, LK, WX)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└─ RACK (tầng) = phân loại con (vd SUNG: T1 cầm tay / T2 TIG / T3 robot / T4 nước)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  └─ BIN (ô) = vị trí cụ thể  (mã: HCM-SUNG-T3-B01)</w:t>
      </w:r>
    </w:p>
    <w:p>
      <w:pPr>
        <w:spacing w:after="0" w:before="0"/>
      </w:pPr>
      <w:r>
        <w:rPr>
          <w:rFonts w:ascii="Consolas" w:hAnsi="Consolas"/>
          <w:color w:val="124DB5"/>
          <w:sz w:val="17"/>
        </w:rPr>
        <w:t xml:space="preserve">                  └─ InventoryItem (tồn) · Lot (lô/FEFO) · SerialNumber</w:t>
      </w:r>
    </w:p>
    <w:p/>
    <w:p>
      <w:r>
        <w:rPr>
          <w:b/>
          <w:color w:val="E25A1C"/>
        </w:rPr>
        <w:t xml:space="preserve">Dựng zone: </w:t>
      </w:r>
      <w:r>
        <w:t>Lệnh build_zones tạo zone/tầng/ô theo dữ liệu sản phẩm (v20) cho từng kho.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