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ghi lại cấp bậc sinh học.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Chưa giải quyết vấn đề giao tiếp sau khi mất viên ngọc.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(done)Hình ảnh và trang phục của hope chưa rõ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(done)Chưa giải quyết chỉ số năng lượng biến mất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(done)Chưa giải quyết nhật ký biến mất.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Góc nhìn của benny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Lời thoại độc tâm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Chương 18 và 14 chưa giải quyết hình ảnh.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(done)Hạn mức vay của benny.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(done)Làm rõ độ đồng bộ. 34.01(0.57%) --&gt; 35.09 + 8.2 = 43.31(0.57 + 0.06 + 0.02 = 0.75%)(~1.5) --&gt; 46.51%(0.75 +0.02)(~4)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(done)Thời gian ở chương 1(6 giờ sáng).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(done) Lỗ hổng về sức mạnh của benny (chương 12)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Vấn đề chương 22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(done)Biệt danh : MERCY cho nữ hoàng. Mercy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Điều chỉnh tính cách benny.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(done)Bổ sung lý do benny chọn đóng giả làm thần (chương 23)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(done)Vấn đề hình ảnh ngôi làng chương (23)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điều chỉnh số thập phân : 1,000.123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