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Tài liệu mẫu PRN222 (Giả lập)</w:t>
      </w:r>
    </w:p>
    <w:p>
      <w:r>
        <w:t>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 thân thiện. 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 thân thiện. 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 thân thiện. 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 thân thiện. 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 thân thiện. PRN222 là môn học về phát triển ứng dụng đa nền tảng với .NET. Đây là tài liệu giả lập dùng để thử nghiệm định dạng, không phải giáo trình chính thức. Trong quá trình học, sinh viên tìm hiểu kiến trúc ứng dụng, lập trình hướng đối tượng, Entity Framework Core, ASP.NET Core, REST API, Dependency Injection, xác thực người dùng, xử lý bất đồng bộ, SignalR và triển khai ứng dụng. Việc thiết kế theo mô hình nhiều lớp giúp tăng khả năng bảo trì và mở rộng. Một dự án thường bao gồm tầng trình bày, tầng nghiệp vụ và tầng dữ liệu. Sinh viên cần thực hành CRUD, kết nối SQL Server, kiểm thử chức năng và tối ưu hiệu năng. Việc sử dụng Git giúp quản lý phiên bản và làm việc nhóm hiệu quả. Ngoài kỹ năng lập trình, môn học còn nhấn mạnh phân tích yêu cầu, thiết kế cơ sở dữ liệu và xây dựng giao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