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TÀI LIỆU TEST RAG CHATBOT - PRN222</w:t>
      </w:r>
    </w:p>
    <w:p>
      <w:pPr>
        <w:jc w:val="center"/>
      </w:pPr>
      <w:r>
        <w:rPr>
          <w:i/>
        </w:rPr>
        <w:t>Chủ đề: ASP.NET Core 3-Layer Architecture và RAG AI System</w:t>
      </w:r>
    </w:p>
    <w:p>
      <w:r>
        <w:t>Mục đích tài liệu: dùng để kiểm tra upload, extract text, chunking, embedding, retrieval và chatbot trả lời có nguồn trích dẫn.</w:t>
      </w:r>
    </w:p>
    <w:p>
      <w:pPr>
        <w:pStyle w:val="Heading1"/>
      </w:pPr>
      <w:r>
        <w:t>1. Thông tin môn học</w:t>
      </w:r>
    </w:p>
    <w:p>
      <w:r>
        <w:t>Môn PRN222 tập trung vào lập trình ứng dụng .NET, ASP.NET Core, Entity Framework Core, SQL Server và kiến trúc nhiều lớp. Trong bài tập này, sinh viên xây dựng hệ thống RAG AI Chatbot cho phép hỏi đáp dựa trên tài liệu môn học.</w:t>
      </w:r>
    </w:p>
    <w:p>
      <w:pPr>
        <w:pStyle w:val="Heading1"/>
      </w:pPr>
      <w:r>
        <w:t>2. Kiến trúc hệ thống</w:t>
      </w:r>
    </w:p>
    <w:p>
      <w:r>
        <w:t>Hệ thống sử dụng kiến trúc 3-Layer gồm Presentation Layer, Business Layer và Data Access Layer. Presentation Layer chứa Razor Pages, Authentication, Authorization, SignalR, wwwroot và Program.cs. Business Layer chứa DTOs, Interfaces, Services và Mapping. Data Access Layer chứa Entity Models, DbContext, Repositories, Configurations và Migrations.</w:t>
      </w:r>
    </w:p>
    <w:p>
      <w:r>
        <w:t>Luồng xử lý đúng là: Razor Page gọi Service Interface; Service xử lý nghiệp vụ và gọi Repository Interface; Repository thao tác với DbContext; DbContext làm việc với SQL Server. Razor Page không được gọi trực tiếp DbContext.</w:t>
      </w:r>
    </w:p>
    <w:p>
      <w:pPr>
        <w:pStyle w:val="Heading1"/>
      </w:pPr>
      <w:r>
        <w:t>3. Upload và xử lý tài liệu</w:t>
      </w:r>
    </w:p>
    <w:p>
      <w:r>
        <w:t>Khi Admin upload tài liệu PDF, DOCX, PPTX hoặc TXT, hệ thống lưu file vào thư mục uploads, tạo bản ghi Documents với trạng thái Uploaded, sau đó chuyển sang Processing. Hệ thống extract text, chia nhỏ nội dung thành nhiều chunk, tạo mock embedding cho từng chunk, lưu vào DocumentChunks và cuối cùng cập nhật trạng thái tài liệu thành Indexed.</w:t>
      </w:r>
    </w:p>
    <w:p>
      <w:pPr>
        <w:pStyle w:val="Heading1"/>
      </w:pPr>
      <w:r>
        <w:t>4. Chatbot RAG</w:t>
      </w:r>
    </w:p>
    <w:p>
      <w:r>
        <w:t>Student sử dụng chatbot để đặt câu hỏi. ChatService nhận câu hỏi, tìm các DocumentChunks liên quan bằng VectorStoreService hoặc truy vấn similarity, ghép context từ các chunk phù hợp, sau đó tạo câu trả lời dựa trên context. Câu trả lời phải có nguồn trích dẫn gồm tên file và số chunk.</w:t>
      </w:r>
    </w:p>
    <w:p>
      <w:r>
        <w:t>Chatbot chỉ nên trả lời trong phạm vi tài liệu đã upload. Nếu câu hỏi nằm ngoài nội dung tài liệu, hệ thống nên trả lời rằng không tìm thấy thông tin phù hợp trong tài liệu.</w:t>
      </w:r>
    </w:p>
    <w:p>
      <w:pPr>
        <w:pStyle w:val="Heading1"/>
      </w:pPr>
      <w:r>
        <w:t>5. Benchmark RAG</w:t>
      </w:r>
    </w:p>
    <w:p>
      <w:r>
        <w:t>Benchmark RAG dùng để đánh giá chất lượng trả lời của chatbot. Hệ thống có thể so sánh nhiều chunking strategy như fixed-size chunking, paragraph chunking và semantic chunking. Hệ thống cũng có thể so sánh nhiều embedding model như text-embedding-3-small, multilingual-e5-base, PhoBERT-base và bge-m3.</w:t>
      </w:r>
    </w:p>
    <w:p>
      <w:r>
        <w:t>Các chỉ số đánh giá gồm Faithfulness Score, Answer Relevancy Score, Context Precision Score và Context Recall Score. Kết quả benchmark được lưu vào bảng RAGBenchmarks để Admin xem trên dashboard.</w:t>
      </w:r>
    </w:p>
    <w:p>
      <w:pPr>
        <w:pStyle w:val="Heading1"/>
      </w:pPr>
      <w:r>
        <w:t>6. Fine-tuning Experiment</w:t>
      </w:r>
    </w:p>
    <w:p>
      <w:r>
        <w:t>Fine-tuning Experiment lưu thông tin thử nghiệm fine-tuned model, tập dữ liệu huấn luyện, độ chính xác, ghi chú và ngày tạo. Admin có thể so sánh kết quả fine-tuning với RAG để phục vụ phần nghiên cứu.</w:t>
      </w:r>
    </w:p>
    <w:p>
      <w:pPr>
        <w:pStyle w:val="Heading1"/>
      </w:pPr>
      <w:r>
        <w:t>7. Bảng thuật ngữ</w:t>
      </w:r>
    </w:p>
    <w:tbl>
      <w:tblPr>
        <w:tblStyle w:val="TableGrid"/>
        <w:tblW w:type="auto" w:w="0"/>
        <w:jc w:val="center"/>
        <w:tblLook w:firstColumn="1" w:firstRow="1" w:lastColumn="0" w:lastRow="0" w:noHBand="0" w:noVBand="1" w:val="04A0"/>
      </w:tblPr>
      <w:tblGrid>
        <w:gridCol w:w="4968"/>
        <w:gridCol w:w="4968"/>
      </w:tblGrid>
      <w:tr>
        <w:tc>
          <w:tcPr>
            <w:tcW w:type="dxa" w:w="4968"/>
          </w:tcPr>
          <w:p>
            <w:r>
              <w:t>Thuật ngữ</w:t>
            </w:r>
          </w:p>
        </w:tc>
        <w:tc>
          <w:tcPr>
            <w:tcW w:type="dxa" w:w="4968"/>
          </w:tcPr>
          <w:p>
            <w:r>
              <w:t>Ý nghĩa</w:t>
            </w:r>
          </w:p>
        </w:tc>
      </w:tr>
      <w:tr>
        <w:tc>
          <w:tcPr>
            <w:tcW w:type="dxa" w:w="4968"/>
          </w:tcPr>
          <w:p>
            <w:r>
              <w:t>RAG</w:t>
            </w:r>
          </w:p>
        </w:tc>
        <w:tc>
          <w:tcPr>
            <w:tcW w:type="dxa" w:w="4968"/>
          </w:tcPr>
          <w:p>
            <w:r>
              <w:t>Retrieval-Augmented Generation, kỹ thuật kết hợp truy xuất tài liệu và sinh câu trả lời.</w:t>
            </w:r>
          </w:p>
        </w:tc>
      </w:tr>
      <w:tr>
        <w:tc>
          <w:tcPr>
            <w:tcW w:type="dxa" w:w="4968"/>
          </w:tcPr>
          <w:p>
            <w:r>
              <w:t>Chunk</w:t>
            </w:r>
          </w:p>
        </w:tc>
        <w:tc>
          <w:tcPr>
            <w:tcW w:type="dxa" w:w="4968"/>
          </w:tcPr>
          <w:p>
            <w:r>
              <w:t>Một đoạn nhỏ của tài liệu sau khi chia tách để dễ tìm kiếm.</w:t>
            </w:r>
          </w:p>
        </w:tc>
      </w:tr>
      <w:tr>
        <w:tc>
          <w:tcPr>
            <w:tcW w:type="dxa" w:w="4968"/>
          </w:tcPr>
          <w:p>
            <w:r>
              <w:t>Embedding</w:t>
            </w:r>
          </w:p>
        </w:tc>
        <w:tc>
          <w:tcPr>
            <w:tcW w:type="dxa" w:w="4968"/>
          </w:tcPr>
          <w:p>
            <w:r>
              <w:t>Vector số biểu diễn ý nghĩa văn bản.</w:t>
            </w:r>
          </w:p>
        </w:tc>
      </w:tr>
      <w:tr>
        <w:tc>
          <w:tcPr>
            <w:tcW w:type="dxa" w:w="4968"/>
          </w:tcPr>
          <w:p>
            <w:r>
              <w:t>Repository Pattern</w:t>
            </w:r>
          </w:p>
        </w:tc>
        <w:tc>
          <w:tcPr>
            <w:tcW w:type="dxa" w:w="4968"/>
          </w:tcPr>
          <w:p>
            <w:r>
              <w:t>Mẫu thiết kế tách logic truy cập dữ liệu khỏi business logic.</w:t>
            </w:r>
          </w:p>
        </w:tc>
      </w:tr>
      <w:tr>
        <w:tc>
          <w:tcPr>
            <w:tcW w:type="dxa" w:w="4968"/>
          </w:tcPr>
          <w:p>
            <w:r>
              <w:t>DTO</w:t>
            </w:r>
          </w:p>
        </w:tc>
        <w:tc>
          <w:tcPr>
            <w:tcW w:type="dxa" w:w="4968"/>
          </w:tcPr>
          <w:p>
            <w:r>
              <w:t>Data Transfer Object, đối tượng truyền dữ liệu giữa các layer.</w:t>
            </w:r>
          </w:p>
        </w:tc>
      </w:tr>
    </w:tbl>
    <w:p>
      <w:pPr>
        <w:pStyle w:val="Heading1"/>
      </w:pPr>
      <w:r>
        <w:t>8. Bộ câu hỏi test chatbot</w:t>
      </w:r>
    </w:p>
    <w:p>
      <w:r>
        <w:rPr>
          <w:b/>
        </w:rPr>
        <w:t xml:space="preserve">Câu 1: </w:t>
      </w:r>
      <w:r>
        <w:t>Hệ thống sử dụng kiến trúc mấy lớp?</w:t>
      </w:r>
    </w:p>
    <w:p>
      <w:r>
        <w:rPr>
          <w:b/>
        </w:rPr>
        <w:t xml:space="preserve">Đáp án: </w:t>
      </w:r>
      <w:r>
        <w:t>Hệ thống sử dụng kiến trúc 3-Layer gồm Presentation Layer, Business Layer và Data Access Layer.</w:t>
      </w:r>
    </w:p>
    <w:p>
      <w:r>
        <w:rPr>
          <w:b/>
        </w:rPr>
        <w:t xml:space="preserve">Câu 2: </w:t>
      </w:r>
      <w:r>
        <w:t>Presentation Layer chứa những thành phần nào?</w:t>
      </w:r>
    </w:p>
    <w:p>
      <w:r>
        <w:rPr>
          <w:b/>
        </w:rPr>
        <w:t xml:space="preserve">Đáp án: </w:t>
      </w:r>
      <w:r>
        <w:t>Presentation Layer chứa Razor Pages, Authentication, Authorization, SignalR, wwwroot và Program.cs.</w:t>
      </w:r>
    </w:p>
    <w:p>
      <w:r>
        <w:rPr>
          <w:b/>
        </w:rPr>
        <w:t xml:space="preserve">Câu 3: </w:t>
      </w:r>
      <w:r>
        <w:t>Business Layer chứa những thư mục nào?</w:t>
      </w:r>
    </w:p>
    <w:p>
      <w:r>
        <w:rPr>
          <w:b/>
        </w:rPr>
        <w:t xml:space="preserve">Đáp án: </w:t>
      </w:r>
      <w:r>
        <w:t>Business Layer chứa DTOs, Interfaces, Services và Mapping.</w:t>
      </w:r>
    </w:p>
    <w:p>
      <w:r>
        <w:rPr>
          <w:b/>
        </w:rPr>
        <w:t xml:space="preserve">Câu 4: </w:t>
      </w:r>
      <w:r>
        <w:t>Data Access Layer chứa những gì?</w:t>
      </w:r>
    </w:p>
    <w:p>
      <w:r>
        <w:rPr>
          <w:b/>
        </w:rPr>
        <w:t xml:space="preserve">Đáp án: </w:t>
      </w:r>
      <w:r>
        <w:t>Data Access Layer chứa Entity Models, DbContext, Repositories, Configurations và Migrations.</w:t>
      </w:r>
    </w:p>
    <w:p>
      <w:r>
        <w:rPr>
          <w:b/>
        </w:rPr>
        <w:t xml:space="preserve">Câu 5: </w:t>
      </w:r>
      <w:r>
        <w:t>Khi upload tài liệu, trạng thái cuối cùng thành công là gì?</w:t>
      </w:r>
    </w:p>
    <w:p>
      <w:r>
        <w:rPr>
          <w:b/>
        </w:rPr>
        <w:t xml:space="preserve">Đáp án: </w:t>
      </w:r>
      <w:r>
        <w:t>Trạng thái cuối cùng khi xử lý thành công là Indexed.</w:t>
      </w:r>
    </w:p>
    <w:p>
      <w:r>
        <w:rPr>
          <w:b/>
        </w:rPr>
        <w:t xml:space="preserve">Câu 6: </w:t>
      </w:r>
      <w:r>
        <w:t>Razor Page có được gọi trực tiếp DbContext không?</w:t>
      </w:r>
    </w:p>
    <w:p>
      <w:r>
        <w:rPr>
          <w:b/>
        </w:rPr>
        <w:t xml:space="preserve">Đáp án: </w:t>
      </w:r>
      <w:r>
        <w:t>Không. Razor Page chỉ gọi Service Interface, không được gọi trực tiếp DbContext.</w:t>
      </w:r>
    </w:p>
    <w:p>
      <w:r>
        <w:rPr>
          <w:b/>
        </w:rPr>
        <w:t xml:space="preserve">Câu 7: </w:t>
      </w:r>
      <w:r>
        <w:t>Chatbot phải trả lời dựa trên dữ liệu nào?</w:t>
      </w:r>
    </w:p>
    <w:p>
      <w:r>
        <w:rPr>
          <w:b/>
        </w:rPr>
        <w:t xml:space="preserve">Đáp án: </w:t>
      </w:r>
      <w:r>
        <w:t>Chatbot phải trả lời dựa trên các DocumentChunks liên quan được truy xuất từ tài liệu đã upload.</w:t>
      </w:r>
    </w:p>
    <w:p>
      <w:r>
        <w:rPr>
          <w:b/>
        </w:rPr>
        <w:t xml:space="preserve">Câu 8: </w:t>
      </w:r>
      <w:r>
        <w:t>Nếu câu hỏi ngoài tài liệu thì chatbot nên trả lời gì?</w:t>
      </w:r>
    </w:p>
    <w:p>
      <w:r>
        <w:rPr>
          <w:b/>
        </w:rPr>
        <w:t xml:space="preserve">Đáp án: </w:t>
      </w:r>
      <w:r>
        <w:t>Chatbot nên trả lời rằng không tìm thấy thông tin phù hợp trong tài liệu.</w:t>
      </w:r>
    </w:p>
    <w:p>
      <w:r>
        <w:rPr>
          <w:b/>
        </w:rPr>
        <w:t xml:space="preserve">Câu 9: </w:t>
      </w:r>
      <w:r>
        <w:t>Benchmark RAG dùng để làm gì?</w:t>
      </w:r>
    </w:p>
    <w:p>
      <w:r>
        <w:rPr>
          <w:b/>
        </w:rPr>
        <w:t xml:space="preserve">Đáp án: </w:t>
      </w:r>
      <w:r>
        <w:t>Benchmark RAG dùng để đánh giá chất lượng trả lời và so sánh chunking strategy, embedding model.</w:t>
      </w:r>
    </w:p>
    <w:p>
      <w:r>
        <w:rPr>
          <w:b/>
        </w:rPr>
        <w:t xml:space="preserve">Câu 10: </w:t>
      </w:r>
      <w:r>
        <w:t>Các chỉ số benchmark gồm những gì?</w:t>
      </w:r>
    </w:p>
    <w:p>
      <w:r>
        <w:rPr>
          <w:b/>
        </w:rPr>
        <w:t xml:space="preserve">Đáp án: </w:t>
      </w:r>
      <w:r>
        <w:t>Gồm Faithfulness Score, Answer Relevancy Score, Context Precision Score và Context Recall Score.</w:t>
      </w:r>
    </w:p>
    <w:p>
      <w:r>
        <w:t>Kết luận: Nếu hệ thống upload file này thành công, trang Manage Documents nên hiển thị status Indexed, số lượng chunks lớn hơn 0, và chatbot phải trả lời được các câu hỏi trong mục 8 kèm nguồn trích dẫn.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