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6DE3" w14:textId="77777777" w:rsidR="00814D29" w:rsidRDefault="00000000">
      <w:pPr>
        <w:pStyle w:val="Title"/>
        <w:spacing w:after="80" w:line="269" w:lineRule="auto"/>
        <w:jc w:val="center"/>
      </w:pPr>
      <w:r>
        <w:rPr>
          <w:rFonts w:ascii="Arimo" w:eastAsia="Arimo" w:hAnsi="Arimo"/>
        </w:rPr>
        <w:t>BÁO CÁO NGẮN</w:t>
      </w:r>
      <w:r>
        <w:rPr>
          <w:rFonts w:ascii="Arimo" w:eastAsia="Arimo" w:hAnsi="Arimo"/>
        </w:rPr>
        <w:br/>
        <w:t>UML CLASS DIAGRAM &amp; SOLID MAPPING</w:t>
      </w:r>
    </w:p>
    <w:p w14:paraId="3B08791A" w14:textId="77777777" w:rsidR="00814D29" w:rsidRDefault="00000000">
      <w:pPr>
        <w:spacing w:after="280" w:line="269" w:lineRule="auto"/>
        <w:jc w:val="center"/>
        <w:rPr>
          <w:rFonts w:hint="eastAsia"/>
        </w:rPr>
      </w:pPr>
      <w:r>
        <w:rPr>
          <w:rFonts w:eastAsia="Arimo"/>
          <w:i/>
          <w:color w:val="666666"/>
          <w:sz w:val="22"/>
        </w:rPr>
        <w:t>Domain minh họa: Student – Course – Enrollment – Score</w:t>
      </w:r>
    </w:p>
    <w:tbl>
      <w:tblPr>
        <w:tblW w:w="0" w:type="auto"/>
        <w:jc w:val="center"/>
        <w:tblLook w:val="04A0" w:firstRow="1" w:lastRow="0" w:firstColumn="1" w:lastColumn="0" w:noHBand="0" w:noVBand="1"/>
      </w:tblPr>
      <w:tblGrid>
        <w:gridCol w:w="10070"/>
      </w:tblGrid>
      <w:tr w:rsidR="00814D29" w14:paraId="4F5ABC7E" w14:textId="77777777">
        <w:trPr>
          <w:jc w:val="center"/>
        </w:trPr>
        <w:tc>
          <w:tcPr>
            <w:tcW w:w="10086" w:type="dxa"/>
            <w:tcBorders>
              <w:top w:val="single" w:sz="6" w:space="0" w:color="9CC2E5"/>
              <w:left w:val="single" w:sz="6" w:space="0" w:color="9CC2E5"/>
              <w:bottom w:val="single" w:sz="6" w:space="0" w:color="9CC2E5"/>
              <w:right w:val="single" w:sz="6" w:space="0" w:color="9CC2E5"/>
            </w:tcBorders>
            <w:shd w:val="clear" w:color="auto" w:fill="EAF2F8"/>
          </w:tcPr>
          <w:p w14:paraId="4F1AB9E7" w14:textId="77777777" w:rsidR="00814D29" w:rsidRDefault="00000000">
            <w:pPr>
              <w:spacing w:after="0" w:line="269" w:lineRule="auto"/>
              <w:rPr>
                <w:rFonts w:hint="eastAsia"/>
              </w:rPr>
            </w:pPr>
            <w:r>
              <w:rPr>
                <w:rFonts w:eastAsia="Arimo"/>
                <w:b/>
              </w:rPr>
              <w:t xml:space="preserve">Mục tiêu: </w:t>
            </w:r>
            <w:r>
              <w:rPr>
                <w:rFonts w:eastAsia="Arimo"/>
              </w:rPr>
              <w:t>mô hình hóa các lớp cốt lõi của hệ thống đăng ký môn học, đồng thời chỉ ra cách các nguyên lý SOLID được ánh xạ vào thiết kế để code dễ mở rộng, kiểm thử và bảo trì.</w:t>
            </w:r>
          </w:p>
        </w:tc>
      </w:tr>
    </w:tbl>
    <w:p w14:paraId="66FE04FD" w14:textId="77777777" w:rsidR="00814D29" w:rsidRDefault="00814D29">
      <w:pPr>
        <w:rPr>
          <w:rFonts w:hint="eastAsia"/>
        </w:rPr>
      </w:pPr>
    </w:p>
    <w:p w14:paraId="3A12483C" w14:textId="77777777" w:rsidR="00814D29" w:rsidRDefault="00000000">
      <w:pPr>
        <w:pStyle w:val="Heading1"/>
      </w:pPr>
      <w:r>
        <w:t>1. UML Class Diagram</w:t>
      </w:r>
    </w:p>
    <w:p w14:paraId="6A69F5F8" w14:textId="77777777" w:rsidR="00814D29" w:rsidRDefault="00000000">
      <w:pPr>
        <w:spacing w:after="120" w:line="269" w:lineRule="auto"/>
        <w:rPr>
          <w:rFonts w:hint="eastAsia"/>
        </w:rPr>
      </w:pPr>
      <w:r>
        <w:t>Các lớp được giữ ở mức tối thiểu để thể hiện đúng trách nhiệm nghiệp vụ chính. Quan hệ trung tâm là Enrollment – lớp liên kết giữa Student và Course; Score thuộc về một Enrollment cụ thể.</w:t>
      </w:r>
    </w:p>
    <w:tbl>
      <w:tblPr>
        <w:tblStyle w:val="TableGrid"/>
        <w:tblW w:w="0" w:type="auto"/>
        <w:jc w:val="center"/>
        <w:tblLook w:val="04A0" w:firstRow="1" w:lastRow="0" w:firstColumn="1" w:lastColumn="0" w:noHBand="0" w:noVBand="1"/>
      </w:tblPr>
      <w:tblGrid>
        <w:gridCol w:w="3240"/>
        <w:gridCol w:w="2232"/>
        <w:gridCol w:w="3240"/>
      </w:tblGrid>
      <w:tr w:rsidR="00814D29" w14:paraId="4F8B21E7" w14:textId="77777777">
        <w:trPr>
          <w:jc w:val="center"/>
        </w:trPr>
        <w:tc>
          <w:tcPr>
            <w:tcW w:w="3240" w:type="dxa"/>
            <w:shd w:val="clear" w:color="auto" w:fill="EAF2F8"/>
            <w:vAlign w:val="center"/>
          </w:tcPr>
          <w:p w14:paraId="7E0E1291" w14:textId="77777777" w:rsidR="00814D29" w:rsidRDefault="00000000" w:rsidP="00132F81">
            <w:pPr>
              <w:jc w:val="center"/>
              <w:rPr>
                <w:rFonts w:hint="eastAsia"/>
              </w:rPr>
            </w:pPr>
            <w:r>
              <w:rPr>
                <w:b/>
              </w:rPr>
              <w:t>STUDENT</w:t>
            </w:r>
          </w:p>
          <w:p w14:paraId="7CEB3EF5" w14:textId="77777777" w:rsidR="00814D29" w:rsidRDefault="00000000" w:rsidP="00132F81">
            <w:pPr>
              <w:jc w:val="center"/>
              <w:rPr>
                <w:rFonts w:hint="eastAsia"/>
              </w:rPr>
            </w:pPr>
            <w:r>
              <w:rPr>
                <w:sz w:val="18"/>
              </w:rPr>
              <w:t>studentId</w:t>
            </w:r>
          </w:p>
          <w:p w14:paraId="67DB27A0" w14:textId="77777777" w:rsidR="00814D29" w:rsidRDefault="00000000" w:rsidP="00132F81">
            <w:pPr>
              <w:jc w:val="center"/>
              <w:rPr>
                <w:rFonts w:hint="eastAsia"/>
              </w:rPr>
            </w:pPr>
            <w:r>
              <w:rPr>
                <w:sz w:val="18"/>
              </w:rPr>
              <w:t>name</w:t>
            </w:r>
          </w:p>
          <w:p w14:paraId="5D8C113F" w14:textId="77777777" w:rsidR="00814D29" w:rsidRDefault="00000000" w:rsidP="00132F81">
            <w:pPr>
              <w:jc w:val="center"/>
              <w:rPr>
                <w:rFonts w:hint="eastAsia"/>
              </w:rPr>
            </w:pPr>
            <w:r>
              <w:rPr>
                <w:sz w:val="18"/>
              </w:rPr>
              <w:t>email</w:t>
            </w:r>
          </w:p>
        </w:tc>
        <w:tc>
          <w:tcPr>
            <w:tcW w:w="2232" w:type="dxa"/>
            <w:shd w:val="clear" w:color="auto" w:fill="F2F2F2"/>
            <w:vAlign w:val="center"/>
          </w:tcPr>
          <w:p w14:paraId="617E7BD8" w14:textId="77777777" w:rsidR="00814D29" w:rsidRDefault="00000000" w:rsidP="00132F81">
            <w:pPr>
              <w:jc w:val="center"/>
              <w:rPr>
                <w:rFonts w:hint="eastAsia"/>
              </w:rPr>
            </w:pPr>
            <w:r>
              <w:rPr>
                <w:b/>
                <w:sz w:val="22"/>
              </w:rPr>
              <w:t>1  ───────  0..*</w:t>
            </w:r>
          </w:p>
          <w:p w14:paraId="4C620521" w14:textId="77777777" w:rsidR="00814D29" w:rsidRDefault="00000000" w:rsidP="00132F81">
            <w:pPr>
              <w:jc w:val="center"/>
              <w:rPr>
                <w:rFonts w:hint="eastAsia"/>
              </w:rPr>
            </w:pPr>
            <w:r>
              <w:rPr>
                <w:sz w:val="17"/>
              </w:rPr>
              <w:t>Student ↔ Enrollment</w:t>
            </w:r>
          </w:p>
        </w:tc>
        <w:tc>
          <w:tcPr>
            <w:tcW w:w="3240" w:type="dxa"/>
            <w:shd w:val="clear" w:color="auto" w:fill="EAF2F8"/>
            <w:vAlign w:val="center"/>
          </w:tcPr>
          <w:p w14:paraId="676B9FE6" w14:textId="77777777" w:rsidR="00814D29" w:rsidRDefault="00000000" w:rsidP="00132F81">
            <w:pPr>
              <w:jc w:val="center"/>
              <w:rPr>
                <w:rFonts w:hint="eastAsia"/>
              </w:rPr>
            </w:pPr>
            <w:r>
              <w:rPr>
                <w:b/>
              </w:rPr>
              <w:t>ENROLLMENT</w:t>
            </w:r>
          </w:p>
          <w:p w14:paraId="26E21D63" w14:textId="77777777" w:rsidR="00814D29" w:rsidRDefault="00000000" w:rsidP="00132F81">
            <w:pPr>
              <w:jc w:val="center"/>
              <w:rPr>
                <w:rFonts w:hint="eastAsia"/>
              </w:rPr>
            </w:pPr>
            <w:r>
              <w:rPr>
                <w:sz w:val="18"/>
              </w:rPr>
              <w:t>enrollmentId</w:t>
            </w:r>
          </w:p>
          <w:p w14:paraId="4B8E28D8" w14:textId="77777777" w:rsidR="00814D29" w:rsidRDefault="00000000" w:rsidP="00132F81">
            <w:pPr>
              <w:jc w:val="center"/>
              <w:rPr>
                <w:rFonts w:hint="eastAsia"/>
              </w:rPr>
            </w:pPr>
            <w:r>
              <w:rPr>
                <w:sz w:val="18"/>
              </w:rPr>
              <w:t>enrolledAt</w:t>
            </w:r>
          </w:p>
          <w:p w14:paraId="27C1C40E" w14:textId="77777777" w:rsidR="00814D29" w:rsidRDefault="00000000" w:rsidP="00132F81">
            <w:pPr>
              <w:jc w:val="center"/>
              <w:rPr>
                <w:rFonts w:hint="eastAsia"/>
              </w:rPr>
            </w:pPr>
            <w:r>
              <w:rPr>
                <w:sz w:val="18"/>
              </w:rPr>
              <w:t>status</w:t>
            </w:r>
          </w:p>
        </w:tc>
      </w:tr>
      <w:tr w:rsidR="00814D29" w14:paraId="64958A8B" w14:textId="77777777" w:rsidTr="00132F81">
        <w:trPr>
          <w:trHeight w:val="1285"/>
          <w:jc w:val="center"/>
        </w:trPr>
        <w:tc>
          <w:tcPr>
            <w:tcW w:w="3240" w:type="dxa"/>
            <w:shd w:val="clear" w:color="auto" w:fill="EAF2F8"/>
            <w:vAlign w:val="center"/>
          </w:tcPr>
          <w:p w14:paraId="27A08C70" w14:textId="77777777" w:rsidR="00814D29" w:rsidRDefault="00000000" w:rsidP="00132F81">
            <w:pPr>
              <w:jc w:val="center"/>
              <w:rPr>
                <w:rFonts w:hint="eastAsia"/>
              </w:rPr>
            </w:pPr>
            <w:r>
              <w:rPr>
                <w:b/>
              </w:rPr>
              <w:t>COURSE</w:t>
            </w:r>
          </w:p>
          <w:p w14:paraId="55385F48" w14:textId="77777777" w:rsidR="00814D29" w:rsidRDefault="00000000" w:rsidP="00132F81">
            <w:pPr>
              <w:jc w:val="center"/>
              <w:rPr>
                <w:rFonts w:hint="eastAsia"/>
              </w:rPr>
            </w:pPr>
            <w:r>
              <w:rPr>
                <w:sz w:val="18"/>
              </w:rPr>
              <w:t>courseId</w:t>
            </w:r>
          </w:p>
          <w:p w14:paraId="6EAC28A4" w14:textId="77777777" w:rsidR="00814D29" w:rsidRDefault="00000000" w:rsidP="00132F81">
            <w:pPr>
              <w:jc w:val="center"/>
              <w:rPr>
                <w:rFonts w:hint="eastAsia"/>
              </w:rPr>
            </w:pPr>
            <w:r>
              <w:rPr>
                <w:sz w:val="18"/>
              </w:rPr>
              <w:t>title</w:t>
            </w:r>
          </w:p>
          <w:p w14:paraId="5DA01376" w14:textId="77777777" w:rsidR="00814D29" w:rsidRDefault="00000000" w:rsidP="00132F81">
            <w:pPr>
              <w:jc w:val="center"/>
              <w:rPr>
                <w:rFonts w:hint="eastAsia"/>
              </w:rPr>
            </w:pPr>
            <w:r>
              <w:rPr>
                <w:sz w:val="18"/>
              </w:rPr>
              <w:t>credits</w:t>
            </w:r>
          </w:p>
        </w:tc>
        <w:tc>
          <w:tcPr>
            <w:tcW w:w="2232" w:type="dxa"/>
            <w:shd w:val="clear" w:color="auto" w:fill="F2F2F2"/>
            <w:vAlign w:val="center"/>
          </w:tcPr>
          <w:p w14:paraId="611787AE" w14:textId="77777777" w:rsidR="00814D29" w:rsidRDefault="00000000" w:rsidP="00132F81">
            <w:pPr>
              <w:jc w:val="center"/>
              <w:rPr>
                <w:rFonts w:hint="eastAsia"/>
              </w:rPr>
            </w:pPr>
            <w:r>
              <w:rPr>
                <w:b/>
                <w:sz w:val="22"/>
              </w:rPr>
              <w:t>1  ───────  0..*</w:t>
            </w:r>
          </w:p>
          <w:p w14:paraId="5EBD1B0A" w14:textId="77777777" w:rsidR="00814D29" w:rsidRDefault="00000000" w:rsidP="00132F81">
            <w:pPr>
              <w:jc w:val="center"/>
              <w:rPr>
                <w:rFonts w:hint="eastAsia"/>
              </w:rPr>
            </w:pPr>
            <w:r>
              <w:rPr>
                <w:sz w:val="17"/>
              </w:rPr>
              <w:t>Course ↔ Enrollment</w:t>
            </w:r>
          </w:p>
        </w:tc>
        <w:tc>
          <w:tcPr>
            <w:tcW w:w="3240" w:type="dxa"/>
            <w:shd w:val="clear" w:color="auto" w:fill="EAF2F8"/>
            <w:vAlign w:val="center"/>
          </w:tcPr>
          <w:p w14:paraId="17C34001" w14:textId="77777777" w:rsidR="00814D29" w:rsidRDefault="00000000" w:rsidP="00132F81">
            <w:pPr>
              <w:jc w:val="center"/>
              <w:rPr>
                <w:rFonts w:hint="eastAsia"/>
              </w:rPr>
            </w:pPr>
            <w:r>
              <w:rPr>
                <w:b/>
              </w:rPr>
              <w:t>ENROLLMENT</w:t>
            </w:r>
          </w:p>
          <w:p w14:paraId="387B1305" w14:textId="77777777" w:rsidR="00814D29" w:rsidRDefault="00000000" w:rsidP="00132F81">
            <w:pPr>
              <w:jc w:val="center"/>
              <w:rPr>
                <w:rFonts w:hint="eastAsia"/>
              </w:rPr>
            </w:pPr>
            <w:r>
              <w:rPr>
                <w:sz w:val="18"/>
              </w:rPr>
              <w:t>liên kết Student ↔ Course</w:t>
            </w:r>
          </w:p>
        </w:tc>
      </w:tr>
      <w:tr w:rsidR="00814D29" w14:paraId="00A7F5DF" w14:textId="77777777" w:rsidTr="00132F81">
        <w:trPr>
          <w:trHeight w:val="1375"/>
          <w:jc w:val="center"/>
        </w:trPr>
        <w:tc>
          <w:tcPr>
            <w:tcW w:w="3240" w:type="dxa"/>
            <w:shd w:val="clear" w:color="auto" w:fill="EAF2F8"/>
            <w:vAlign w:val="center"/>
          </w:tcPr>
          <w:p w14:paraId="57F0EDA2" w14:textId="77777777" w:rsidR="00814D29" w:rsidRDefault="00000000" w:rsidP="00132F81">
            <w:pPr>
              <w:jc w:val="center"/>
              <w:rPr>
                <w:rFonts w:hint="eastAsia"/>
              </w:rPr>
            </w:pPr>
            <w:r>
              <w:rPr>
                <w:b/>
              </w:rPr>
              <w:t>ENROLLMENT</w:t>
            </w:r>
          </w:p>
          <w:p w14:paraId="50D93259" w14:textId="77777777" w:rsidR="00814D29" w:rsidRDefault="00000000" w:rsidP="00132F81">
            <w:pPr>
              <w:jc w:val="center"/>
              <w:rPr>
                <w:rFonts w:hint="eastAsia"/>
              </w:rPr>
            </w:pPr>
            <w:r>
              <w:rPr>
                <w:sz w:val="18"/>
              </w:rPr>
              <w:t>một lần đăng ký môn học</w:t>
            </w:r>
          </w:p>
        </w:tc>
        <w:tc>
          <w:tcPr>
            <w:tcW w:w="2232" w:type="dxa"/>
            <w:shd w:val="clear" w:color="auto" w:fill="F2F2F2"/>
            <w:vAlign w:val="center"/>
          </w:tcPr>
          <w:p w14:paraId="376D59A6" w14:textId="77777777" w:rsidR="00814D29" w:rsidRDefault="00000000" w:rsidP="00132F81">
            <w:pPr>
              <w:jc w:val="center"/>
              <w:rPr>
                <w:rFonts w:hint="eastAsia"/>
              </w:rPr>
            </w:pPr>
            <w:r>
              <w:rPr>
                <w:b/>
                <w:sz w:val="22"/>
              </w:rPr>
              <w:t>1  ───────  0..*</w:t>
            </w:r>
          </w:p>
          <w:p w14:paraId="7914FC8F" w14:textId="77777777" w:rsidR="00814D29" w:rsidRDefault="00000000" w:rsidP="00132F81">
            <w:pPr>
              <w:jc w:val="center"/>
              <w:rPr>
                <w:rFonts w:hint="eastAsia"/>
              </w:rPr>
            </w:pPr>
            <w:r>
              <w:rPr>
                <w:sz w:val="17"/>
              </w:rPr>
              <w:t>Enrollment ↔ Score</w:t>
            </w:r>
          </w:p>
        </w:tc>
        <w:tc>
          <w:tcPr>
            <w:tcW w:w="3240" w:type="dxa"/>
            <w:shd w:val="clear" w:color="auto" w:fill="EAF2F8"/>
            <w:vAlign w:val="center"/>
          </w:tcPr>
          <w:p w14:paraId="3529F030" w14:textId="77777777" w:rsidR="00814D29" w:rsidRDefault="00000000" w:rsidP="00132F81">
            <w:pPr>
              <w:jc w:val="center"/>
              <w:rPr>
                <w:rFonts w:hint="eastAsia"/>
              </w:rPr>
            </w:pPr>
            <w:r>
              <w:rPr>
                <w:b/>
              </w:rPr>
              <w:t>SCORE</w:t>
            </w:r>
          </w:p>
          <w:p w14:paraId="24F02D31" w14:textId="77777777" w:rsidR="00814D29" w:rsidRDefault="00000000" w:rsidP="00132F81">
            <w:pPr>
              <w:jc w:val="center"/>
              <w:rPr>
                <w:rFonts w:hint="eastAsia"/>
              </w:rPr>
            </w:pPr>
            <w:r>
              <w:rPr>
                <w:sz w:val="18"/>
              </w:rPr>
              <w:t>scoreId</w:t>
            </w:r>
          </w:p>
          <w:p w14:paraId="2D027CC8" w14:textId="77777777" w:rsidR="00814D29" w:rsidRDefault="00000000" w:rsidP="00132F81">
            <w:pPr>
              <w:jc w:val="center"/>
              <w:rPr>
                <w:rFonts w:hint="eastAsia"/>
              </w:rPr>
            </w:pPr>
            <w:r>
              <w:rPr>
                <w:sz w:val="18"/>
              </w:rPr>
              <w:t>value</w:t>
            </w:r>
          </w:p>
          <w:p w14:paraId="5379BF2D" w14:textId="77777777" w:rsidR="00814D29" w:rsidRDefault="00000000" w:rsidP="00132F81">
            <w:pPr>
              <w:jc w:val="center"/>
              <w:rPr>
                <w:rFonts w:hint="eastAsia"/>
              </w:rPr>
            </w:pPr>
            <w:r>
              <w:rPr>
                <w:sz w:val="18"/>
              </w:rPr>
              <w:t>type</w:t>
            </w:r>
          </w:p>
        </w:tc>
      </w:tr>
    </w:tbl>
    <w:p w14:paraId="46901B4B" w14:textId="77777777" w:rsidR="00814D29" w:rsidRDefault="00000000">
      <w:pPr>
        <w:jc w:val="center"/>
        <w:rPr>
          <w:rFonts w:hint="eastAsia"/>
        </w:rPr>
      </w:pPr>
      <w:proofErr w:type="spellStart"/>
      <w:r>
        <w:rPr>
          <w:i/>
          <w:sz w:val="18"/>
        </w:rPr>
        <w:t>Bảng</w:t>
      </w:r>
      <w:proofErr w:type="spellEnd"/>
      <w:r>
        <w:rPr>
          <w:i/>
          <w:sz w:val="18"/>
        </w:rPr>
        <w:t xml:space="preserve"> 1. UML class diagram dạng ô bảng (có thể chỉnh sửa trực tiếp trong Word)</w:t>
      </w:r>
    </w:p>
    <w:p w14:paraId="2173D754" w14:textId="77777777" w:rsidR="00814D29" w:rsidRDefault="00000000">
      <w:pPr>
        <w:rPr>
          <w:rFonts w:hint="eastAsia"/>
        </w:rPr>
      </w:pPr>
      <w:r>
        <w:rPr>
          <w:b/>
        </w:rPr>
        <w:t>Cách đọc multiplicity (số lượng quan hệ):</w:t>
      </w:r>
    </w:p>
    <w:tbl>
      <w:tblPr>
        <w:tblStyle w:val="TableGrid"/>
        <w:tblW w:w="0" w:type="auto"/>
        <w:jc w:val="center"/>
        <w:tblLook w:val="04A0" w:firstRow="1" w:lastRow="0" w:firstColumn="1" w:lastColumn="0" w:noHBand="0" w:noVBand="1"/>
      </w:tblPr>
      <w:tblGrid>
        <w:gridCol w:w="3358"/>
        <w:gridCol w:w="3359"/>
        <w:gridCol w:w="3359"/>
      </w:tblGrid>
      <w:tr w:rsidR="00814D29" w14:paraId="4E1F13DC" w14:textId="77777777">
        <w:trPr>
          <w:jc w:val="center"/>
        </w:trPr>
        <w:tc>
          <w:tcPr>
            <w:tcW w:w="3362" w:type="dxa"/>
            <w:shd w:val="clear" w:color="auto" w:fill="D9EAF7"/>
          </w:tcPr>
          <w:p w14:paraId="7418709A" w14:textId="77777777" w:rsidR="00814D29" w:rsidRDefault="00000000">
            <w:pPr>
              <w:rPr>
                <w:rFonts w:hint="eastAsia"/>
              </w:rPr>
            </w:pPr>
            <w:r>
              <w:rPr>
                <w:b/>
              </w:rPr>
              <w:t>Quan hệ</w:t>
            </w:r>
          </w:p>
        </w:tc>
        <w:tc>
          <w:tcPr>
            <w:tcW w:w="3362" w:type="dxa"/>
            <w:shd w:val="clear" w:color="auto" w:fill="D9EAF7"/>
          </w:tcPr>
          <w:p w14:paraId="68A4C1E6" w14:textId="77777777" w:rsidR="00814D29" w:rsidRDefault="00000000">
            <w:pPr>
              <w:rPr>
                <w:rFonts w:hint="eastAsia"/>
              </w:rPr>
            </w:pPr>
            <w:r>
              <w:rPr>
                <w:b/>
              </w:rPr>
              <w:t>Ký hiệu</w:t>
            </w:r>
          </w:p>
        </w:tc>
        <w:tc>
          <w:tcPr>
            <w:tcW w:w="3362" w:type="dxa"/>
            <w:shd w:val="clear" w:color="auto" w:fill="D9EAF7"/>
          </w:tcPr>
          <w:p w14:paraId="13AF7B6F" w14:textId="77777777" w:rsidR="00814D29" w:rsidRDefault="00000000">
            <w:pPr>
              <w:rPr>
                <w:rFonts w:hint="eastAsia"/>
              </w:rPr>
            </w:pPr>
            <w:r>
              <w:rPr>
                <w:b/>
              </w:rPr>
              <w:t>Cách đọc</w:t>
            </w:r>
          </w:p>
        </w:tc>
      </w:tr>
      <w:tr w:rsidR="00814D29" w14:paraId="4EFECE3B" w14:textId="77777777" w:rsidTr="00132F81">
        <w:trPr>
          <w:trHeight w:val="1465"/>
          <w:jc w:val="center"/>
        </w:trPr>
        <w:tc>
          <w:tcPr>
            <w:tcW w:w="3362" w:type="dxa"/>
            <w:vAlign w:val="center"/>
          </w:tcPr>
          <w:p w14:paraId="1949C427" w14:textId="77777777" w:rsidR="00814D29" w:rsidRDefault="00000000">
            <w:pPr>
              <w:rPr>
                <w:rFonts w:hint="eastAsia"/>
              </w:rPr>
            </w:pPr>
            <w:r>
              <w:rPr>
                <w:sz w:val="17"/>
              </w:rPr>
              <w:t>Student – Enrollment</w:t>
            </w:r>
          </w:p>
        </w:tc>
        <w:tc>
          <w:tcPr>
            <w:tcW w:w="3362" w:type="dxa"/>
            <w:vAlign w:val="center"/>
          </w:tcPr>
          <w:p w14:paraId="3DF6CEDB" w14:textId="77777777" w:rsidR="00814D29" w:rsidRDefault="00000000">
            <w:pPr>
              <w:rPr>
                <w:rFonts w:hint="eastAsia"/>
              </w:rPr>
            </w:pPr>
            <w:r>
              <w:rPr>
                <w:sz w:val="17"/>
              </w:rPr>
              <w:t>Student 1  —  0..* Enrollment</w:t>
            </w:r>
          </w:p>
        </w:tc>
        <w:tc>
          <w:tcPr>
            <w:tcW w:w="3362" w:type="dxa"/>
            <w:vAlign w:val="center"/>
          </w:tcPr>
          <w:p w14:paraId="406A745C" w14:textId="77777777" w:rsidR="00814D29" w:rsidRDefault="00000000">
            <w:pPr>
              <w:rPr>
                <w:rFonts w:hint="eastAsia"/>
              </w:rPr>
            </w:pPr>
            <w:r>
              <w:rPr>
                <w:sz w:val="17"/>
              </w:rPr>
              <w:t>“1” ở phía Student: mỗi Enrollment chỉ thuộc về đúng 1 Student. “0..*” ở phía Enrollment: một Student có thể chưa có Enrollment nào, hoặc có rất nhiều Enrollment.</w:t>
            </w:r>
          </w:p>
        </w:tc>
      </w:tr>
      <w:tr w:rsidR="00814D29" w14:paraId="5ACF2ECA" w14:textId="77777777" w:rsidTr="00132F81">
        <w:trPr>
          <w:trHeight w:val="1258"/>
          <w:jc w:val="center"/>
        </w:trPr>
        <w:tc>
          <w:tcPr>
            <w:tcW w:w="3362" w:type="dxa"/>
            <w:vAlign w:val="center"/>
          </w:tcPr>
          <w:p w14:paraId="203A7AFD" w14:textId="77777777" w:rsidR="00814D29" w:rsidRDefault="00000000">
            <w:pPr>
              <w:rPr>
                <w:rFonts w:hint="eastAsia"/>
              </w:rPr>
            </w:pPr>
            <w:r>
              <w:rPr>
                <w:sz w:val="17"/>
              </w:rPr>
              <w:t>Course – Enrollment</w:t>
            </w:r>
          </w:p>
        </w:tc>
        <w:tc>
          <w:tcPr>
            <w:tcW w:w="3362" w:type="dxa"/>
            <w:vAlign w:val="center"/>
          </w:tcPr>
          <w:p w14:paraId="7E8CEF4F" w14:textId="77777777" w:rsidR="00814D29" w:rsidRDefault="00000000">
            <w:pPr>
              <w:rPr>
                <w:rFonts w:hint="eastAsia"/>
              </w:rPr>
            </w:pPr>
            <w:r>
              <w:rPr>
                <w:sz w:val="17"/>
              </w:rPr>
              <w:t>Course 1  —  0..* Enrollment</w:t>
            </w:r>
          </w:p>
        </w:tc>
        <w:tc>
          <w:tcPr>
            <w:tcW w:w="3362" w:type="dxa"/>
            <w:vAlign w:val="center"/>
          </w:tcPr>
          <w:p w14:paraId="7FC59AC3" w14:textId="77777777" w:rsidR="00814D29" w:rsidRDefault="00000000">
            <w:pPr>
              <w:rPr>
                <w:rFonts w:hint="eastAsia"/>
              </w:rPr>
            </w:pPr>
            <w:r>
              <w:rPr>
                <w:sz w:val="17"/>
              </w:rPr>
              <w:t>“1” ở phía Course: mỗi Enrollment gắn với đúng 1 Course. “0..*” ở phía Enrollment: một Course có thể chưa có sinh viên đăng ký, hoặc có nhiều Enrollment.</w:t>
            </w:r>
          </w:p>
        </w:tc>
      </w:tr>
      <w:tr w:rsidR="00814D29" w14:paraId="5B5E4068" w14:textId="77777777" w:rsidTr="00132F81">
        <w:trPr>
          <w:trHeight w:val="1267"/>
          <w:jc w:val="center"/>
        </w:trPr>
        <w:tc>
          <w:tcPr>
            <w:tcW w:w="3362" w:type="dxa"/>
            <w:vAlign w:val="center"/>
          </w:tcPr>
          <w:p w14:paraId="5942D046" w14:textId="77777777" w:rsidR="00814D29" w:rsidRDefault="00000000">
            <w:pPr>
              <w:rPr>
                <w:rFonts w:hint="eastAsia"/>
              </w:rPr>
            </w:pPr>
            <w:r>
              <w:rPr>
                <w:sz w:val="17"/>
              </w:rPr>
              <w:t>Enrollment – Score</w:t>
            </w:r>
          </w:p>
        </w:tc>
        <w:tc>
          <w:tcPr>
            <w:tcW w:w="3362" w:type="dxa"/>
            <w:vAlign w:val="center"/>
          </w:tcPr>
          <w:p w14:paraId="733D05E9" w14:textId="77777777" w:rsidR="00814D29" w:rsidRDefault="00000000">
            <w:pPr>
              <w:rPr>
                <w:rFonts w:hint="eastAsia"/>
              </w:rPr>
            </w:pPr>
            <w:r>
              <w:rPr>
                <w:sz w:val="17"/>
              </w:rPr>
              <w:t>Enrollment 1  —  0..* Score</w:t>
            </w:r>
          </w:p>
        </w:tc>
        <w:tc>
          <w:tcPr>
            <w:tcW w:w="3362" w:type="dxa"/>
            <w:vAlign w:val="center"/>
          </w:tcPr>
          <w:p w14:paraId="0718BED9" w14:textId="77777777" w:rsidR="00814D29" w:rsidRDefault="00000000">
            <w:pPr>
              <w:rPr>
                <w:rFonts w:hint="eastAsia"/>
              </w:rPr>
            </w:pPr>
            <w:r>
              <w:rPr>
                <w:sz w:val="17"/>
              </w:rPr>
              <w:t>“1” ở phía Enrollment: mỗi Score thuộc về đúng 1 Enrollment. “0..*” ở phía Score: một Enrollment có thể chưa có điểm nào, hoặc có nhiều đầu điểm.</w:t>
            </w:r>
          </w:p>
        </w:tc>
      </w:tr>
    </w:tbl>
    <w:p w14:paraId="49D9AAC0" w14:textId="77777777" w:rsidR="00814D29" w:rsidRDefault="00000000">
      <w:pPr>
        <w:spacing w:before="80" w:after="120"/>
      </w:pPr>
      <w:proofErr w:type="spellStart"/>
      <w:r>
        <w:rPr>
          <w:b/>
        </w:rPr>
        <w:t>Nhớ</w:t>
      </w:r>
      <w:proofErr w:type="spellEnd"/>
      <w:r>
        <w:rPr>
          <w:b/>
        </w:rPr>
        <w:t xml:space="preserve"> </w:t>
      </w:r>
      <w:proofErr w:type="spellStart"/>
      <w:r>
        <w:rPr>
          <w:b/>
        </w:rPr>
        <w:t>nhanh</w:t>
      </w:r>
      <w:proofErr w:type="spellEnd"/>
      <w:r>
        <w:rPr>
          <w:b/>
        </w:rPr>
        <w:t xml:space="preserve">: </w:t>
      </w:r>
      <w:r>
        <w:t xml:space="preserve">1 = đúng một; </w:t>
      </w:r>
      <w:proofErr w:type="gramStart"/>
      <w:r>
        <w:t>0..</w:t>
      </w:r>
      <w:proofErr w:type="gramEnd"/>
      <w:r>
        <w:t xml:space="preserve">1 = không có hoặc một; </w:t>
      </w:r>
      <w:proofErr w:type="gramStart"/>
      <w:r>
        <w:t>0..</w:t>
      </w:r>
      <w:proofErr w:type="gramEnd"/>
      <w:r>
        <w:t xml:space="preserve">* = không có hoặc nhiều; 1..* = ít nhất </w:t>
      </w:r>
      <w:proofErr w:type="spellStart"/>
      <w:r>
        <w:t>một</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nhiều</w:t>
      </w:r>
      <w:proofErr w:type="spellEnd"/>
      <w:r>
        <w:t>.</w:t>
      </w:r>
    </w:p>
    <w:p w14:paraId="31A8D6F6" w14:textId="77777777" w:rsidR="00132F81" w:rsidRDefault="00132F81">
      <w:pPr>
        <w:spacing w:before="80" w:after="120"/>
        <w:rPr>
          <w:rFonts w:hint="eastAsia"/>
        </w:rPr>
      </w:pPr>
    </w:p>
    <w:tbl>
      <w:tblPr>
        <w:tblStyle w:val="TableGrid"/>
        <w:tblW w:w="0" w:type="auto"/>
        <w:jc w:val="center"/>
        <w:tblLook w:val="04A0" w:firstRow="1" w:lastRow="0" w:firstColumn="1" w:lastColumn="0" w:noHBand="0" w:noVBand="1"/>
      </w:tblPr>
      <w:tblGrid>
        <w:gridCol w:w="2519"/>
        <w:gridCol w:w="2519"/>
        <w:gridCol w:w="2519"/>
        <w:gridCol w:w="2519"/>
      </w:tblGrid>
      <w:tr w:rsidR="00814D29" w14:paraId="73F75248" w14:textId="77777777">
        <w:trPr>
          <w:tblHeader/>
          <w:jc w:val="center"/>
        </w:trPr>
        <w:tc>
          <w:tcPr>
            <w:tcW w:w="2521" w:type="dxa"/>
            <w:shd w:val="clear" w:color="auto" w:fill="D9EAF7"/>
            <w:vAlign w:val="center"/>
          </w:tcPr>
          <w:p w14:paraId="3E7860D7" w14:textId="77777777" w:rsidR="00814D29" w:rsidRDefault="00000000">
            <w:pPr>
              <w:jc w:val="center"/>
              <w:rPr>
                <w:rFonts w:hint="eastAsia"/>
              </w:rPr>
            </w:pPr>
            <w:r>
              <w:rPr>
                <w:rFonts w:eastAsia="Arimo"/>
                <w:b/>
                <w:sz w:val="19"/>
              </w:rPr>
              <w:lastRenderedPageBreak/>
              <w:t>Lớp</w:t>
            </w:r>
          </w:p>
        </w:tc>
        <w:tc>
          <w:tcPr>
            <w:tcW w:w="2521" w:type="dxa"/>
            <w:shd w:val="clear" w:color="auto" w:fill="D9EAF7"/>
            <w:vAlign w:val="center"/>
          </w:tcPr>
          <w:p w14:paraId="2B27F0D2" w14:textId="77777777" w:rsidR="00814D29" w:rsidRDefault="00000000">
            <w:pPr>
              <w:jc w:val="center"/>
              <w:rPr>
                <w:rFonts w:hint="eastAsia"/>
              </w:rPr>
            </w:pPr>
            <w:r>
              <w:rPr>
                <w:rFonts w:eastAsia="Arimo"/>
                <w:b/>
                <w:sz w:val="19"/>
              </w:rPr>
              <w:t>Trách nhiệm chính</w:t>
            </w:r>
          </w:p>
        </w:tc>
        <w:tc>
          <w:tcPr>
            <w:tcW w:w="2521" w:type="dxa"/>
            <w:shd w:val="clear" w:color="auto" w:fill="D9EAF7"/>
            <w:vAlign w:val="center"/>
          </w:tcPr>
          <w:p w14:paraId="364E8487" w14:textId="77777777" w:rsidR="00814D29" w:rsidRDefault="00000000">
            <w:pPr>
              <w:jc w:val="center"/>
              <w:rPr>
                <w:rFonts w:hint="eastAsia"/>
              </w:rPr>
            </w:pPr>
            <w:r>
              <w:rPr>
                <w:rFonts w:eastAsia="Arimo"/>
                <w:b/>
                <w:sz w:val="19"/>
              </w:rPr>
              <w:t>Thuộc tính tiêu biểu</w:t>
            </w:r>
          </w:p>
        </w:tc>
        <w:tc>
          <w:tcPr>
            <w:tcW w:w="2521" w:type="dxa"/>
            <w:shd w:val="clear" w:color="auto" w:fill="D9EAF7"/>
            <w:vAlign w:val="center"/>
          </w:tcPr>
          <w:p w14:paraId="7D3EF985" w14:textId="77777777" w:rsidR="00814D29" w:rsidRDefault="00000000">
            <w:pPr>
              <w:jc w:val="center"/>
              <w:rPr>
                <w:rFonts w:hint="eastAsia"/>
              </w:rPr>
            </w:pPr>
            <w:r>
              <w:rPr>
                <w:rFonts w:eastAsia="Arimo"/>
                <w:b/>
                <w:sz w:val="19"/>
              </w:rPr>
              <w:t>Quan hệ</w:t>
            </w:r>
          </w:p>
        </w:tc>
      </w:tr>
      <w:tr w:rsidR="00814D29" w14:paraId="3C32381D" w14:textId="77777777">
        <w:trPr>
          <w:jc w:val="center"/>
        </w:trPr>
        <w:tc>
          <w:tcPr>
            <w:tcW w:w="2521" w:type="dxa"/>
            <w:vAlign w:val="center"/>
          </w:tcPr>
          <w:p w14:paraId="721C94CE" w14:textId="77777777" w:rsidR="00814D29" w:rsidRDefault="00000000">
            <w:pPr>
              <w:spacing w:line="269" w:lineRule="auto"/>
              <w:rPr>
                <w:rFonts w:hint="eastAsia"/>
              </w:rPr>
            </w:pPr>
            <w:r>
              <w:rPr>
                <w:rFonts w:eastAsia="Arimo"/>
                <w:sz w:val="18"/>
              </w:rPr>
              <w:t>Student</w:t>
            </w:r>
          </w:p>
        </w:tc>
        <w:tc>
          <w:tcPr>
            <w:tcW w:w="2521" w:type="dxa"/>
            <w:vAlign w:val="center"/>
          </w:tcPr>
          <w:p w14:paraId="4D859E64" w14:textId="77777777" w:rsidR="00814D29" w:rsidRDefault="00000000">
            <w:pPr>
              <w:spacing w:line="269" w:lineRule="auto"/>
              <w:rPr>
                <w:rFonts w:hint="eastAsia"/>
              </w:rPr>
            </w:pPr>
            <w:r>
              <w:rPr>
                <w:rFonts w:eastAsia="Arimo"/>
                <w:sz w:val="18"/>
              </w:rPr>
              <w:t>Quản lý thông tin sinh viên</w:t>
            </w:r>
          </w:p>
        </w:tc>
        <w:tc>
          <w:tcPr>
            <w:tcW w:w="2521" w:type="dxa"/>
            <w:vAlign w:val="center"/>
          </w:tcPr>
          <w:p w14:paraId="1A1A5067" w14:textId="77777777" w:rsidR="00814D29" w:rsidRDefault="00000000">
            <w:pPr>
              <w:spacing w:line="269" w:lineRule="auto"/>
              <w:rPr>
                <w:rFonts w:hint="eastAsia"/>
              </w:rPr>
            </w:pPr>
            <w:r>
              <w:rPr>
                <w:rFonts w:eastAsia="Arimo"/>
                <w:sz w:val="18"/>
              </w:rPr>
              <w:t>studentId, name, email</w:t>
            </w:r>
          </w:p>
        </w:tc>
        <w:tc>
          <w:tcPr>
            <w:tcW w:w="2521" w:type="dxa"/>
            <w:vAlign w:val="center"/>
          </w:tcPr>
          <w:p w14:paraId="7E8B2C5F" w14:textId="77777777" w:rsidR="00814D29" w:rsidRDefault="00000000">
            <w:pPr>
              <w:spacing w:line="269" w:lineRule="auto"/>
              <w:rPr>
                <w:rFonts w:hint="eastAsia"/>
              </w:rPr>
            </w:pPr>
            <w:r>
              <w:rPr>
                <w:rFonts w:eastAsia="Arimo"/>
                <w:sz w:val="18"/>
              </w:rPr>
              <w:t>1 Student có 0..* Enrollment</w:t>
            </w:r>
          </w:p>
        </w:tc>
      </w:tr>
      <w:tr w:rsidR="00814D29" w14:paraId="1CDE6E53" w14:textId="77777777">
        <w:trPr>
          <w:jc w:val="center"/>
        </w:trPr>
        <w:tc>
          <w:tcPr>
            <w:tcW w:w="2521" w:type="dxa"/>
            <w:vAlign w:val="center"/>
          </w:tcPr>
          <w:p w14:paraId="6D9F9742" w14:textId="77777777" w:rsidR="00814D29" w:rsidRDefault="00000000">
            <w:pPr>
              <w:spacing w:line="269" w:lineRule="auto"/>
              <w:rPr>
                <w:rFonts w:hint="eastAsia"/>
              </w:rPr>
            </w:pPr>
            <w:r>
              <w:rPr>
                <w:rFonts w:eastAsia="Arimo"/>
                <w:sz w:val="18"/>
              </w:rPr>
              <w:t>Course</w:t>
            </w:r>
          </w:p>
        </w:tc>
        <w:tc>
          <w:tcPr>
            <w:tcW w:w="2521" w:type="dxa"/>
            <w:vAlign w:val="center"/>
          </w:tcPr>
          <w:p w14:paraId="1E7AC04E" w14:textId="77777777" w:rsidR="00814D29" w:rsidRDefault="00000000">
            <w:pPr>
              <w:spacing w:line="269" w:lineRule="auto"/>
              <w:rPr>
                <w:rFonts w:hint="eastAsia"/>
              </w:rPr>
            </w:pPr>
            <w:r>
              <w:rPr>
                <w:rFonts w:eastAsia="Arimo"/>
                <w:sz w:val="18"/>
              </w:rPr>
              <w:t>Quản lý thông tin môn học</w:t>
            </w:r>
          </w:p>
        </w:tc>
        <w:tc>
          <w:tcPr>
            <w:tcW w:w="2521" w:type="dxa"/>
            <w:vAlign w:val="center"/>
          </w:tcPr>
          <w:p w14:paraId="66303797" w14:textId="77777777" w:rsidR="00814D29" w:rsidRDefault="00000000">
            <w:pPr>
              <w:spacing w:line="269" w:lineRule="auto"/>
              <w:rPr>
                <w:rFonts w:hint="eastAsia"/>
              </w:rPr>
            </w:pPr>
            <w:r>
              <w:rPr>
                <w:rFonts w:eastAsia="Arimo"/>
                <w:sz w:val="18"/>
              </w:rPr>
              <w:t>courseId, title, credits</w:t>
            </w:r>
          </w:p>
        </w:tc>
        <w:tc>
          <w:tcPr>
            <w:tcW w:w="2521" w:type="dxa"/>
            <w:vAlign w:val="center"/>
          </w:tcPr>
          <w:p w14:paraId="62D19217" w14:textId="77777777" w:rsidR="00814D29" w:rsidRDefault="00000000">
            <w:pPr>
              <w:spacing w:line="269" w:lineRule="auto"/>
              <w:rPr>
                <w:rFonts w:hint="eastAsia"/>
              </w:rPr>
            </w:pPr>
            <w:r>
              <w:rPr>
                <w:rFonts w:eastAsia="Arimo"/>
                <w:sz w:val="18"/>
              </w:rPr>
              <w:t>1 Course có 0..* Enrollment</w:t>
            </w:r>
          </w:p>
        </w:tc>
      </w:tr>
      <w:tr w:rsidR="00814D29" w14:paraId="371AA12B" w14:textId="77777777">
        <w:trPr>
          <w:jc w:val="center"/>
        </w:trPr>
        <w:tc>
          <w:tcPr>
            <w:tcW w:w="2521" w:type="dxa"/>
            <w:vAlign w:val="center"/>
          </w:tcPr>
          <w:p w14:paraId="1C3B2432" w14:textId="77777777" w:rsidR="00814D29" w:rsidRDefault="00000000">
            <w:pPr>
              <w:spacing w:line="269" w:lineRule="auto"/>
              <w:rPr>
                <w:rFonts w:hint="eastAsia"/>
              </w:rPr>
            </w:pPr>
            <w:r>
              <w:rPr>
                <w:rFonts w:eastAsia="Arimo"/>
                <w:sz w:val="18"/>
              </w:rPr>
              <w:t>Enrollment</w:t>
            </w:r>
          </w:p>
        </w:tc>
        <w:tc>
          <w:tcPr>
            <w:tcW w:w="2521" w:type="dxa"/>
            <w:vAlign w:val="center"/>
          </w:tcPr>
          <w:p w14:paraId="23E854ED" w14:textId="77777777" w:rsidR="00814D29" w:rsidRDefault="00000000">
            <w:pPr>
              <w:spacing w:line="269" w:lineRule="auto"/>
              <w:rPr>
                <w:rFonts w:hint="eastAsia"/>
              </w:rPr>
            </w:pPr>
            <w:r>
              <w:rPr>
                <w:rFonts w:eastAsia="Arimo"/>
                <w:sz w:val="18"/>
              </w:rPr>
              <w:t>Biểu diễn việc sinh viên đăng ký môn học</w:t>
            </w:r>
          </w:p>
        </w:tc>
        <w:tc>
          <w:tcPr>
            <w:tcW w:w="2521" w:type="dxa"/>
            <w:vAlign w:val="center"/>
          </w:tcPr>
          <w:p w14:paraId="230EDBDF" w14:textId="77777777" w:rsidR="00814D29" w:rsidRDefault="00000000">
            <w:pPr>
              <w:spacing w:line="269" w:lineRule="auto"/>
              <w:rPr>
                <w:rFonts w:hint="eastAsia"/>
              </w:rPr>
            </w:pPr>
            <w:r>
              <w:rPr>
                <w:rFonts w:eastAsia="Arimo"/>
                <w:sz w:val="18"/>
              </w:rPr>
              <w:t>enrollmentId, enrolledAt, status</w:t>
            </w:r>
          </w:p>
        </w:tc>
        <w:tc>
          <w:tcPr>
            <w:tcW w:w="2521" w:type="dxa"/>
            <w:vAlign w:val="center"/>
          </w:tcPr>
          <w:p w14:paraId="0C15B057" w14:textId="77777777" w:rsidR="00814D29" w:rsidRDefault="00000000">
            <w:pPr>
              <w:spacing w:line="269" w:lineRule="auto"/>
              <w:rPr>
                <w:rFonts w:hint="eastAsia"/>
              </w:rPr>
            </w:pPr>
            <w:r>
              <w:rPr>
                <w:rFonts w:eastAsia="Arimo"/>
                <w:sz w:val="18"/>
              </w:rPr>
              <w:t>Liên kết Student ↔ Course; chứa Score</w:t>
            </w:r>
          </w:p>
        </w:tc>
      </w:tr>
      <w:tr w:rsidR="00814D29" w14:paraId="79EC0F52" w14:textId="77777777">
        <w:trPr>
          <w:jc w:val="center"/>
        </w:trPr>
        <w:tc>
          <w:tcPr>
            <w:tcW w:w="2521" w:type="dxa"/>
            <w:vAlign w:val="center"/>
          </w:tcPr>
          <w:p w14:paraId="13A5C4DE" w14:textId="77777777" w:rsidR="00814D29" w:rsidRDefault="00000000">
            <w:pPr>
              <w:spacing w:line="269" w:lineRule="auto"/>
              <w:rPr>
                <w:rFonts w:hint="eastAsia"/>
              </w:rPr>
            </w:pPr>
            <w:r>
              <w:rPr>
                <w:rFonts w:eastAsia="Arimo"/>
                <w:sz w:val="18"/>
              </w:rPr>
              <w:t>Score</w:t>
            </w:r>
          </w:p>
        </w:tc>
        <w:tc>
          <w:tcPr>
            <w:tcW w:w="2521" w:type="dxa"/>
            <w:vAlign w:val="center"/>
          </w:tcPr>
          <w:p w14:paraId="597E2EBF" w14:textId="77777777" w:rsidR="00814D29" w:rsidRDefault="00000000">
            <w:pPr>
              <w:spacing w:line="269" w:lineRule="auto"/>
              <w:rPr>
                <w:rFonts w:hint="eastAsia"/>
              </w:rPr>
            </w:pPr>
            <w:r>
              <w:rPr>
                <w:rFonts w:eastAsia="Arimo"/>
                <w:sz w:val="18"/>
              </w:rPr>
              <w:t>Lưu một đầu điểm của lần đăng ký</w:t>
            </w:r>
          </w:p>
        </w:tc>
        <w:tc>
          <w:tcPr>
            <w:tcW w:w="2521" w:type="dxa"/>
            <w:vAlign w:val="center"/>
          </w:tcPr>
          <w:p w14:paraId="58D434C5" w14:textId="77777777" w:rsidR="00814D29" w:rsidRDefault="00000000">
            <w:pPr>
              <w:spacing w:line="269" w:lineRule="auto"/>
              <w:rPr>
                <w:rFonts w:hint="eastAsia"/>
              </w:rPr>
            </w:pPr>
            <w:r>
              <w:rPr>
                <w:rFonts w:eastAsia="Arimo"/>
                <w:sz w:val="18"/>
              </w:rPr>
              <w:t>scoreId, value, type</w:t>
            </w:r>
          </w:p>
        </w:tc>
        <w:tc>
          <w:tcPr>
            <w:tcW w:w="2521" w:type="dxa"/>
            <w:vAlign w:val="center"/>
          </w:tcPr>
          <w:p w14:paraId="5FF94C2C" w14:textId="77777777" w:rsidR="00814D29" w:rsidRDefault="00000000">
            <w:pPr>
              <w:spacing w:line="269" w:lineRule="auto"/>
              <w:rPr>
                <w:rFonts w:hint="eastAsia"/>
              </w:rPr>
            </w:pPr>
            <w:r>
              <w:rPr>
                <w:rFonts w:eastAsia="Arimo"/>
                <w:sz w:val="18"/>
              </w:rPr>
              <w:t>0..* Score thuộc 1 Enrollment</w:t>
            </w:r>
          </w:p>
        </w:tc>
      </w:tr>
    </w:tbl>
    <w:p w14:paraId="7CD95501" w14:textId="7B8B9E6F" w:rsidR="00132F81" w:rsidRDefault="00132F81">
      <w:pPr>
        <w:rPr>
          <w:rFonts w:hint="eastAsia"/>
        </w:rPr>
      </w:pPr>
    </w:p>
    <w:p w14:paraId="634D7481" w14:textId="77777777" w:rsidR="00814D29" w:rsidRDefault="00000000" w:rsidP="00132F81">
      <w:pPr>
        <w:pStyle w:val="Heading1"/>
        <w:keepNext w:val="0"/>
      </w:pPr>
      <w:r>
        <w:t>2. SOLID Mapping</w:t>
      </w:r>
    </w:p>
    <w:p w14:paraId="2D7B5C98" w14:textId="77777777" w:rsidR="00814D29" w:rsidRDefault="00000000">
      <w:pPr>
        <w:spacing w:after="120" w:line="269" w:lineRule="auto"/>
        <w:rPr>
          <w:rFonts w:hint="eastAsia"/>
        </w:rPr>
      </w:pPr>
      <w:r>
        <w:t>SOLID không phải là “5 luật phải nhét đủ vào từng class”. Mục tiêu là dùng đúng nguyên lý tại đúng điểm thiết kế để giảm coupling và tránh class/service phình to.</w:t>
      </w:r>
    </w:p>
    <w:tbl>
      <w:tblPr>
        <w:tblStyle w:val="TableGrid"/>
        <w:tblW w:w="0" w:type="auto"/>
        <w:jc w:val="center"/>
        <w:tblLook w:val="04A0" w:firstRow="1" w:lastRow="0" w:firstColumn="1" w:lastColumn="0" w:noHBand="0" w:noVBand="1"/>
      </w:tblPr>
      <w:tblGrid>
        <w:gridCol w:w="2518"/>
        <w:gridCol w:w="2519"/>
        <w:gridCol w:w="2520"/>
        <w:gridCol w:w="2519"/>
      </w:tblGrid>
      <w:tr w:rsidR="00814D29" w14:paraId="369C9F30" w14:textId="77777777">
        <w:trPr>
          <w:tblHeader/>
          <w:jc w:val="center"/>
        </w:trPr>
        <w:tc>
          <w:tcPr>
            <w:tcW w:w="2521" w:type="dxa"/>
            <w:shd w:val="clear" w:color="auto" w:fill="D9EAF7"/>
          </w:tcPr>
          <w:p w14:paraId="709C03FD" w14:textId="77777777" w:rsidR="00814D29" w:rsidRDefault="00000000">
            <w:pPr>
              <w:jc w:val="center"/>
              <w:rPr>
                <w:rFonts w:hint="eastAsia"/>
              </w:rPr>
            </w:pPr>
            <w:r>
              <w:rPr>
                <w:rFonts w:eastAsia="Arimo"/>
                <w:b/>
                <w:sz w:val="18"/>
              </w:rPr>
              <w:t>Nguyên lý</w:t>
            </w:r>
          </w:p>
        </w:tc>
        <w:tc>
          <w:tcPr>
            <w:tcW w:w="2521" w:type="dxa"/>
            <w:shd w:val="clear" w:color="auto" w:fill="D9EAF7"/>
          </w:tcPr>
          <w:p w14:paraId="2C51F9C5" w14:textId="77777777" w:rsidR="00814D29" w:rsidRDefault="00000000">
            <w:pPr>
              <w:jc w:val="center"/>
              <w:rPr>
                <w:rFonts w:hint="eastAsia"/>
              </w:rPr>
            </w:pPr>
            <w:r>
              <w:rPr>
                <w:rFonts w:eastAsia="Arimo"/>
                <w:b/>
                <w:sz w:val="18"/>
              </w:rPr>
              <w:t>Ánh xạ vào mô hình</w:t>
            </w:r>
          </w:p>
        </w:tc>
        <w:tc>
          <w:tcPr>
            <w:tcW w:w="2521" w:type="dxa"/>
            <w:shd w:val="clear" w:color="auto" w:fill="D9EAF7"/>
          </w:tcPr>
          <w:p w14:paraId="5FE7D3F4" w14:textId="77777777" w:rsidR="00814D29" w:rsidRDefault="00000000">
            <w:pPr>
              <w:jc w:val="center"/>
              <w:rPr>
                <w:rFonts w:hint="eastAsia"/>
              </w:rPr>
            </w:pPr>
            <w:r>
              <w:rPr>
                <w:rFonts w:eastAsia="Arimo"/>
                <w:b/>
                <w:sz w:val="18"/>
              </w:rPr>
              <w:t>Ví dụ thiết kế</w:t>
            </w:r>
          </w:p>
        </w:tc>
        <w:tc>
          <w:tcPr>
            <w:tcW w:w="2521" w:type="dxa"/>
            <w:shd w:val="clear" w:color="auto" w:fill="D9EAF7"/>
          </w:tcPr>
          <w:p w14:paraId="5BBB2C3A" w14:textId="77777777" w:rsidR="00814D29" w:rsidRDefault="00000000">
            <w:pPr>
              <w:jc w:val="center"/>
              <w:rPr>
                <w:rFonts w:hint="eastAsia"/>
              </w:rPr>
            </w:pPr>
            <w:r>
              <w:rPr>
                <w:rFonts w:eastAsia="Arimo"/>
                <w:b/>
                <w:sz w:val="18"/>
              </w:rPr>
              <w:t>Lợi ích</w:t>
            </w:r>
          </w:p>
        </w:tc>
      </w:tr>
      <w:tr w:rsidR="00814D29" w14:paraId="5C22A479" w14:textId="77777777">
        <w:trPr>
          <w:jc w:val="center"/>
        </w:trPr>
        <w:tc>
          <w:tcPr>
            <w:tcW w:w="2521" w:type="dxa"/>
          </w:tcPr>
          <w:p w14:paraId="3193C06A" w14:textId="77777777" w:rsidR="00814D29" w:rsidRDefault="00000000">
            <w:pPr>
              <w:spacing w:line="269" w:lineRule="auto"/>
              <w:rPr>
                <w:rFonts w:hint="eastAsia"/>
              </w:rPr>
            </w:pPr>
            <w:r>
              <w:rPr>
                <w:rFonts w:eastAsia="Arimo"/>
                <w:sz w:val="18"/>
              </w:rPr>
              <w:t>S — SRP</w:t>
            </w:r>
          </w:p>
        </w:tc>
        <w:tc>
          <w:tcPr>
            <w:tcW w:w="2521" w:type="dxa"/>
          </w:tcPr>
          <w:p w14:paraId="0C498365" w14:textId="77777777" w:rsidR="00814D29" w:rsidRDefault="00000000">
            <w:pPr>
              <w:spacing w:line="269" w:lineRule="auto"/>
              <w:rPr>
                <w:rFonts w:hint="eastAsia"/>
              </w:rPr>
            </w:pPr>
            <w:r>
              <w:rPr>
                <w:rFonts w:eastAsia="Arimo"/>
                <w:sz w:val="18"/>
              </w:rPr>
              <w:t>Student, Course, Enrollment, Score giữ trách nhiệm riêng.</w:t>
            </w:r>
          </w:p>
        </w:tc>
        <w:tc>
          <w:tcPr>
            <w:tcW w:w="2521" w:type="dxa"/>
          </w:tcPr>
          <w:p w14:paraId="7B4267D8" w14:textId="77777777" w:rsidR="00814D29" w:rsidRDefault="00000000">
            <w:pPr>
              <w:spacing w:line="269" w:lineRule="auto"/>
              <w:rPr>
                <w:rFonts w:hint="eastAsia"/>
              </w:rPr>
            </w:pPr>
            <w:r>
              <w:rPr>
                <w:rFonts w:eastAsia="Arimo"/>
                <w:sz w:val="18"/>
              </w:rPr>
              <w:t>Enrollment không xử lý DB, gửi mail hay tính mọi loại điểm.</w:t>
            </w:r>
          </w:p>
        </w:tc>
        <w:tc>
          <w:tcPr>
            <w:tcW w:w="2521" w:type="dxa"/>
          </w:tcPr>
          <w:p w14:paraId="3D96C57A" w14:textId="77777777" w:rsidR="00814D29" w:rsidRDefault="00000000">
            <w:pPr>
              <w:spacing w:line="269" w:lineRule="auto"/>
              <w:rPr>
                <w:rFonts w:hint="eastAsia"/>
              </w:rPr>
            </w:pPr>
            <w:r>
              <w:rPr>
                <w:rFonts w:eastAsia="Arimo"/>
                <w:sz w:val="18"/>
              </w:rPr>
              <w:t>Class dễ hiểu; thay đổi ít lan sang phần khác.</w:t>
            </w:r>
          </w:p>
        </w:tc>
      </w:tr>
      <w:tr w:rsidR="00814D29" w14:paraId="65A0B44C" w14:textId="77777777">
        <w:trPr>
          <w:jc w:val="center"/>
        </w:trPr>
        <w:tc>
          <w:tcPr>
            <w:tcW w:w="2521" w:type="dxa"/>
          </w:tcPr>
          <w:p w14:paraId="380C96EA" w14:textId="77777777" w:rsidR="00814D29" w:rsidRDefault="00000000">
            <w:pPr>
              <w:spacing w:line="269" w:lineRule="auto"/>
              <w:rPr>
                <w:rFonts w:hint="eastAsia"/>
              </w:rPr>
            </w:pPr>
            <w:r>
              <w:rPr>
                <w:rFonts w:eastAsia="Arimo"/>
                <w:sz w:val="18"/>
              </w:rPr>
              <w:t>O — OCP</w:t>
            </w:r>
          </w:p>
        </w:tc>
        <w:tc>
          <w:tcPr>
            <w:tcW w:w="2521" w:type="dxa"/>
          </w:tcPr>
          <w:p w14:paraId="56066A7F" w14:textId="77777777" w:rsidR="00814D29" w:rsidRDefault="00000000">
            <w:pPr>
              <w:spacing w:line="269" w:lineRule="auto"/>
              <w:rPr>
                <w:rFonts w:hint="eastAsia"/>
              </w:rPr>
            </w:pPr>
            <w:r>
              <w:rPr>
                <w:rFonts w:eastAsia="Arimo"/>
                <w:sz w:val="18"/>
              </w:rPr>
              <w:t>Logic chấm/xếp loại được mở rộng qua abstraction.</w:t>
            </w:r>
          </w:p>
        </w:tc>
        <w:tc>
          <w:tcPr>
            <w:tcW w:w="2521" w:type="dxa"/>
          </w:tcPr>
          <w:p w14:paraId="4F305BA8" w14:textId="77777777" w:rsidR="00814D29" w:rsidRDefault="00000000">
            <w:pPr>
              <w:spacing w:line="269" w:lineRule="auto"/>
              <w:rPr>
                <w:rFonts w:hint="eastAsia"/>
              </w:rPr>
            </w:pPr>
            <w:r>
              <w:rPr>
                <w:rFonts w:eastAsia="Arimo"/>
                <w:sz w:val="18"/>
              </w:rPr>
              <w:t>Thêm IGradingPolicy rồi tạo PercentagePolicy, PassFailPolicy…</w:t>
            </w:r>
          </w:p>
        </w:tc>
        <w:tc>
          <w:tcPr>
            <w:tcW w:w="2521" w:type="dxa"/>
          </w:tcPr>
          <w:p w14:paraId="0D392DDA" w14:textId="77777777" w:rsidR="00814D29" w:rsidRDefault="00000000">
            <w:pPr>
              <w:spacing w:line="269" w:lineRule="auto"/>
              <w:rPr>
                <w:rFonts w:hint="eastAsia"/>
              </w:rPr>
            </w:pPr>
            <w:r>
              <w:rPr>
                <w:rFonts w:eastAsia="Arimo"/>
                <w:sz w:val="18"/>
              </w:rPr>
              <w:t>Thêm cách tính mới mà không sửa service lõi.</w:t>
            </w:r>
          </w:p>
        </w:tc>
      </w:tr>
      <w:tr w:rsidR="00814D29" w14:paraId="42F68C73" w14:textId="77777777">
        <w:trPr>
          <w:jc w:val="center"/>
        </w:trPr>
        <w:tc>
          <w:tcPr>
            <w:tcW w:w="2521" w:type="dxa"/>
          </w:tcPr>
          <w:p w14:paraId="6131B8F9" w14:textId="77777777" w:rsidR="00814D29" w:rsidRDefault="00000000">
            <w:pPr>
              <w:spacing w:line="269" w:lineRule="auto"/>
              <w:rPr>
                <w:rFonts w:hint="eastAsia"/>
              </w:rPr>
            </w:pPr>
            <w:r>
              <w:rPr>
                <w:rFonts w:eastAsia="Arimo"/>
                <w:sz w:val="18"/>
              </w:rPr>
              <w:t>L — LSP</w:t>
            </w:r>
          </w:p>
        </w:tc>
        <w:tc>
          <w:tcPr>
            <w:tcW w:w="2521" w:type="dxa"/>
          </w:tcPr>
          <w:p w14:paraId="4B9221D7" w14:textId="77777777" w:rsidR="00814D29" w:rsidRDefault="00000000">
            <w:pPr>
              <w:spacing w:line="269" w:lineRule="auto"/>
              <w:rPr>
                <w:rFonts w:hint="eastAsia"/>
              </w:rPr>
            </w:pPr>
            <w:r>
              <w:rPr>
                <w:rFonts w:eastAsia="Arimo"/>
                <w:sz w:val="18"/>
              </w:rPr>
              <w:t>Các implementation của cùng interface phải thay thế được cho nhau.</w:t>
            </w:r>
          </w:p>
        </w:tc>
        <w:tc>
          <w:tcPr>
            <w:tcW w:w="2521" w:type="dxa"/>
          </w:tcPr>
          <w:p w14:paraId="402918D6" w14:textId="77777777" w:rsidR="00814D29" w:rsidRDefault="00000000">
            <w:pPr>
              <w:spacing w:line="269" w:lineRule="auto"/>
              <w:rPr>
                <w:rFonts w:hint="eastAsia"/>
              </w:rPr>
            </w:pPr>
            <w:r>
              <w:rPr>
                <w:rFonts w:eastAsia="Arimo"/>
                <w:sz w:val="18"/>
              </w:rPr>
              <w:t>Mọi IGradingPolicy đều trả kết quả đúng contract; không phá kỳ vọng caller.</w:t>
            </w:r>
          </w:p>
        </w:tc>
        <w:tc>
          <w:tcPr>
            <w:tcW w:w="2521" w:type="dxa"/>
          </w:tcPr>
          <w:p w14:paraId="03AA9A85" w14:textId="77777777" w:rsidR="00814D29" w:rsidRDefault="00000000">
            <w:pPr>
              <w:spacing w:line="269" w:lineRule="auto"/>
              <w:rPr>
                <w:rFonts w:hint="eastAsia"/>
              </w:rPr>
            </w:pPr>
            <w:r>
              <w:rPr>
                <w:rFonts w:eastAsia="Arimo"/>
                <w:sz w:val="18"/>
              </w:rPr>
              <w:t>Có thể đổi strategy mà service không cần biết class cụ thể.</w:t>
            </w:r>
          </w:p>
        </w:tc>
      </w:tr>
      <w:tr w:rsidR="00814D29" w14:paraId="3805FED9" w14:textId="77777777">
        <w:trPr>
          <w:jc w:val="center"/>
        </w:trPr>
        <w:tc>
          <w:tcPr>
            <w:tcW w:w="2521" w:type="dxa"/>
          </w:tcPr>
          <w:p w14:paraId="0776F118" w14:textId="77777777" w:rsidR="00814D29" w:rsidRDefault="00000000">
            <w:pPr>
              <w:spacing w:line="269" w:lineRule="auto"/>
              <w:rPr>
                <w:rFonts w:hint="eastAsia"/>
              </w:rPr>
            </w:pPr>
            <w:r>
              <w:rPr>
                <w:rFonts w:eastAsia="Arimo"/>
                <w:sz w:val="18"/>
              </w:rPr>
              <w:t>I — ISP</w:t>
            </w:r>
          </w:p>
        </w:tc>
        <w:tc>
          <w:tcPr>
            <w:tcW w:w="2521" w:type="dxa"/>
          </w:tcPr>
          <w:p w14:paraId="790BECF9" w14:textId="77777777" w:rsidR="00814D29" w:rsidRDefault="00000000">
            <w:pPr>
              <w:spacing w:line="269" w:lineRule="auto"/>
              <w:rPr>
                <w:rFonts w:hint="eastAsia"/>
              </w:rPr>
            </w:pPr>
            <w:r>
              <w:rPr>
                <w:rFonts w:eastAsia="Arimo"/>
                <w:sz w:val="18"/>
              </w:rPr>
              <w:t>Interface nhỏ theo nhu cầu sử dụng.</w:t>
            </w:r>
          </w:p>
        </w:tc>
        <w:tc>
          <w:tcPr>
            <w:tcW w:w="2521" w:type="dxa"/>
          </w:tcPr>
          <w:p w14:paraId="598F02B1" w14:textId="77777777" w:rsidR="00814D29" w:rsidRDefault="00000000">
            <w:pPr>
              <w:spacing w:line="269" w:lineRule="auto"/>
              <w:rPr>
                <w:rFonts w:hint="eastAsia"/>
              </w:rPr>
            </w:pPr>
            <w:r>
              <w:rPr>
                <w:rFonts w:eastAsia="Arimo"/>
                <w:sz w:val="18"/>
              </w:rPr>
              <w:t>Tách IStudentRepository, ICourseRepository, IEnrollmentRepository thay vì một IRepository “khổng lồ”.</w:t>
            </w:r>
          </w:p>
        </w:tc>
        <w:tc>
          <w:tcPr>
            <w:tcW w:w="2521" w:type="dxa"/>
          </w:tcPr>
          <w:p w14:paraId="5E67326A" w14:textId="77777777" w:rsidR="00814D29" w:rsidRDefault="00000000">
            <w:pPr>
              <w:spacing w:line="269" w:lineRule="auto"/>
              <w:rPr>
                <w:rFonts w:hint="eastAsia"/>
              </w:rPr>
            </w:pPr>
            <w:r>
              <w:rPr>
                <w:rFonts w:eastAsia="Arimo"/>
                <w:sz w:val="18"/>
              </w:rPr>
              <w:t>Class chỉ phụ thuộc method thật sự cần.</w:t>
            </w:r>
          </w:p>
        </w:tc>
      </w:tr>
      <w:tr w:rsidR="00814D29" w14:paraId="341907CE" w14:textId="77777777">
        <w:trPr>
          <w:jc w:val="center"/>
        </w:trPr>
        <w:tc>
          <w:tcPr>
            <w:tcW w:w="2521" w:type="dxa"/>
          </w:tcPr>
          <w:p w14:paraId="590EABB7" w14:textId="77777777" w:rsidR="00814D29" w:rsidRDefault="00000000">
            <w:pPr>
              <w:spacing w:line="269" w:lineRule="auto"/>
              <w:rPr>
                <w:rFonts w:hint="eastAsia"/>
              </w:rPr>
            </w:pPr>
            <w:r>
              <w:rPr>
                <w:rFonts w:eastAsia="Arimo"/>
                <w:sz w:val="18"/>
              </w:rPr>
              <w:t>D — DIP</w:t>
            </w:r>
          </w:p>
        </w:tc>
        <w:tc>
          <w:tcPr>
            <w:tcW w:w="2521" w:type="dxa"/>
          </w:tcPr>
          <w:p w14:paraId="22DE6000" w14:textId="77777777" w:rsidR="00814D29" w:rsidRDefault="00000000">
            <w:pPr>
              <w:spacing w:line="269" w:lineRule="auto"/>
              <w:rPr>
                <w:rFonts w:hint="eastAsia"/>
              </w:rPr>
            </w:pPr>
            <w:r>
              <w:rPr>
                <w:rFonts w:eastAsia="Arimo"/>
                <w:sz w:val="18"/>
              </w:rPr>
              <w:t>Service cấp cao phụ thuộc abstraction, không phụ thuộc DB cụ thể.</w:t>
            </w:r>
          </w:p>
        </w:tc>
        <w:tc>
          <w:tcPr>
            <w:tcW w:w="2521" w:type="dxa"/>
          </w:tcPr>
          <w:p w14:paraId="4815B5A5" w14:textId="77777777" w:rsidR="00814D29" w:rsidRDefault="00000000">
            <w:pPr>
              <w:spacing w:line="269" w:lineRule="auto"/>
              <w:rPr>
                <w:rFonts w:hint="eastAsia"/>
              </w:rPr>
            </w:pPr>
            <w:r>
              <w:rPr>
                <w:rFonts w:eastAsia="Arimo"/>
                <w:sz w:val="18"/>
              </w:rPr>
              <w:t>EnrollmentService nhận IEnrollmentRepository và IGradingPolicy qua constructor.</w:t>
            </w:r>
          </w:p>
        </w:tc>
        <w:tc>
          <w:tcPr>
            <w:tcW w:w="2521" w:type="dxa"/>
          </w:tcPr>
          <w:p w14:paraId="03E64606" w14:textId="77777777" w:rsidR="00814D29" w:rsidRDefault="00000000">
            <w:pPr>
              <w:spacing w:line="269" w:lineRule="auto"/>
              <w:rPr>
                <w:rFonts w:hint="eastAsia"/>
              </w:rPr>
            </w:pPr>
            <w:r>
              <w:rPr>
                <w:rFonts w:eastAsia="Arimo"/>
                <w:sz w:val="18"/>
              </w:rPr>
              <w:t>Dễ test mock/fake; dễ thay SQL bằng API hoặc storage khác.</w:t>
            </w:r>
          </w:p>
        </w:tc>
      </w:tr>
    </w:tbl>
    <w:p w14:paraId="3F4D4972" w14:textId="77777777" w:rsidR="00814D29" w:rsidRDefault="00814D29">
      <w:pPr>
        <w:spacing w:after="40" w:line="269" w:lineRule="auto"/>
        <w:rPr>
          <w:rFonts w:hint="eastAsia"/>
        </w:rPr>
      </w:pPr>
    </w:p>
    <w:p w14:paraId="13076B91" w14:textId="77777777" w:rsidR="00814D29" w:rsidRDefault="00000000">
      <w:pPr>
        <w:pStyle w:val="Heading1"/>
      </w:pPr>
      <w:r>
        <w:t>3. Cấu trúc code gợi ý</w:t>
      </w:r>
    </w:p>
    <w:tbl>
      <w:tblPr>
        <w:tblW w:w="0" w:type="auto"/>
        <w:jc w:val="center"/>
        <w:tblLook w:val="04A0" w:firstRow="1" w:lastRow="0" w:firstColumn="1" w:lastColumn="0" w:noHBand="0" w:noVBand="1"/>
      </w:tblPr>
      <w:tblGrid>
        <w:gridCol w:w="10074"/>
      </w:tblGrid>
      <w:tr w:rsidR="00814D29" w14:paraId="5119D597" w14:textId="77777777">
        <w:trPr>
          <w:jc w:val="center"/>
        </w:trPr>
        <w:tc>
          <w:tcPr>
            <w:tcW w:w="10086" w:type="dxa"/>
            <w:tcBorders>
              <w:top w:val="single" w:sz="5" w:space="0" w:color="B4C6D7"/>
              <w:left w:val="single" w:sz="5" w:space="0" w:color="B4C6D7"/>
              <w:bottom w:val="single" w:sz="5" w:space="0" w:color="B4C6D7"/>
              <w:right w:val="single" w:sz="5" w:space="0" w:color="B4C6D7"/>
            </w:tcBorders>
            <w:shd w:val="clear" w:color="auto" w:fill="F3F6F9"/>
          </w:tcPr>
          <w:p w14:paraId="1EB6424A" w14:textId="77777777" w:rsidR="00814D29" w:rsidRDefault="00000000">
            <w:pPr>
              <w:spacing w:after="0" w:line="252" w:lineRule="auto"/>
              <w:rPr>
                <w:rFonts w:hint="eastAsia"/>
              </w:rPr>
            </w:pPr>
            <w:r>
              <w:rPr>
                <w:rFonts w:ascii="DejaVu Sans Mono" w:eastAsia="DejaVu Sans Mono" w:hAnsi="DejaVu Sans Mono"/>
                <w:sz w:val="18"/>
              </w:rPr>
              <w:t>EnrollmentService</w:t>
            </w:r>
            <w:r>
              <w:rPr>
                <w:rFonts w:ascii="DejaVu Sans Mono" w:eastAsia="DejaVu Sans Mono" w:hAnsi="DejaVu Sans Mono"/>
                <w:sz w:val="18"/>
              </w:rPr>
              <w:br/>
              <w:t xml:space="preserve">  ├─ phụ thuộc IEnrollmentRepository   ← DIP / ISP</w:t>
            </w:r>
            <w:r>
              <w:rPr>
                <w:rFonts w:ascii="DejaVu Sans Mono" w:eastAsia="DejaVu Sans Mono" w:hAnsi="DejaVu Sans Mono"/>
                <w:sz w:val="18"/>
              </w:rPr>
              <w:br/>
              <w:t xml:space="preserve">  └─ phụ thuộc IGradingPolicy          ← OCP / LSP</w:t>
            </w:r>
            <w:r>
              <w:rPr>
                <w:rFonts w:ascii="DejaVu Sans Mono" w:eastAsia="DejaVu Sans Mono" w:hAnsi="DejaVu Sans Mono"/>
                <w:sz w:val="18"/>
              </w:rPr>
              <w:br/>
            </w:r>
            <w:r>
              <w:rPr>
                <w:rFonts w:ascii="DejaVu Sans Mono" w:eastAsia="DejaVu Sans Mono" w:hAnsi="DejaVu Sans Mono"/>
                <w:sz w:val="18"/>
              </w:rPr>
              <w:br/>
              <w:t>Domain entities:</w:t>
            </w:r>
            <w:r>
              <w:rPr>
                <w:rFonts w:ascii="DejaVu Sans Mono" w:eastAsia="DejaVu Sans Mono" w:hAnsi="DejaVu Sans Mono"/>
                <w:sz w:val="18"/>
              </w:rPr>
              <w:br/>
              <w:t xml:space="preserve">  Student | Course | Enrollment | Score ← SRP</w:t>
            </w:r>
          </w:p>
        </w:tc>
      </w:tr>
    </w:tbl>
    <w:p w14:paraId="6723F159" w14:textId="77777777" w:rsidR="00814D29" w:rsidRDefault="00814D29">
      <w:pPr>
        <w:rPr>
          <w:rFonts w:hint="eastAsia"/>
        </w:rPr>
      </w:pPr>
    </w:p>
    <w:p w14:paraId="68EEC7F5" w14:textId="77777777" w:rsidR="00814D29" w:rsidRDefault="00000000">
      <w:pPr>
        <w:pStyle w:val="Heading1"/>
      </w:pPr>
      <w:r>
        <w:t>4. Kết luận chắt lọc</w:t>
      </w:r>
    </w:p>
    <w:p w14:paraId="2B7A0009" w14:textId="77777777" w:rsidR="00814D29" w:rsidRDefault="00000000">
      <w:pPr>
        <w:spacing w:after="60" w:line="269" w:lineRule="auto"/>
        <w:ind w:left="255" w:hanging="142"/>
        <w:rPr>
          <w:rFonts w:hint="eastAsia"/>
        </w:rPr>
      </w:pPr>
      <w:r>
        <w:rPr>
          <w:rFonts w:eastAsia="Arimo"/>
          <w:b/>
          <w:color w:val="1F4E79"/>
        </w:rPr>
        <w:t xml:space="preserve">• </w:t>
      </w:r>
      <w:r>
        <w:rPr>
          <w:rFonts w:eastAsia="Arimo"/>
        </w:rPr>
        <w:t>UML trả lời: hệ thống có những lớp nào, mỗi lớp giữ dữ liệu/hành vi gì và chúng liên hệ với nhau ra sao.</w:t>
      </w:r>
    </w:p>
    <w:p w14:paraId="026020AE" w14:textId="77777777" w:rsidR="00814D29" w:rsidRDefault="00000000">
      <w:pPr>
        <w:spacing w:after="60" w:line="269" w:lineRule="auto"/>
        <w:ind w:left="255" w:hanging="142"/>
        <w:rPr>
          <w:rFonts w:hint="eastAsia"/>
        </w:rPr>
      </w:pPr>
      <w:r>
        <w:rPr>
          <w:rFonts w:eastAsia="Arimo"/>
          <w:b/>
          <w:color w:val="1F4E79"/>
        </w:rPr>
        <w:t xml:space="preserve">• </w:t>
      </w:r>
      <w:r>
        <w:rPr>
          <w:rFonts w:eastAsia="Arimo"/>
        </w:rPr>
        <w:t>SRP được thể hiện ngay ở cách tách Student, Course, Enrollment và Score thành các trách nhiệm riêng.</w:t>
      </w:r>
    </w:p>
    <w:p w14:paraId="3CD26AA9" w14:textId="77777777" w:rsidR="00814D29" w:rsidRDefault="00000000">
      <w:pPr>
        <w:spacing w:after="60" w:line="269" w:lineRule="auto"/>
        <w:ind w:left="255" w:hanging="142"/>
        <w:rPr>
          <w:rFonts w:hint="eastAsia"/>
        </w:rPr>
      </w:pPr>
      <w:r>
        <w:rPr>
          <w:rFonts w:eastAsia="Arimo"/>
          <w:b/>
          <w:color w:val="1F4E79"/>
        </w:rPr>
        <w:t xml:space="preserve">• </w:t>
      </w:r>
      <w:r>
        <w:rPr>
          <w:rFonts w:eastAsia="Arimo"/>
        </w:rPr>
        <w:t>OCP + LSP phù hợp với các phần có nhiều biến thể như chính sách chấm điểm/xếp loại.</w:t>
      </w:r>
    </w:p>
    <w:p w14:paraId="6F5298C1" w14:textId="77777777" w:rsidR="00814D29" w:rsidRDefault="00000000">
      <w:pPr>
        <w:spacing w:after="60" w:line="269" w:lineRule="auto"/>
        <w:ind w:left="255" w:hanging="142"/>
        <w:rPr>
          <w:rFonts w:hint="eastAsia"/>
        </w:rPr>
      </w:pPr>
      <w:r>
        <w:rPr>
          <w:rFonts w:eastAsia="Arimo"/>
          <w:b/>
          <w:color w:val="1F4E79"/>
        </w:rPr>
        <w:t xml:space="preserve">• </w:t>
      </w:r>
      <w:r>
        <w:rPr>
          <w:rFonts w:eastAsia="Arimo"/>
        </w:rPr>
        <w:t>ISP + DIP chủ yếu áp dụng ở tầng service/repository để giảm phụ thuộc vào implementation cụ thể.</w:t>
      </w:r>
    </w:p>
    <w:p w14:paraId="4EBB2045" w14:textId="77777777" w:rsidR="00814D29" w:rsidRDefault="00000000">
      <w:pPr>
        <w:spacing w:after="60" w:line="269" w:lineRule="auto"/>
        <w:ind w:left="255" w:hanging="142"/>
        <w:rPr>
          <w:rFonts w:hint="eastAsia"/>
        </w:rPr>
      </w:pPr>
      <w:r>
        <w:rPr>
          <w:rFonts w:eastAsia="Arimo"/>
          <w:b/>
          <w:color w:val="1F4E79"/>
        </w:rPr>
        <w:t xml:space="preserve">• </w:t>
      </w:r>
      <w:r>
        <w:rPr>
          <w:rFonts w:eastAsia="Arimo"/>
        </w:rPr>
        <w:t>Thiết kế tốt không cố “gắn SOLID cho đủ 5 chữ”; chỉ áp dụng abstraction ở nơi có lý do thay đổi hoặc cần thay thế.</w:t>
      </w:r>
    </w:p>
    <w:sectPr w:rsidR="00814D29" w:rsidSect="00034616">
      <w:pgSz w:w="12240" w:h="15840"/>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0336" w14:textId="77777777" w:rsidR="00FD5A2F" w:rsidRDefault="00FD5A2F">
      <w:pPr>
        <w:spacing w:after="0" w:line="240" w:lineRule="auto"/>
        <w:rPr>
          <w:rFonts w:hint="eastAsia"/>
        </w:rPr>
      </w:pPr>
      <w:r>
        <w:separator/>
      </w:r>
    </w:p>
  </w:endnote>
  <w:endnote w:type="continuationSeparator" w:id="0">
    <w:p w14:paraId="1F331FFB" w14:textId="77777777" w:rsidR="00FD5A2F" w:rsidRDefault="00FD5A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m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70026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4F1A" w14:textId="77777777" w:rsidR="00FD5A2F" w:rsidRDefault="00FD5A2F">
      <w:pPr>
        <w:spacing w:after="0" w:line="240" w:lineRule="auto"/>
        <w:rPr>
          <w:rFonts w:hint="eastAsia"/>
        </w:rPr>
      </w:pPr>
      <w:r>
        <w:separator/>
      </w:r>
    </w:p>
  </w:footnote>
  <w:footnote w:type="continuationSeparator" w:id="0">
    <w:p w14:paraId="1A3A4217" w14:textId="77777777" w:rsidR="00FD5A2F" w:rsidRDefault="00FD5A2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415938">
    <w:abstractNumId w:val="8"/>
  </w:num>
  <w:num w:numId="2" w16cid:durableId="2033147951">
    <w:abstractNumId w:val="6"/>
  </w:num>
  <w:num w:numId="3" w16cid:durableId="488980496">
    <w:abstractNumId w:val="5"/>
  </w:num>
  <w:num w:numId="4" w16cid:durableId="103893192">
    <w:abstractNumId w:val="4"/>
  </w:num>
  <w:num w:numId="5" w16cid:durableId="891817230">
    <w:abstractNumId w:val="7"/>
  </w:num>
  <w:num w:numId="6" w16cid:durableId="243152427">
    <w:abstractNumId w:val="3"/>
  </w:num>
  <w:num w:numId="7" w16cid:durableId="941687756">
    <w:abstractNumId w:val="2"/>
  </w:num>
  <w:num w:numId="8" w16cid:durableId="1860124987">
    <w:abstractNumId w:val="1"/>
  </w:num>
  <w:num w:numId="9" w16cid:durableId="154417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F81"/>
    <w:rsid w:val="0015074B"/>
    <w:rsid w:val="0029639D"/>
    <w:rsid w:val="00326F90"/>
    <w:rsid w:val="005F1AC1"/>
    <w:rsid w:val="00814D29"/>
    <w:rsid w:val="00AA1D8D"/>
    <w:rsid w:val="00B47730"/>
    <w:rsid w:val="00CB0664"/>
    <w:rsid w:val="00FC693F"/>
    <w:rsid w:val="00FD5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1B587"/>
  <w14:defaultImageDpi w14:val="300"/>
  <w15:docId w15:val="{8AB5AFC9-FA51-4D37-8B28-9FE125AF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mo" w:hAnsi="Arim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nguyenvansyhcmue@gmail.com</cp:lastModifiedBy>
  <cp:revision>2</cp:revision>
  <dcterms:created xsi:type="dcterms:W3CDTF">2026-09-14T04:34:00Z</dcterms:created>
  <dcterms:modified xsi:type="dcterms:W3CDTF">2026-09-14T04:34:00Z</dcterms:modified>
  <cp:category/>
</cp:coreProperties>
</file>