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b/>
          <w:sz w:val="22"/>
        </w:rPr>
        <w:t>SỞ GD&amp;ĐT ........................................</w:t>
        <w:br/>
        <w:t>TRƯỜNG THPT ..................................</w:t>
      </w:r>
    </w:p>
    <w:p>
      <w:pPr>
        <w:spacing w:before="120" w:after="80"/>
        <w:jc w:val="center"/>
      </w:pPr>
      <w:r>
        <w:rPr>
          <w:rFonts w:ascii="Times New Roman" w:hAnsi="Times New Roman"/>
          <w:b/>
          <w:sz w:val="28"/>
        </w:rPr>
        <w:t>KHUNG MA TRẬN VÀ BẢN ĐẶC TẢ ĐỀ KIỂM TRA ĐỊNH KỲ</w:t>
        <w:br/>
      </w:r>
      <w:r>
        <w:rPr>
          <w:rFonts w:ascii="Times New Roman" w:hAnsi="Times New Roman"/>
          <w:b/>
          <w:sz w:val="24"/>
        </w:rPr>
        <w:t>MÔN: MATH 12 — THỜI GIAN LÀM BÀI: 90 PHÚT (CHUẨN GDPT 2018)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I. KHUNG MA TRẬN ĐỀ KIỂM TRA (ĐỊNH DẠNG MỚI BỘ GD&amp;ĐT)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50"/>
        <w:gridCol w:w="1650"/>
        <w:gridCol w:w="1650"/>
        <w:gridCol w:w="1650"/>
        <w:gridCol w:w="1650"/>
        <w:gridCol w:w="1650"/>
        <w:gridCol w:w="1650"/>
        <w:gridCol w:w="1650"/>
        <w:gridCol w:w="1650"/>
      </w:tblGrid>
      <w:tr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TT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Chủ đề / Đơn vị kiến thức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Dạng thức câu hỏi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Nhận biết</w:t>
              <w:br/>
              <w:t>(NB)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Thông hiểu</w:t>
              <w:br/>
              <w:t>(TH)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Vận dụng</w:t>
              <w:br/>
              <w:t>(VD)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Vận dụng cao</w:t>
              <w:br/>
              <w:t>(VDC)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Tổng số</w:t>
              <w:br/>
              <w:t>câu/ý</w:t>
            </w:r>
          </w:p>
        </w:tc>
        <w:tc>
          <w:tcPr>
            <w:tcW w:type="dxa" w:w="1650"/>
            <w:vAlign w:val="center"/>
            <w:shd w:val="clear" w:color="auto" w:fill="D6E4F0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Tổng điểm</w:t>
              <w:br/>
              <w:t>(Dự kiến)</w:t>
            </w:r>
          </w:p>
        </w:tc>
      </w:tr>
      <w:tr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/>
                <w:sz w:val="22"/>
              </w:rPr>
              <w:t>Tỉ lệ phần trăm điểm định hướng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30% - 40%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30% - 40%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20%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</w:t>
            </w:r>
          </w:p>
        </w:tc>
        <w:tc>
          <w:tcPr>
            <w:tcW w:type="dxa" w:w="1650"/>
            <w:vAlign w:val="center"/>
            <w:shd w:val="clear" w:color="auto" w:fill="EBF5FB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10.0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Hàm số bậc ba &amp; phân thức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1.75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Hàm mũ &amp; Logarithm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Nguyên hàm &amp; Tích phân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1.25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Xác suất &amp; Thống kê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Hình học không gian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Bài toán thực tế tổng hợp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 (TN 4 lựa chọn)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0.75 đ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Ứng dụng hàm số (Đúng/Sai)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 (TN Đúng/Sai 4 ý)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Tích phân ứng dụng (Đúng/Sai)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 (TN Đúng/Sai 4 ý)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Xác suất thống kê (Đúng/Sai)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 (TN Đúng/Sai 4 ý)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Hình không gian (Đúng/Sai)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 (TN Đúng/Sai 4 ý)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Tích phân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Hàm số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13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Xác suất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Hình học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15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Mũ/Log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Trả lời ngắn — Thực tế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 (Trả lời ngắn)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-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1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TỔNG CỘNG TOÀN ĐỀ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Phần I + II + III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13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19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15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57</w:t>
            </w:r>
          </w:p>
        </w:tc>
        <w:tc>
          <w:tcPr>
            <w:tcW w:type="dxa" w:w="1650"/>
            <w:vAlign w:val="center"/>
            <w:shd w:val="clear" w:color="auto" w:fill="EAEDED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10,0 điểm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sz w:val="24"/>
        </w:rPr>
        <w:t>II. BẢN ĐẶC TẢ MA TRẬN ĐỀ KIỂM TRA ĐỊNH KỲ (YÊU CẦU CẦN ĐẠT)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22"/>
        <w:gridCol w:w="2122"/>
        <w:gridCol w:w="2122"/>
        <w:gridCol w:w="2122"/>
        <w:gridCol w:w="2122"/>
        <w:gridCol w:w="2122"/>
        <w:gridCol w:w="2122"/>
      </w:tblGrid>
      <w:tr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TT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Chủ đề / Bài học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Đơn vị kiến thức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Yêu cầu cần đạt (YCCĐ chuẩn CT GDPT 2018)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Dạng thức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Mức độ</w:t>
            </w:r>
          </w:p>
        </w:tc>
        <w:tc>
          <w:tcPr>
            <w:tcW w:type="dxa" w:w="2122"/>
            <w:vAlign w:val="center"/>
            <w:shd w:val="clear" w:color="auto" w:fill="D5F5E3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Số câu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Hàm số bậc ba &amp; phân thức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Hàm số bậc ba &amp; phân thức;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 NB, 3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7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Hàm mũ &amp; Logarithm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Hàm mũ &amp; Logarithm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Hàm mũ &amp; Logarithm;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2 TH,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Nguyên hàm &amp; Tích phân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Nguyên hàm &amp; Tích phân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Nguyên hàm &amp; Tích phân;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2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Xác suất &amp; Thống kê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Xác suất &amp; Thống kê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Xác suất &amp; Thống kê;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2 TH,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Hình học không gian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Hình học không gian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Hình học không gian;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 NB, 2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6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Bài toán thực tế tổng hợp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Bài toán thực tế tổng hợp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Bài toán thực tế tổng hợp;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VD, 2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3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Ứng dụng hàm số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Ứng dụng hàm số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Ứng dụng hàm số (Đúng/Sai);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Tích phân ứng dụng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Tích phân ứng dụng (Đúng/Sai);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Xác suất thống kê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Xác suất thống kê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Xác suất thống kê (Đúng/Sai);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Hình không gian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Hình không gian (Đúng/Sai)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Hình không gian (Đúng/Sai);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TH, 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4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Tích phân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Tích phân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Tích phân;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TH,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Hàm số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Hàm số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Hàm số;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TH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Xác suất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Xác suất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Xác suất;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TH,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Hình học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Hình học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Hình học;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NB,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Mũ/Log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Mũ/Log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Mũ/Log;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TH, 1 VD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  <w:tr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Trả lời ngắn — Thực tế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Trả lời ngắn — Thực tế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Nhận biết và vận dụng kiến thức về Trả lời ngắn — Thực tế; giải quyết bài toán và tình huống thực tiễn gắn với định hướng GDPT 2018.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Phần III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 VD, 1 VDC</w:t>
            </w:r>
          </w:p>
        </w:tc>
        <w:tc>
          <w:tcPr>
            <w:tcW w:type="dxa" w:w="2122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2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