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pecKicker"/>
        <w:spacing w:before="520" w:after="200"/>
      </w:pPr>
      <w:r>
        <w:rPr>
          <w:rFonts w:ascii="Calibri" w:hAnsi="Calibri" w:eastAsia="Calibri"/>
          <w:b/>
          <w:color w:val="2E74B5"/>
          <w:sz w:val="20"/>
        </w:rPr>
        <w:t>BUILDING MATERIALS WAREHOUSE MANAGEMENT SYSTEM</w:t>
      </w:r>
    </w:p>
    <w:p>
      <w:pPr>
        <w:pStyle w:val="SpecTitle"/>
        <w:spacing w:after="160"/>
      </w:pPr>
      <w:r>
        <w:rPr>
          <w:rFonts w:ascii="Calibri" w:hAnsi="Calibri" w:eastAsia="Calibri"/>
          <w:b/>
          <w:color w:val="17365D"/>
          <w:sz w:val="54"/>
        </w:rPr>
        <w:t>Đặc tả nghiệp vụ chốt và kế hoạch thay đổi hệ thống</w:t>
      </w:r>
    </w:p>
    <w:p>
      <w:pPr>
        <w:pStyle w:val="SpecSubtitle"/>
        <w:spacing w:after="400"/>
      </w:pPr>
      <w:r>
        <w:rPr>
          <w:rFonts w:ascii="Calibri" w:hAnsi="Calibri" w:eastAsia="Calibri"/>
          <w:color w:val="5B6573"/>
          <w:sz w:val="28"/>
        </w:rPr>
        <w:t>Kho • Product • Luồng nhập/xuất • Tự động cấp phát và trừ tồn</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900"/>
        <w:gridCol w:w="7460"/>
      </w:tblGrid>
      <w:tr>
        <w:trPr>
          <w:cantSplit/>
          <w:tblHeader w:val="true"/>
        </w:trPr>
        <w:tc>
          <w:tcPr>
            <w:tcW w:type="dxa" w:w="1900"/>
            <w:tcMar>
              <w:top w:w="80" w:type="dxa"/>
              <w:start w:w="120" w:type="dxa"/>
              <w:bottom w:w="80" w:type="dxa"/>
              <w:end w:w="120" w:type="dxa"/>
            </w:tcMar>
            <w:shd w:fill="F2F4F7"/>
            <w:vAlign w:val="center"/>
          </w:tcPr>
          <w:p>
            <w:pPr>
              <w:keepNext/>
              <w:spacing w:after="0"/>
            </w:pPr>
            <w:r>
              <w:rPr>
                <w:rFonts w:ascii="Calibri" w:hAnsi="Calibri" w:eastAsia="Calibri"/>
                <w:b/>
                <w:color w:val="17365D"/>
                <w:sz w:val="18"/>
              </w:rPr>
              <w:t>Thông tin</w:t>
            </w:r>
          </w:p>
        </w:tc>
        <w:tc>
          <w:tcPr>
            <w:tcW w:type="dxa" w:w="7460"/>
            <w:tcMar>
              <w:top w:w="80" w:type="dxa"/>
              <w:start w:w="120" w:type="dxa"/>
              <w:bottom w:w="80" w:type="dxa"/>
              <w:end w:w="120" w:type="dxa"/>
            </w:tcMar>
            <w:shd w:fill="F2F4F7"/>
            <w:vAlign w:val="center"/>
          </w:tcPr>
          <w:p>
            <w:pPr>
              <w:keepNext/>
              <w:spacing w:after="0"/>
            </w:pPr>
            <w:r>
              <w:rPr>
                <w:rFonts w:ascii="Calibri" w:hAnsi="Calibri" w:eastAsia="Calibri"/>
                <w:b/>
                <w:color w:val="17365D"/>
                <w:sz w:val="18"/>
              </w:rPr>
              <w:t>Giá trị</w:t>
            </w:r>
          </w:p>
        </w:tc>
      </w:tr>
      <w:tr>
        <w:tc>
          <w:tcPr>
            <w:tcW w:type="dxa" w:w="1900"/>
            <w:vAlign w:val="top"/>
          </w:tcPr>
          <w:p>
            <w:pPr>
              <w:spacing w:after="0" w:line="259" w:lineRule="auto"/>
            </w:pPr>
            <w:r>
              <w:rPr>
                <w:rFonts w:ascii="Calibri" w:hAnsi="Calibri" w:eastAsia="Calibri"/>
                <w:color w:val="20262E"/>
                <w:sz w:val="18"/>
              </w:rPr>
              <w:t>Phiên bản</w:t>
            </w:r>
          </w:p>
        </w:tc>
        <w:tc>
          <w:tcPr>
            <w:tcW w:type="dxa" w:w="7460"/>
            <w:vAlign w:val="top"/>
          </w:tcPr>
          <w:p>
            <w:pPr>
              <w:spacing w:after="0" w:line="259" w:lineRule="auto"/>
            </w:pPr>
            <w:r>
              <w:rPr>
                <w:rFonts w:ascii="Calibri" w:hAnsi="Calibri" w:eastAsia="Calibri"/>
                <w:color w:val="20262E"/>
                <w:sz w:val="18"/>
              </w:rPr>
              <w:t>1.0 - Baseline đề xuất để cập nhật đặc tả và triển khai</w:t>
            </w:r>
          </w:p>
        </w:tc>
      </w:tr>
      <w:tr>
        <w:tc>
          <w:tcPr>
            <w:tcW w:type="dxa" w:w="1900"/>
            <w:vAlign w:val="top"/>
          </w:tcPr>
          <w:p>
            <w:pPr>
              <w:spacing w:after="0" w:line="259" w:lineRule="auto"/>
            </w:pPr>
            <w:r>
              <w:rPr>
                <w:rFonts w:ascii="Calibri" w:hAnsi="Calibri" w:eastAsia="Calibri"/>
                <w:color w:val="20262E"/>
                <w:sz w:val="18"/>
              </w:rPr>
              <w:t>Ngày lập</w:t>
            </w:r>
          </w:p>
        </w:tc>
        <w:tc>
          <w:tcPr>
            <w:tcW w:type="dxa" w:w="7460"/>
            <w:vAlign w:val="top"/>
          </w:tcPr>
          <w:p>
            <w:pPr>
              <w:spacing w:after="0" w:line="259" w:lineRule="auto"/>
            </w:pPr>
            <w:r>
              <w:rPr>
                <w:rFonts w:ascii="Calibri" w:hAnsi="Calibri" w:eastAsia="Calibri"/>
                <w:color w:val="20262E"/>
                <w:sz w:val="18"/>
              </w:rPr>
              <w:t>25/08/2026</w:t>
            </w:r>
          </w:p>
        </w:tc>
      </w:tr>
      <w:tr>
        <w:tc>
          <w:tcPr>
            <w:tcW w:type="dxa" w:w="1900"/>
            <w:vAlign w:val="top"/>
          </w:tcPr>
          <w:p>
            <w:pPr>
              <w:spacing w:after="0" w:line="259" w:lineRule="auto"/>
            </w:pPr>
            <w:r>
              <w:rPr>
                <w:rFonts w:ascii="Calibri" w:hAnsi="Calibri" w:eastAsia="Calibri"/>
                <w:color w:val="20262E"/>
                <w:sz w:val="18"/>
              </w:rPr>
              <w:t>Nhánh đối chiếu</w:t>
            </w:r>
          </w:p>
        </w:tc>
        <w:tc>
          <w:tcPr>
            <w:tcW w:type="dxa" w:w="7460"/>
            <w:vAlign w:val="top"/>
          </w:tcPr>
          <w:p>
            <w:pPr>
              <w:spacing w:after="0" w:line="259" w:lineRule="auto"/>
            </w:pPr>
            <w:r>
              <w:rPr>
                <w:rFonts w:ascii="Calibri" w:hAnsi="Calibri" w:eastAsia="Calibri"/>
                <w:color w:val="20262E"/>
                <w:sz w:val="18"/>
              </w:rPr>
              <w:t>trungdq</w:t>
            </w:r>
          </w:p>
        </w:tc>
      </w:tr>
      <w:tr>
        <w:tc>
          <w:tcPr>
            <w:tcW w:type="dxa" w:w="1900"/>
            <w:vAlign w:val="top"/>
          </w:tcPr>
          <w:p>
            <w:pPr>
              <w:spacing w:after="0" w:line="259" w:lineRule="auto"/>
            </w:pPr>
            <w:r>
              <w:rPr>
                <w:rFonts w:ascii="Calibri" w:hAnsi="Calibri" w:eastAsia="Calibri"/>
                <w:color w:val="20262E"/>
                <w:sz w:val="18"/>
              </w:rPr>
              <w:t>Phạm vi</w:t>
            </w:r>
          </w:p>
        </w:tc>
        <w:tc>
          <w:tcPr>
            <w:tcW w:type="dxa" w:w="7460"/>
            <w:vAlign w:val="top"/>
          </w:tcPr>
          <w:p>
            <w:pPr>
              <w:spacing w:after="0" w:line="259" w:lineRule="auto"/>
            </w:pPr>
            <w:r>
              <w:rPr>
                <w:rFonts w:ascii="Calibri" w:hAnsi="Calibri" w:eastAsia="Calibri"/>
                <w:color w:val="20262E"/>
                <w:sz w:val="18"/>
              </w:rPr>
              <w:t>Một kho; quản lý dòng chảy vật lý; không tài chính, hóa đơn hoặc sức chứa chi tiết</w:t>
            </w:r>
          </w:p>
        </w:tc>
      </w:tr>
      <w:tr>
        <w:tc>
          <w:tcPr>
            <w:tcW w:type="dxa" w:w="1900"/>
            <w:vAlign w:val="top"/>
          </w:tcPr>
          <w:p>
            <w:pPr>
              <w:spacing w:after="0" w:line="259" w:lineRule="auto"/>
            </w:pPr>
            <w:r>
              <w:rPr>
                <w:rFonts w:ascii="Calibri" w:hAnsi="Calibri" w:eastAsia="Calibri"/>
                <w:color w:val="20262E"/>
                <w:sz w:val="18"/>
              </w:rPr>
              <w:t>Đối tượng</w:t>
            </w:r>
          </w:p>
        </w:tc>
        <w:tc>
          <w:tcPr>
            <w:tcW w:type="dxa" w:w="7460"/>
            <w:vAlign w:val="top"/>
          </w:tcPr>
          <w:p>
            <w:pPr>
              <w:spacing w:after="0" w:line="259" w:lineRule="auto"/>
            </w:pPr>
            <w:r>
              <w:rPr>
                <w:rFonts w:ascii="Calibri" w:hAnsi="Calibri" w:eastAsia="Calibri"/>
                <w:color w:val="20262E"/>
                <w:sz w:val="18"/>
              </w:rPr>
              <w:t>Nhóm phân tích, phát triển, kiểm thử và nghiệm thu BMWMS</w:t>
            </w:r>
          </w:p>
        </w:tc>
      </w:tr>
    </w:tbl>
    <w:p>
      <w:pPr>
        <w:spacing w:after="0"/>
      </w:pPr>
    </w:p>
    <w:tbl>
      <w:tblPr>
        <w:tblW w:type="dxa" w:w="9360"/>
        <w:jc w:val="left"/>
        <w:tblLayout w:type="fixed"/>
        <w:tblLook w:firstColumn="1" w:firstRow="1" w:lastColumn="0" w:lastRow="0" w:noHBand="0" w:noVBand="1" w:val="04A0"/>
        <w:tblInd w:w="120" w:type="dxa"/>
        <w:tblBorders>
          <w:top w:val="single" w:sz="2" w:space="0" w:color="EAF5EF"/>
          <w:left w:val="single" w:sz="2" w:space="0" w:color="EAF5EF"/>
          <w:bottom w:val="single" w:sz="2" w:space="0" w:color="EAF5EF"/>
          <w:right w:val="single" w:sz="2" w:space="0" w:color="EAF5EF"/>
          <w:insideH w:val="single" w:sz="2" w:space="0" w:color="EAF5EF"/>
          <w:insideV w:val="single" w:sz="2" w:space="0" w:color="EAF5EF"/>
        </w:tblBorders>
      </w:tblPr>
      <w:tblGrid>
        <w:gridCol w:w="9360"/>
      </w:tblGrid>
      <w:tr>
        <w:trPr>
          <w:cantSplit/>
        </w:trPr>
        <w:tc>
          <w:tcPr>
            <w:tcW w:type="dxa" w:w="9360"/>
            <w:tcMar>
              <w:top w:w="80" w:type="dxa"/>
              <w:start w:w="120" w:type="dxa"/>
              <w:bottom w:w="80" w:type="dxa"/>
              <w:end w:w="120" w:type="dxa"/>
            </w:tcMar>
            <w:shd w:fill="EAF5EF"/>
          </w:tcPr>
          <w:p>
            <w:pPr>
              <w:spacing w:after="0"/>
            </w:pPr>
            <w:r>
              <w:rPr>
                <w:rFonts w:ascii="Calibri" w:hAnsi="Calibri" w:eastAsia="Calibri"/>
                <w:b/>
                <w:color w:val="1F6B4F"/>
              </w:rPr>
              <w:t xml:space="preserve">Kết luận xuyên suốt: </w:t>
            </w:r>
            <w:r>
              <w:rPr>
                <w:rFonts w:ascii="Calibri" w:hAnsi="Calibri" w:eastAsia="Calibri"/>
                <w:color w:val="20262E"/>
              </w:rPr>
              <w:t>Không bắt người dùng quản lý mã lô, nhưng hệ thống phải giữ Lớp tồn theo lần nhập (ReceiptStockLayer) để FIFO, LIFO và FEFO có dữ liệu thực thi. Reservation không phải trừ tồn; picking không mặc nhiên là hàng đã rời kho.</w:t>
            </w:r>
          </w:p>
        </w:tc>
      </w:tr>
    </w:tbl>
    <w:p>
      <w:pPr>
        <w:spacing w:after="0"/>
      </w:pPr>
    </w:p>
    <w:p>
      <w:pPr>
        <w:pStyle w:val="Heading2"/>
      </w:pPr>
      <w:r>
        <w:t>Cấu trúc tài liệu</w:t>
      </w:r>
    </w:p>
    <w:p>
      <w:pPr>
        <w:numPr>
          <w:ilvl w:val="0"/>
          <w:numId w:val="10"/>
        </w:numPr>
        <w:spacing w:after="80"/>
      </w:pPr>
      <w:r>
        <w:rPr>
          <w:rFonts w:ascii="Calibri" w:hAnsi="Calibri" w:eastAsia="Calibri"/>
          <w:color w:val="20262E"/>
        </w:rPr>
        <w:t>1. Mục tiêu, phạm vi và thứ tự ưu tiên nguồn yêu cầu</w:t>
      </w:r>
    </w:p>
    <w:p>
      <w:pPr>
        <w:numPr>
          <w:ilvl w:val="0"/>
          <w:numId w:val="10"/>
        </w:numPr>
        <w:spacing w:after="80"/>
      </w:pPr>
      <w:r>
        <w:rPr>
          <w:rFonts w:ascii="Calibri" w:hAnsi="Calibri" w:eastAsia="Calibri"/>
          <w:color w:val="20262E"/>
        </w:rPr>
        <w:t>2. Các quyết định nghiệp vụ đã chốt</w:t>
      </w:r>
    </w:p>
    <w:p>
      <w:pPr>
        <w:numPr>
          <w:ilvl w:val="0"/>
          <w:numId w:val="10"/>
        </w:numPr>
        <w:spacing w:after="80"/>
      </w:pPr>
      <w:r>
        <w:rPr>
          <w:rFonts w:ascii="Calibri" w:hAnsi="Calibri" w:eastAsia="Calibri"/>
          <w:color w:val="20262E"/>
        </w:rPr>
        <w:t>3. Thiết kế Kho và vị trí lưu trữ</w:t>
      </w:r>
    </w:p>
    <w:p>
      <w:pPr>
        <w:numPr>
          <w:ilvl w:val="0"/>
          <w:numId w:val="10"/>
        </w:numPr>
        <w:spacing w:after="80"/>
      </w:pPr>
      <w:r>
        <w:rPr>
          <w:rFonts w:ascii="Calibri" w:hAnsi="Calibri" w:eastAsia="Calibri"/>
          <w:color w:val="20262E"/>
        </w:rPr>
        <w:t>4. Thiết kế Product, Product Group, HSD và lớp tồn</w:t>
      </w:r>
    </w:p>
    <w:p>
      <w:pPr>
        <w:numPr>
          <w:ilvl w:val="0"/>
          <w:numId w:val="10"/>
        </w:numPr>
        <w:spacing w:after="80"/>
      </w:pPr>
      <w:r>
        <w:rPr>
          <w:rFonts w:ascii="Calibri" w:hAnsi="Calibri" w:eastAsia="Calibri"/>
          <w:color w:val="20262E"/>
        </w:rPr>
        <w:t>5. Luồng nhập hàng và putaway</w:t>
      </w:r>
    </w:p>
    <w:p>
      <w:pPr>
        <w:numPr>
          <w:ilvl w:val="0"/>
          <w:numId w:val="10"/>
        </w:numPr>
        <w:spacing w:after="80"/>
      </w:pPr>
      <w:r>
        <w:rPr>
          <w:rFonts w:ascii="Calibri" w:hAnsi="Calibri" w:eastAsia="Calibri"/>
          <w:color w:val="20262E"/>
        </w:rPr>
        <w:t>6. Luồng xuất hàng và cơ chế tự động trừ tồn</w:t>
      </w:r>
    </w:p>
    <w:p>
      <w:pPr>
        <w:numPr>
          <w:ilvl w:val="0"/>
          <w:numId w:val="10"/>
        </w:numPr>
        <w:spacing w:after="80"/>
      </w:pPr>
      <w:r>
        <w:rPr>
          <w:rFonts w:ascii="Calibri" w:hAnsi="Calibri" w:eastAsia="Calibri"/>
          <w:color w:val="20262E"/>
        </w:rPr>
        <w:t>7. Business Rules chuẩn hóa</w:t>
      </w:r>
    </w:p>
    <w:p>
      <w:pPr>
        <w:numPr>
          <w:ilvl w:val="0"/>
          <w:numId w:val="10"/>
        </w:numPr>
        <w:spacing w:after="80"/>
      </w:pPr>
      <w:r>
        <w:rPr>
          <w:rFonts w:ascii="Calibri" w:hAnsi="Calibri" w:eastAsia="Calibri"/>
          <w:color w:val="20262E"/>
        </w:rPr>
        <w:t>8. Mô hình dữ liệu đích và kế hoạch migration</w:t>
      </w:r>
    </w:p>
    <w:p>
      <w:pPr>
        <w:numPr>
          <w:ilvl w:val="0"/>
          <w:numId w:val="10"/>
        </w:numPr>
        <w:spacing w:after="80"/>
      </w:pPr>
      <w:r>
        <w:rPr>
          <w:rFonts w:ascii="Calibri" w:hAnsi="Calibri" w:eastAsia="Calibri"/>
          <w:color w:val="20262E"/>
        </w:rPr>
        <w:t>9. Kế hoạch thay đổi code và giao diện</w:t>
      </w:r>
    </w:p>
    <w:p>
      <w:pPr>
        <w:numPr>
          <w:ilvl w:val="0"/>
          <w:numId w:val="10"/>
        </w:numPr>
        <w:spacing w:after="80"/>
      </w:pPr>
      <w:r>
        <w:rPr>
          <w:rFonts w:ascii="Calibri" w:hAnsi="Calibri" w:eastAsia="Calibri"/>
          <w:color w:val="20262E"/>
        </w:rPr>
        <w:t>10. Ma trận cập nhật tài liệu đặc tả</w:t>
      </w:r>
    </w:p>
    <w:p>
      <w:pPr>
        <w:numPr>
          <w:ilvl w:val="0"/>
          <w:numId w:val="10"/>
        </w:numPr>
        <w:spacing w:after="80"/>
      </w:pPr>
      <w:r>
        <w:rPr>
          <w:rFonts w:ascii="Calibri" w:hAnsi="Calibri" w:eastAsia="Calibri"/>
          <w:color w:val="20262E"/>
        </w:rPr>
        <w:t>11. Kiểm thử, nghiệm thu, triển khai và rủi ro</w:t>
      </w:r>
    </w:p>
    <w:p>
      <w:pPr>
        <w:numPr>
          <w:ilvl w:val="0"/>
          <w:numId w:val="10"/>
        </w:numPr>
        <w:spacing w:after="80"/>
      </w:pPr>
      <w:r>
        <w:rPr>
          <w:rFonts w:ascii="Calibri" w:hAnsi="Calibri" w:eastAsia="Calibri"/>
          <w:color w:val="20262E"/>
        </w:rPr>
        <w:t>Phụ lục: state machine, dữ liệu trường, thuật ngữ và nguồn tham khảo</w:t>
      </w:r>
    </w:p>
    <w:p>
      <w:pPr>
        <w:pStyle w:val="Heading1"/>
      </w:pPr>
      <w:r>
        <w:t>1. Mục tiêu, phạm vi và nguyên tắc ra quyết định</w:t>
      </w:r>
    </w:p>
    <w:p>
      <w:pPr>
        <w:pStyle w:val="Heading2"/>
      </w:pPr>
      <w:r>
        <w:t>1.1 Mục tiêu</w:t>
      </w:r>
    </w:p>
    <w:p>
      <w:r>
        <w:rPr>
          <w:rFonts w:ascii="Calibri" w:hAnsi="Calibri" w:eastAsia="Calibri"/>
          <w:i w:val="0"/>
          <w:color w:val="20262E"/>
        </w:rPr>
        <w:t>Tài liệu này hợp nhất các quyết định đã được nhóm thảo luận về Kho, Product và nghiệp vụ đưa hàng vào/ra khỏi kho. Nó đồng thời là bản phân tích chênh lệch giữa quyết định mới, Report 3.1 Use Case Specification, Business Process, Sequence Diagram, Business Rule và code/database hiện tại trên nhánh trungdq.</w:t>
      </w:r>
    </w:p>
    <w:p>
      <w:pPr>
        <w:numPr>
          <w:ilvl w:val="0"/>
          <w:numId w:val="10"/>
        </w:numPr>
        <w:spacing w:after="80"/>
      </w:pPr>
      <w:r>
        <w:rPr>
          <w:rFonts w:ascii="Calibri" w:hAnsi="Calibri" w:eastAsia="Calibri"/>
          <w:color w:val="20262E"/>
        </w:rPr>
        <w:t>Tạo một baseline duy nhất để nhóm không tiếp tục phát triển theo các cách hiểu khác nhau.</w:t>
      </w:r>
    </w:p>
    <w:p>
      <w:pPr>
        <w:numPr>
          <w:ilvl w:val="0"/>
          <w:numId w:val="10"/>
        </w:numPr>
        <w:spacing w:after="80"/>
      </w:pPr>
      <w:r>
        <w:rPr>
          <w:rFonts w:ascii="Calibri" w:hAnsi="Calibri" w:eastAsia="Calibri"/>
          <w:color w:val="20262E"/>
        </w:rPr>
        <w:t>Mô tả rõ thời điểm giữ tồn, cấp phát, lấy hàng, chuyển staging và trừ tồn.</w:t>
      </w:r>
    </w:p>
    <w:p>
      <w:pPr>
        <w:numPr>
          <w:ilvl w:val="0"/>
          <w:numId w:val="10"/>
        </w:numPr>
        <w:spacing w:after="80"/>
      </w:pPr>
      <w:r>
        <w:rPr>
          <w:rFonts w:ascii="Calibri" w:hAnsi="Calibri" w:eastAsia="Calibri"/>
          <w:color w:val="20262E"/>
        </w:rPr>
        <w:t>Chỉ ra từng thay đổi cần thực hiện trong database, backend, API, UI, test và tài liệu.</w:t>
      </w:r>
    </w:p>
    <w:p>
      <w:pPr>
        <w:numPr>
          <w:ilvl w:val="0"/>
          <w:numId w:val="10"/>
        </w:numPr>
        <w:spacing w:after="80"/>
      </w:pPr>
      <w:r>
        <w:rPr>
          <w:rFonts w:ascii="Calibri" w:hAnsi="Calibri" w:eastAsia="Calibri"/>
          <w:color w:val="20262E"/>
        </w:rPr>
        <w:t>Phân biệt phần bắt buộc để đúng tồn kho với phần có thể để ngoài phạm vi đồ án.</w:t>
      </w:r>
    </w:p>
    <w:p>
      <w:pPr>
        <w:pStyle w:val="Heading2"/>
      </w:pPr>
      <w:r>
        <w:t>1.2 Phạm vi chốt</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250"/>
        <w:gridCol w:w="4050"/>
        <w:gridCol w:w="4060"/>
      </w:tblGrid>
      <w:tr>
        <w:trPr>
          <w:cantSplit/>
          <w:tblHeader w:val="true"/>
        </w:trPr>
        <w:tc>
          <w:tcPr>
            <w:tcW w:type="dxa" w:w="125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Chủ đề</w:t>
            </w:r>
          </w:p>
        </w:tc>
        <w:tc>
          <w:tcPr>
            <w:tcW w:type="dxa" w:w="405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Trong phạm vi</w:t>
            </w:r>
          </w:p>
        </w:tc>
        <w:tc>
          <w:tcPr>
            <w:tcW w:type="dxa" w:w="40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Ngoài phạm vi</w:t>
            </w:r>
          </w:p>
        </w:tc>
      </w:tr>
      <w:tr>
        <w:tc>
          <w:tcPr>
            <w:tcW w:type="dxa" w:w="1250"/>
            <w:vAlign w:val="top"/>
          </w:tcPr>
          <w:p>
            <w:pPr>
              <w:spacing w:after="0" w:line="259" w:lineRule="auto"/>
            </w:pPr>
            <w:r>
              <w:rPr>
                <w:rFonts w:ascii="Calibri" w:hAnsi="Calibri" w:eastAsia="Calibri"/>
                <w:color w:val="20262E"/>
                <w:sz w:val="17"/>
              </w:rPr>
              <w:t>Kho</w:t>
            </w:r>
          </w:p>
        </w:tc>
        <w:tc>
          <w:tcPr>
            <w:tcW w:type="dxa" w:w="4050"/>
            <w:vAlign w:val="top"/>
          </w:tcPr>
          <w:p>
            <w:pPr>
              <w:spacing w:after="0" w:line="259" w:lineRule="auto"/>
            </w:pPr>
            <w:r>
              <w:rPr>
                <w:rFonts w:ascii="Calibri" w:hAnsi="Calibri" w:eastAsia="Calibri"/>
                <w:color w:val="20262E"/>
                <w:sz w:val="17"/>
              </w:rPr>
              <w:t>Một kho duy nhất; Zone - Rack - Bin; tầng A-Z và vị trí bin; vị trí hệ thống RECEIVING/QUARANTINE/OUTBOUND_STAGING.</w:t>
            </w:r>
          </w:p>
        </w:tc>
        <w:tc>
          <w:tcPr>
            <w:tcW w:type="dxa" w:w="4060"/>
            <w:vAlign w:val="top"/>
          </w:tcPr>
          <w:p>
            <w:pPr>
              <w:spacing w:after="0" w:line="259" w:lineRule="auto"/>
            </w:pPr>
            <w:r>
              <w:rPr>
                <w:rFonts w:ascii="Calibri" w:hAnsi="Calibri" w:eastAsia="Calibri"/>
                <w:color w:val="20262E"/>
                <w:sz w:val="17"/>
              </w:rPr>
              <w:t>CRUD nhiều kho; sức chứa theo diện tích, trọng lượng, thể tích; tối ưu 3D.</w:t>
            </w:r>
          </w:p>
        </w:tc>
      </w:tr>
      <w:tr>
        <w:tc>
          <w:tcPr>
            <w:tcW w:type="dxa" w:w="1250"/>
            <w:vAlign w:val="top"/>
          </w:tcPr>
          <w:p>
            <w:pPr>
              <w:spacing w:after="0" w:line="259" w:lineRule="auto"/>
            </w:pPr>
            <w:r>
              <w:rPr>
                <w:rFonts w:ascii="Calibri" w:hAnsi="Calibri" w:eastAsia="Calibri"/>
                <w:color w:val="20262E"/>
                <w:sz w:val="17"/>
              </w:rPr>
              <w:t>Product</w:t>
            </w:r>
          </w:p>
        </w:tc>
        <w:tc>
          <w:tcPr>
            <w:tcW w:type="dxa" w:w="4050"/>
            <w:vAlign w:val="top"/>
          </w:tcPr>
          <w:p>
            <w:pPr>
              <w:spacing w:after="0" w:line="259" w:lineRule="auto"/>
            </w:pPr>
            <w:r>
              <w:rPr>
                <w:rFonts w:ascii="Calibri" w:hAnsi="Calibri" w:eastAsia="Calibri"/>
                <w:color w:val="20262E"/>
                <w:sz w:val="17"/>
              </w:rPr>
              <w:t>Product Group, thuộc tính, một đơn vị tồn chuẩn, QuantityScale, FIFO/LIFO/FEFO, mô tả HSD, expiry thực tế theo lần nhập.</w:t>
            </w:r>
          </w:p>
        </w:tc>
        <w:tc>
          <w:tcPr>
            <w:tcW w:type="dxa" w:w="4060"/>
            <w:vAlign w:val="top"/>
          </w:tcPr>
          <w:p>
            <w:pPr>
              <w:spacing w:after="0" w:line="259" w:lineRule="auto"/>
            </w:pPr>
            <w:r>
              <w:rPr>
                <w:rFonts w:ascii="Calibri" w:hAnsi="Calibri" w:eastAsia="Calibri"/>
                <w:color w:val="20262E"/>
                <w:sz w:val="17"/>
              </w:rPr>
              <w:t>Tài chính, giá vốn, hóa đơn; serial từng đơn vị; quy đổi UOM phức tạp nếu chưa cấu hình.</w:t>
            </w:r>
          </w:p>
        </w:tc>
      </w:tr>
      <w:tr>
        <w:tc>
          <w:tcPr>
            <w:tcW w:type="dxa" w:w="1250"/>
            <w:vAlign w:val="top"/>
          </w:tcPr>
          <w:p>
            <w:pPr>
              <w:spacing w:after="0" w:line="259" w:lineRule="auto"/>
            </w:pPr>
            <w:r>
              <w:rPr>
                <w:rFonts w:ascii="Calibri" w:hAnsi="Calibri" w:eastAsia="Calibri"/>
                <w:color w:val="20262E"/>
                <w:sz w:val="17"/>
              </w:rPr>
              <w:t>Inbound</w:t>
            </w:r>
          </w:p>
        </w:tc>
        <w:tc>
          <w:tcPr>
            <w:tcW w:type="dxa" w:w="4050"/>
            <w:vAlign w:val="top"/>
          </w:tcPr>
          <w:p>
            <w:pPr>
              <w:spacing w:after="0" w:line="259" w:lineRule="auto"/>
            </w:pPr>
            <w:r>
              <w:rPr>
                <w:rFonts w:ascii="Calibri" w:hAnsi="Calibri" w:eastAsia="Calibri"/>
                <w:color w:val="20262E"/>
                <w:sz w:val="17"/>
              </w:rPr>
              <w:t>PO mua về và SO khách trả; kiểm nhận; chất lượng; cất hàng vào bin do Staff xác nhận.</w:t>
            </w:r>
          </w:p>
        </w:tc>
        <w:tc>
          <w:tcPr>
            <w:tcW w:type="dxa" w:w="4060"/>
            <w:vAlign w:val="top"/>
          </w:tcPr>
          <w:p>
            <w:pPr>
              <w:spacing w:after="0" w:line="259" w:lineRule="auto"/>
            </w:pPr>
            <w:r>
              <w:rPr>
                <w:rFonts w:ascii="Calibri" w:hAnsi="Calibri" w:eastAsia="Calibri"/>
                <w:color w:val="20262E"/>
                <w:sz w:val="17"/>
              </w:rPr>
              <w:t>Phiếu nhập bổ sung cho lệnh thiếu; Goods Receipt kế toán; Invoice.</w:t>
            </w:r>
          </w:p>
        </w:tc>
      </w:tr>
      <w:tr>
        <w:tc>
          <w:tcPr>
            <w:tcW w:type="dxa" w:w="1250"/>
            <w:vAlign w:val="top"/>
          </w:tcPr>
          <w:p>
            <w:pPr>
              <w:spacing w:after="0" w:line="259" w:lineRule="auto"/>
            </w:pPr>
            <w:r>
              <w:rPr>
                <w:rFonts w:ascii="Calibri" w:hAnsi="Calibri" w:eastAsia="Calibri"/>
                <w:color w:val="20262E"/>
                <w:sz w:val="17"/>
              </w:rPr>
              <w:t>Outbound</w:t>
            </w:r>
          </w:p>
        </w:tc>
        <w:tc>
          <w:tcPr>
            <w:tcW w:type="dxa" w:w="4050"/>
            <w:vAlign w:val="top"/>
          </w:tcPr>
          <w:p>
            <w:pPr>
              <w:spacing w:after="0" w:line="259" w:lineRule="auto"/>
            </w:pPr>
            <w:r>
              <w:rPr>
                <w:rFonts w:ascii="Calibri" w:hAnsi="Calibri" w:eastAsia="Calibri"/>
                <w:color w:val="20262E"/>
                <w:sz w:val="17"/>
              </w:rPr>
              <w:t>SO bán ra và PO trả NCC; reservation; pick plan; picking; staging; final issue; lịch sử bất biến.</w:t>
            </w:r>
          </w:p>
        </w:tc>
        <w:tc>
          <w:tcPr>
            <w:tcW w:type="dxa" w:w="4060"/>
            <w:vAlign w:val="top"/>
          </w:tcPr>
          <w:p>
            <w:pPr>
              <w:spacing w:after="0" w:line="259" w:lineRule="auto"/>
            </w:pPr>
            <w:r>
              <w:rPr>
                <w:rFonts w:ascii="Calibri" w:hAnsi="Calibri" w:eastAsia="Calibri"/>
                <w:color w:val="20262E"/>
                <w:sz w:val="17"/>
              </w:rPr>
              <w:t>Tối ưu tuyến đường bằng tọa độ; vận tải/chuyến xe; tài chính và chứng từ giao nhận kế toán.</w:t>
            </w:r>
          </w:p>
        </w:tc>
      </w:tr>
      <w:tr>
        <w:tc>
          <w:tcPr>
            <w:tcW w:type="dxa" w:w="1250"/>
            <w:vAlign w:val="top"/>
          </w:tcPr>
          <w:p>
            <w:pPr>
              <w:spacing w:after="0" w:line="259" w:lineRule="auto"/>
            </w:pPr>
            <w:r>
              <w:rPr>
                <w:rFonts w:ascii="Calibri" w:hAnsi="Calibri" w:eastAsia="Calibri"/>
                <w:color w:val="20262E"/>
                <w:sz w:val="17"/>
              </w:rPr>
              <w:t>Transfer</w:t>
            </w:r>
          </w:p>
        </w:tc>
        <w:tc>
          <w:tcPr>
            <w:tcW w:type="dxa" w:w="4050"/>
            <w:vAlign w:val="top"/>
          </w:tcPr>
          <w:p>
            <w:pPr>
              <w:spacing w:after="0" w:line="259" w:lineRule="auto"/>
            </w:pPr>
            <w:r>
              <w:rPr>
                <w:rFonts w:ascii="Calibri" w:hAnsi="Calibri" w:eastAsia="Calibri"/>
                <w:color w:val="20262E"/>
                <w:sz w:val="17"/>
              </w:rPr>
              <w:t>Chỉ điều chuyển nội bộ độc lập giữa hai vị trí trong cùng kho.</w:t>
            </w:r>
          </w:p>
        </w:tc>
        <w:tc>
          <w:tcPr>
            <w:tcW w:type="dxa" w:w="4060"/>
            <w:vAlign w:val="top"/>
          </w:tcPr>
          <w:p>
            <w:pPr>
              <w:spacing w:after="0" w:line="259" w:lineRule="auto"/>
            </w:pPr>
            <w:r>
              <w:rPr>
                <w:rFonts w:ascii="Calibri" w:hAnsi="Calibri" w:eastAsia="Calibri"/>
                <w:color w:val="20262E"/>
                <w:sz w:val="17"/>
              </w:rPr>
              <w:t>Coi tác nghiệp Inbound/Outbound là Transfer Order.</w:t>
            </w:r>
          </w:p>
        </w:tc>
      </w:tr>
    </w:tbl>
    <w:p>
      <w:pPr>
        <w:spacing w:after="0"/>
      </w:pPr>
    </w:p>
    <w:p>
      <w:pPr>
        <w:pStyle w:val="Heading2"/>
      </w:pPr>
      <w:r>
        <w:t>1.3 Thứ tự ưu tiên nguồn yêu cầu</w:t>
      </w:r>
    </w:p>
    <w:p>
      <w:pPr>
        <w:numPr>
          <w:ilvl w:val="0"/>
          <w:numId w:val="11"/>
        </w:numPr>
        <w:spacing w:after="100"/>
      </w:pPr>
      <w:r>
        <w:rPr>
          <w:rFonts w:ascii="Calibri" w:hAnsi="Calibri" w:eastAsia="Calibri"/>
          <w:color w:val="20262E"/>
        </w:rPr>
        <w:t>Quyết định nghiệp vụ mới đã được nhóm chốt trong quá trình review.</w:t>
      </w:r>
    </w:p>
    <w:p>
      <w:pPr>
        <w:numPr>
          <w:ilvl w:val="0"/>
          <w:numId w:val="11"/>
        </w:numPr>
        <w:spacing w:after="100"/>
      </w:pPr>
      <w:r>
        <w:rPr>
          <w:rFonts w:ascii="Calibri" w:hAnsi="Calibri" w:eastAsia="Calibri"/>
          <w:color w:val="20262E"/>
        </w:rPr>
        <w:t>Business Rule được chuẩn hóa trong tài liệu này.</w:t>
      </w:r>
    </w:p>
    <w:p>
      <w:pPr>
        <w:numPr>
          <w:ilvl w:val="0"/>
          <w:numId w:val="11"/>
        </w:numPr>
        <w:spacing w:after="100"/>
      </w:pPr>
      <w:r>
        <w:rPr>
          <w:rFonts w:ascii="Calibri" w:hAnsi="Calibri" w:eastAsia="Calibri"/>
          <w:color w:val="20262E"/>
        </w:rPr>
        <w:t>Report 3.1 UCs và state machine sau khi được cập nhật theo quyết định mới.</w:t>
      </w:r>
    </w:p>
    <w:p>
      <w:pPr>
        <w:numPr>
          <w:ilvl w:val="0"/>
          <w:numId w:val="11"/>
        </w:numPr>
        <w:spacing w:after="100"/>
      </w:pPr>
      <w:r>
        <w:rPr>
          <w:rFonts w:ascii="Calibri" w:hAnsi="Calibri" w:eastAsia="Calibri"/>
          <w:color w:val="20262E"/>
        </w:rPr>
        <w:t>Business Process và Sequence Diagram sau khi cập nhật.</w:t>
      </w:r>
    </w:p>
    <w:p>
      <w:pPr>
        <w:numPr>
          <w:ilvl w:val="0"/>
          <w:numId w:val="11"/>
        </w:numPr>
        <w:spacing w:after="100"/>
      </w:pPr>
      <w:r>
        <w:rPr>
          <w:rFonts w:ascii="Calibri" w:hAnsi="Calibri" w:eastAsia="Calibri"/>
          <w:color w:val="20262E"/>
        </w:rPr>
        <w:t>Code/database hiện tại chỉ là hiện trạng để xác định gap, không phải nguồn đúng khi mâu thuẫn với các mục trên.</w:t>
      </w:r>
    </w:p>
    <w:tbl>
      <w:tblPr>
        <w:tblW w:type="dxa" w:w="9360"/>
        <w:jc w:val="left"/>
        <w:tblLayout w:type="fixed"/>
        <w:tblLook w:firstColumn="1" w:firstRow="1" w:lastColumn="0" w:lastRow="0" w:noHBand="0" w:noVBand="1" w:val="04A0"/>
        <w:tblInd w:w="120" w:type="dxa"/>
        <w:tblBorders>
          <w:top w:val="single" w:sz="2" w:space="0" w:color="FCECEC"/>
          <w:left w:val="single" w:sz="2" w:space="0" w:color="FCECEC"/>
          <w:bottom w:val="single" w:sz="2" w:space="0" w:color="FCECEC"/>
          <w:right w:val="single" w:sz="2" w:space="0" w:color="FCECEC"/>
          <w:insideH w:val="single" w:sz="2" w:space="0" w:color="FCECEC"/>
          <w:insideV w:val="single" w:sz="2" w:space="0" w:color="FCECEC"/>
        </w:tblBorders>
      </w:tblPr>
      <w:tblGrid>
        <w:gridCol w:w="9360"/>
      </w:tblGrid>
      <w:tr>
        <w:trPr>
          <w:cantSplit/>
        </w:trPr>
        <w:tc>
          <w:tcPr>
            <w:tcW w:type="dxa" w:w="9360"/>
            <w:tcMar>
              <w:top w:w="80" w:type="dxa"/>
              <w:start w:w="120" w:type="dxa"/>
              <w:bottom w:w="80" w:type="dxa"/>
              <w:end w:w="120" w:type="dxa"/>
            </w:tcMar>
            <w:shd w:fill="FCECEC"/>
          </w:tcPr>
          <w:p>
            <w:pPr>
              <w:spacing w:after="0"/>
            </w:pPr>
            <w:r>
              <w:rPr>
                <w:rFonts w:ascii="Calibri" w:hAnsi="Calibri" w:eastAsia="Calibri"/>
                <w:b/>
                <w:color w:val="9B1C1C"/>
              </w:rPr>
              <w:t xml:space="preserve">Nguyên tắc kiểm soát mâu thuẫn: </w:t>
            </w:r>
            <w:r>
              <w:rPr>
                <w:rFonts w:ascii="Calibri" w:hAnsi="Calibri" w:eastAsia="Calibri"/>
                <w:color w:val="20262E"/>
              </w:rPr>
              <w:t>Mọi yêu cầu cũ về nhiều kho, sức chứa, nhập bổ sung, bắt buộc mã lô hoặc ưu tiên vị trí trước FEFO/FIFO/LIFO phải được đánh dấu Superseded và sửa đồng bộ; không xử lý bằng alias UI kéo dài.</w:t>
            </w:r>
          </w:p>
        </w:tc>
      </w:tr>
    </w:tbl>
    <w:p>
      <w:pPr>
        <w:spacing w:after="0"/>
      </w:pPr>
    </w:p>
    <w:p>
      <w:pPr>
        <w:pStyle w:val="Heading2"/>
      </w:pPr>
      <w:r>
        <w:t>1.4 Nguồn đã đối chiếu</w:t>
      </w:r>
    </w:p>
    <w:p>
      <w:pPr>
        <w:numPr>
          <w:ilvl w:val="0"/>
          <w:numId w:val="10"/>
        </w:numPr>
        <w:spacing w:after="80"/>
      </w:pPr>
      <w:r>
        <w:rPr>
          <w:rFonts w:ascii="Calibri" w:hAnsi="Calibri" w:eastAsia="Calibri"/>
          <w:color w:val="20262E"/>
        </w:rPr>
        <w:t>Report 3.1_UCS: UC01-UC09, UC17-UC32, UC48, UC64-UC65 và Entity State Machines.</w:t>
      </w:r>
    </w:p>
    <w:p>
      <w:pPr>
        <w:numPr>
          <w:ilvl w:val="0"/>
          <w:numId w:val="10"/>
        </w:numPr>
        <w:spacing w:after="80"/>
      </w:pPr>
      <w:r>
        <w:rPr>
          <w:rFonts w:ascii="Calibri" w:hAnsi="Calibri" w:eastAsia="Calibri"/>
          <w:color w:val="20262E"/>
        </w:rPr>
        <w:t>BMWMS.xlsx - Business Rule.pdf: BR-01 đến BR-20.</w:t>
      </w:r>
    </w:p>
    <w:p>
      <w:pPr>
        <w:numPr>
          <w:ilvl w:val="0"/>
          <w:numId w:val="10"/>
        </w:numPr>
        <w:spacing w:after="80"/>
      </w:pPr>
      <w:r>
        <w:rPr>
          <w:rFonts w:ascii="Calibri" w:hAnsi="Calibri" w:eastAsia="Calibri"/>
          <w:color w:val="20262E"/>
        </w:rPr>
        <w:t>BMWMS.xlsx - Nghiệp vụ.pdf và Thiết lập cấu hình cho từng product group.pdf.</w:t>
      </w:r>
    </w:p>
    <w:p>
      <w:pPr>
        <w:numPr>
          <w:ilvl w:val="0"/>
          <w:numId w:val="10"/>
        </w:numPr>
        <w:spacing w:after="80"/>
      </w:pPr>
      <w:r>
        <w:rPr>
          <w:rFonts w:ascii="Calibri" w:hAnsi="Calibri" w:eastAsia="Calibri"/>
          <w:color w:val="20262E"/>
        </w:rPr>
        <w:t>BP-01 Procurement and Inbound Receipt; BP-02 Customer Return Inbound; BP-03 Sales Order and Outbound Issue; BP-04 Internal Location Transfer; BP-06 Return Goods to Supplier.</w:t>
      </w:r>
    </w:p>
    <w:p>
      <w:pPr>
        <w:numPr>
          <w:ilvl w:val="0"/>
          <w:numId w:val="10"/>
        </w:numPr>
        <w:spacing w:after="80"/>
      </w:pPr>
      <w:r>
        <w:rPr>
          <w:rFonts w:ascii="Calibri" w:hAnsi="Calibri" w:eastAsia="Calibri"/>
          <w:color w:val="20262E"/>
        </w:rPr>
        <w:t>BMWMS_All_Use_Case_Sequence_Diagrams.drawio: đặc biệt UC22, UC23, UC26, UC30 và UC31.</w:t>
      </w:r>
    </w:p>
    <w:p>
      <w:pPr>
        <w:numPr>
          <w:ilvl w:val="0"/>
          <w:numId w:val="10"/>
        </w:numPr>
        <w:spacing w:after="80"/>
      </w:pPr>
      <w:r>
        <w:rPr>
          <w:rFonts w:ascii="Calibri" w:hAnsi="Calibri" w:eastAsia="Calibri"/>
          <w:color w:val="20262E"/>
        </w:rPr>
        <w:t>Database_v3.sql, schema patches và code ASP.NET Core hiện tại trên nhánh trungdq.</w:t>
      </w:r>
    </w:p>
    <w:p>
      <w:r>
        <w:br w:type="page"/>
      </w:r>
    </w:p>
    <w:p>
      <w:pPr>
        <w:pStyle w:val="Heading1"/>
      </w:pPr>
      <w:r>
        <w:t>2. Các quyết định nghiệp vụ đã chốt</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750"/>
        <w:gridCol w:w="2200"/>
        <w:gridCol w:w="6410"/>
      </w:tblGrid>
      <w:tr>
        <w:trPr>
          <w:cantSplit/>
          <w:tblHeader w:val="true"/>
        </w:trPr>
        <w:tc>
          <w:tcPr>
            <w:tcW w:type="dxa" w:w="75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ID</w:t>
            </w:r>
          </w:p>
        </w:tc>
        <w:tc>
          <w:tcPr>
            <w:tcW w:type="dxa" w:w="22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Quyết định</w:t>
            </w:r>
          </w:p>
        </w:tc>
        <w:tc>
          <w:tcPr>
            <w:tcW w:type="dxa" w:w="641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Nội dung chốt</w:t>
            </w:r>
          </w:p>
        </w:tc>
      </w:tr>
      <w:tr>
        <w:tc>
          <w:tcPr>
            <w:tcW w:type="dxa" w:w="750"/>
            <w:vAlign w:val="top"/>
          </w:tcPr>
          <w:p>
            <w:pPr>
              <w:spacing w:after="0" w:line="259" w:lineRule="auto"/>
            </w:pPr>
            <w:r>
              <w:rPr>
                <w:rFonts w:ascii="Calibri" w:hAnsi="Calibri" w:eastAsia="Calibri"/>
                <w:color w:val="20262E"/>
                <w:sz w:val="17"/>
              </w:rPr>
              <w:t>D-01</w:t>
            </w:r>
          </w:p>
        </w:tc>
        <w:tc>
          <w:tcPr>
            <w:tcW w:type="dxa" w:w="2200"/>
            <w:vAlign w:val="top"/>
          </w:tcPr>
          <w:p>
            <w:pPr>
              <w:spacing w:after="0" w:line="259" w:lineRule="auto"/>
            </w:pPr>
            <w:r>
              <w:rPr>
                <w:rFonts w:ascii="Calibri" w:hAnsi="Calibri" w:eastAsia="Calibri"/>
                <w:color w:val="20262E"/>
                <w:sz w:val="17"/>
              </w:rPr>
              <w:t>Một kho duy nhất</w:t>
            </w:r>
          </w:p>
        </w:tc>
        <w:tc>
          <w:tcPr>
            <w:tcW w:type="dxa" w:w="6410"/>
            <w:vAlign w:val="top"/>
          </w:tcPr>
          <w:p>
            <w:pPr>
              <w:spacing w:after="0" w:line="259" w:lineRule="auto"/>
            </w:pPr>
            <w:r>
              <w:rPr>
                <w:rFonts w:ascii="Calibri" w:hAnsi="Calibri" w:eastAsia="Calibri"/>
                <w:color w:val="20262E"/>
                <w:sz w:val="17"/>
              </w:rPr>
              <w:t>Giữ một bản ghi Warehouse làm neo dữ liệu; bỏ Create/Edit/Delete Warehouse khỏi nghiệp vụ người dùng.</w:t>
            </w:r>
          </w:p>
        </w:tc>
      </w:tr>
      <w:tr>
        <w:tc>
          <w:tcPr>
            <w:tcW w:type="dxa" w:w="750"/>
            <w:vAlign w:val="top"/>
          </w:tcPr>
          <w:p>
            <w:pPr>
              <w:spacing w:after="0" w:line="259" w:lineRule="auto"/>
            </w:pPr>
            <w:r>
              <w:rPr>
                <w:rFonts w:ascii="Calibri" w:hAnsi="Calibri" w:eastAsia="Calibri"/>
                <w:color w:val="20262E"/>
                <w:sz w:val="17"/>
              </w:rPr>
              <w:t>D-02</w:t>
            </w:r>
          </w:p>
        </w:tc>
        <w:tc>
          <w:tcPr>
            <w:tcW w:type="dxa" w:w="2200"/>
            <w:vAlign w:val="top"/>
          </w:tcPr>
          <w:p>
            <w:pPr>
              <w:spacing w:after="0" w:line="259" w:lineRule="auto"/>
            </w:pPr>
            <w:r>
              <w:rPr>
                <w:rFonts w:ascii="Calibri" w:hAnsi="Calibri" w:eastAsia="Calibri"/>
                <w:color w:val="20262E"/>
                <w:sz w:val="17"/>
              </w:rPr>
              <w:t>Master vị trí</w:t>
            </w:r>
          </w:p>
        </w:tc>
        <w:tc>
          <w:tcPr>
            <w:tcW w:type="dxa" w:w="6410"/>
            <w:vAlign w:val="top"/>
          </w:tcPr>
          <w:p>
            <w:pPr>
              <w:spacing w:after="0" w:line="259" w:lineRule="auto"/>
            </w:pPr>
            <w:r>
              <w:rPr>
                <w:rFonts w:ascii="Calibri" w:hAnsi="Calibri" w:eastAsia="Calibri"/>
                <w:color w:val="20262E"/>
                <w:sz w:val="17"/>
              </w:rPr>
              <w:t>CRUD chỉ cho Zone, Rack, Bin; thêm thứ tự tầng/bin để cấp phát ổn định; không quản lý sức chứa.</w:t>
            </w:r>
          </w:p>
        </w:tc>
      </w:tr>
      <w:tr>
        <w:tc>
          <w:tcPr>
            <w:tcW w:type="dxa" w:w="750"/>
            <w:vAlign w:val="top"/>
          </w:tcPr>
          <w:p>
            <w:pPr>
              <w:spacing w:after="0" w:line="259" w:lineRule="auto"/>
            </w:pPr>
            <w:r>
              <w:rPr>
                <w:rFonts w:ascii="Calibri" w:hAnsi="Calibri" w:eastAsia="Calibri"/>
                <w:color w:val="20262E"/>
                <w:sz w:val="17"/>
              </w:rPr>
              <w:t>D-03</w:t>
            </w:r>
          </w:p>
        </w:tc>
        <w:tc>
          <w:tcPr>
            <w:tcW w:type="dxa" w:w="2200"/>
            <w:vAlign w:val="top"/>
          </w:tcPr>
          <w:p>
            <w:pPr>
              <w:spacing w:after="0" w:line="259" w:lineRule="auto"/>
            </w:pPr>
            <w:r>
              <w:rPr>
                <w:rFonts w:ascii="Calibri" w:hAnsi="Calibri" w:eastAsia="Calibri"/>
                <w:color w:val="20262E"/>
                <w:sz w:val="17"/>
              </w:rPr>
              <w:t>Vị trí hệ thống</w:t>
            </w:r>
          </w:p>
        </w:tc>
        <w:tc>
          <w:tcPr>
            <w:tcW w:type="dxa" w:w="6410"/>
            <w:vAlign w:val="top"/>
          </w:tcPr>
          <w:p>
            <w:pPr>
              <w:spacing w:after="0" w:line="259" w:lineRule="auto"/>
            </w:pPr>
            <w:r>
              <w:rPr>
                <w:rFonts w:ascii="Calibri" w:hAnsi="Calibri" w:eastAsia="Calibri"/>
                <w:color w:val="20262E"/>
                <w:sz w:val="17"/>
              </w:rPr>
              <w:t>RECEIVING, QUARANTINE và OUTBOUND_STAGING được seed và khóa xóa; không phải kho mới.</w:t>
            </w:r>
          </w:p>
        </w:tc>
      </w:tr>
      <w:tr>
        <w:tc>
          <w:tcPr>
            <w:tcW w:type="dxa" w:w="750"/>
            <w:vAlign w:val="top"/>
          </w:tcPr>
          <w:p>
            <w:pPr>
              <w:spacing w:after="0" w:line="259" w:lineRule="auto"/>
            </w:pPr>
            <w:r>
              <w:rPr>
                <w:rFonts w:ascii="Calibri" w:hAnsi="Calibri" w:eastAsia="Calibri"/>
                <w:color w:val="20262E"/>
                <w:sz w:val="17"/>
              </w:rPr>
              <w:t>D-04</w:t>
            </w:r>
          </w:p>
        </w:tc>
        <w:tc>
          <w:tcPr>
            <w:tcW w:type="dxa" w:w="2200"/>
            <w:vAlign w:val="top"/>
          </w:tcPr>
          <w:p>
            <w:pPr>
              <w:spacing w:after="0" w:line="259" w:lineRule="auto"/>
            </w:pPr>
            <w:r>
              <w:rPr>
                <w:rFonts w:ascii="Calibri" w:hAnsi="Calibri" w:eastAsia="Calibri"/>
                <w:color w:val="20262E"/>
                <w:sz w:val="17"/>
              </w:rPr>
              <w:t>Product Group</w:t>
            </w:r>
          </w:p>
        </w:tc>
        <w:tc>
          <w:tcPr>
            <w:tcW w:type="dxa" w:w="6410"/>
            <w:vAlign w:val="top"/>
          </w:tcPr>
          <w:p>
            <w:pPr>
              <w:spacing w:after="0" w:line="259" w:lineRule="auto"/>
            </w:pPr>
            <w:r>
              <w:rPr>
                <w:rFonts w:ascii="Calibri" w:hAnsi="Calibri" w:eastAsia="Calibri"/>
                <w:color w:val="20262E"/>
                <w:sz w:val="17"/>
              </w:rPr>
              <w:t>RotationMethod là lựa chọn bắt buộc FIFO/LIFO/FEFO; ShelfLifeDescription là text; hai trường nằm ở màn cấu hình nhóm.</w:t>
            </w:r>
          </w:p>
        </w:tc>
      </w:tr>
      <w:tr>
        <w:tc>
          <w:tcPr>
            <w:tcW w:type="dxa" w:w="750"/>
            <w:vAlign w:val="top"/>
          </w:tcPr>
          <w:p>
            <w:pPr>
              <w:spacing w:after="0" w:line="259" w:lineRule="auto"/>
            </w:pPr>
            <w:r>
              <w:rPr>
                <w:rFonts w:ascii="Calibri" w:hAnsi="Calibri" w:eastAsia="Calibri"/>
                <w:color w:val="20262E"/>
                <w:sz w:val="17"/>
              </w:rPr>
              <w:t>D-05</w:t>
            </w:r>
          </w:p>
        </w:tc>
        <w:tc>
          <w:tcPr>
            <w:tcW w:type="dxa" w:w="2200"/>
            <w:vAlign w:val="top"/>
          </w:tcPr>
          <w:p>
            <w:pPr>
              <w:spacing w:after="0" w:line="259" w:lineRule="auto"/>
            </w:pPr>
            <w:r>
              <w:rPr>
                <w:rFonts w:ascii="Calibri" w:hAnsi="Calibri" w:eastAsia="Calibri"/>
                <w:color w:val="20262E"/>
                <w:sz w:val="17"/>
              </w:rPr>
              <w:t>Danh sách Product Group</w:t>
            </w:r>
          </w:p>
        </w:tc>
        <w:tc>
          <w:tcPr>
            <w:tcW w:type="dxa" w:w="6410"/>
            <w:vAlign w:val="top"/>
          </w:tcPr>
          <w:p>
            <w:pPr>
              <w:spacing w:after="0" w:line="259" w:lineRule="auto"/>
            </w:pPr>
            <w:r>
              <w:rPr>
                <w:rFonts w:ascii="Calibri" w:hAnsi="Calibri" w:eastAsia="Calibri"/>
                <w:color w:val="20262E"/>
                <w:sz w:val="17"/>
              </w:rPr>
              <w:t>Không hiển thị cột Luân chuyển và Quản lý lô/HSD; chỉ hiển thị ở chi tiết/cấu hình nhóm.</w:t>
            </w:r>
          </w:p>
        </w:tc>
      </w:tr>
      <w:tr>
        <w:tc>
          <w:tcPr>
            <w:tcW w:type="dxa" w:w="750"/>
            <w:vAlign w:val="top"/>
          </w:tcPr>
          <w:p>
            <w:pPr>
              <w:spacing w:after="0" w:line="259" w:lineRule="auto"/>
            </w:pPr>
            <w:r>
              <w:rPr>
                <w:rFonts w:ascii="Calibri" w:hAnsi="Calibri" w:eastAsia="Calibri"/>
                <w:color w:val="20262E"/>
                <w:sz w:val="17"/>
              </w:rPr>
              <w:t>D-06</w:t>
            </w:r>
          </w:p>
        </w:tc>
        <w:tc>
          <w:tcPr>
            <w:tcW w:type="dxa" w:w="2200"/>
            <w:vAlign w:val="top"/>
          </w:tcPr>
          <w:p>
            <w:pPr>
              <w:spacing w:after="0" w:line="259" w:lineRule="auto"/>
            </w:pPr>
            <w:r>
              <w:rPr>
                <w:rFonts w:ascii="Calibri" w:hAnsi="Calibri" w:eastAsia="Calibri"/>
                <w:color w:val="20262E"/>
                <w:sz w:val="17"/>
              </w:rPr>
              <w:t>Không bắt mã lô</w:t>
            </w:r>
          </w:p>
        </w:tc>
        <w:tc>
          <w:tcPr>
            <w:tcW w:type="dxa" w:w="6410"/>
            <w:vAlign w:val="top"/>
          </w:tcPr>
          <w:p>
            <w:pPr>
              <w:spacing w:after="0" w:line="259" w:lineRule="auto"/>
            </w:pPr>
            <w:r>
              <w:rPr>
                <w:rFonts w:ascii="Calibri" w:hAnsi="Calibri" w:eastAsia="Calibri"/>
                <w:color w:val="20262E"/>
                <w:sz w:val="17"/>
              </w:rPr>
              <w:t>SupplierLotNumber tùy chọn; loại bỏ validation bắt buộc LotNumber và nhãn Số lô khỏi luồng thông thường.</w:t>
            </w:r>
          </w:p>
        </w:tc>
      </w:tr>
      <w:tr>
        <w:tc>
          <w:tcPr>
            <w:tcW w:type="dxa" w:w="750"/>
            <w:vAlign w:val="top"/>
          </w:tcPr>
          <w:p>
            <w:pPr>
              <w:spacing w:after="0" w:line="259" w:lineRule="auto"/>
            </w:pPr>
            <w:r>
              <w:rPr>
                <w:rFonts w:ascii="Calibri" w:hAnsi="Calibri" w:eastAsia="Calibri"/>
                <w:color w:val="20262E"/>
                <w:sz w:val="17"/>
              </w:rPr>
              <w:t>D-07</w:t>
            </w:r>
          </w:p>
        </w:tc>
        <w:tc>
          <w:tcPr>
            <w:tcW w:type="dxa" w:w="2200"/>
            <w:vAlign w:val="top"/>
          </w:tcPr>
          <w:p>
            <w:pPr>
              <w:spacing w:after="0" w:line="259" w:lineRule="auto"/>
            </w:pPr>
            <w:r>
              <w:rPr>
                <w:rFonts w:ascii="Calibri" w:hAnsi="Calibri" w:eastAsia="Calibri"/>
                <w:color w:val="20262E"/>
                <w:sz w:val="17"/>
              </w:rPr>
              <w:t>Lớp tồn nội bộ</w:t>
            </w:r>
          </w:p>
        </w:tc>
        <w:tc>
          <w:tcPr>
            <w:tcW w:type="dxa" w:w="6410"/>
            <w:vAlign w:val="top"/>
          </w:tcPr>
          <w:p>
            <w:pPr>
              <w:spacing w:after="0" w:line="259" w:lineRule="auto"/>
            </w:pPr>
            <w:r>
              <w:rPr>
                <w:rFonts w:ascii="Calibri" w:hAnsi="Calibri" w:eastAsia="Calibri"/>
                <w:color w:val="20262E"/>
                <w:sz w:val="17"/>
              </w:rPr>
              <w:t>Mỗi lần nhận hợp lệ tạo ReceiptStockLayer, tự sinh mã, giữ ReceivedAt và ExpiryDate khi FEFO.</w:t>
            </w:r>
          </w:p>
        </w:tc>
      </w:tr>
      <w:tr>
        <w:tc>
          <w:tcPr>
            <w:tcW w:type="dxa" w:w="750"/>
            <w:vAlign w:val="top"/>
          </w:tcPr>
          <w:p>
            <w:pPr>
              <w:spacing w:after="0" w:line="259" w:lineRule="auto"/>
            </w:pPr>
            <w:r>
              <w:rPr>
                <w:rFonts w:ascii="Calibri" w:hAnsi="Calibri" w:eastAsia="Calibri"/>
                <w:color w:val="20262E"/>
                <w:sz w:val="17"/>
              </w:rPr>
              <w:t>D-08</w:t>
            </w:r>
          </w:p>
        </w:tc>
        <w:tc>
          <w:tcPr>
            <w:tcW w:type="dxa" w:w="2200"/>
            <w:vAlign w:val="top"/>
          </w:tcPr>
          <w:p>
            <w:pPr>
              <w:spacing w:after="0" w:line="259" w:lineRule="auto"/>
            </w:pPr>
            <w:r>
              <w:rPr>
                <w:rFonts w:ascii="Calibri" w:hAnsi="Calibri" w:eastAsia="Calibri"/>
                <w:color w:val="20262E"/>
                <w:sz w:val="17"/>
              </w:rPr>
              <w:t>Đơn vị số lượng</w:t>
            </w:r>
          </w:p>
        </w:tc>
        <w:tc>
          <w:tcPr>
            <w:tcW w:type="dxa" w:w="6410"/>
            <w:vAlign w:val="top"/>
          </w:tcPr>
          <w:p>
            <w:pPr>
              <w:spacing w:after="0" w:line="259" w:lineRule="auto"/>
            </w:pPr>
            <w:r>
              <w:rPr>
                <w:rFonts w:ascii="Calibri" w:hAnsi="Calibri" w:eastAsia="Calibri"/>
                <w:color w:val="20262E"/>
                <w:sz w:val="17"/>
              </w:rPr>
              <w:t>Một UOM tồn chuẩn trên Product; QuantityScale quyết định số nguyên hoặc tối đa số chữ số thập phân.</w:t>
            </w:r>
          </w:p>
        </w:tc>
      </w:tr>
      <w:tr>
        <w:tc>
          <w:tcPr>
            <w:tcW w:type="dxa" w:w="750"/>
            <w:vAlign w:val="top"/>
          </w:tcPr>
          <w:p>
            <w:pPr>
              <w:spacing w:after="0" w:line="259" w:lineRule="auto"/>
            </w:pPr>
            <w:r>
              <w:rPr>
                <w:rFonts w:ascii="Calibri" w:hAnsi="Calibri" w:eastAsia="Calibri"/>
                <w:color w:val="20262E"/>
                <w:sz w:val="17"/>
              </w:rPr>
              <w:t>D-09</w:t>
            </w:r>
          </w:p>
        </w:tc>
        <w:tc>
          <w:tcPr>
            <w:tcW w:type="dxa" w:w="2200"/>
            <w:vAlign w:val="top"/>
          </w:tcPr>
          <w:p>
            <w:pPr>
              <w:spacing w:after="0" w:line="259" w:lineRule="auto"/>
            </w:pPr>
            <w:r>
              <w:rPr>
                <w:rFonts w:ascii="Calibri" w:hAnsi="Calibri" w:eastAsia="Calibri"/>
                <w:color w:val="20262E"/>
                <w:sz w:val="17"/>
              </w:rPr>
              <w:t>Inbound</w:t>
            </w:r>
          </w:p>
        </w:tc>
        <w:tc>
          <w:tcPr>
            <w:tcW w:type="dxa" w:w="6410"/>
            <w:vAlign w:val="top"/>
          </w:tcPr>
          <w:p>
            <w:pPr>
              <w:spacing w:after="0" w:line="259" w:lineRule="auto"/>
            </w:pPr>
            <w:r>
              <w:rPr>
                <w:rFonts w:ascii="Calibri" w:hAnsi="Calibri" w:eastAsia="Calibri"/>
                <w:color w:val="20262E"/>
                <w:sz w:val="17"/>
              </w:rPr>
              <w:t>Chỉ từ PO mua về hoặc SO khách trả; bỏ hoàn toàn chức năng nhập bổ sung cho lệnh thiếu.</w:t>
            </w:r>
          </w:p>
        </w:tc>
      </w:tr>
      <w:tr>
        <w:tc>
          <w:tcPr>
            <w:tcW w:type="dxa" w:w="750"/>
            <w:vAlign w:val="top"/>
          </w:tcPr>
          <w:p>
            <w:pPr>
              <w:spacing w:after="0" w:line="259" w:lineRule="auto"/>
            </w:pPr>
            <w:r>
              <w:rPr>
                <w:rFonts w:ascii="Calibri" w:hAnsi="Calibri" w:eastAsia="Calibri"/>
                <w:color w:val="20262E"/>
                <w:sz w:val="17"/>
              </w:rPr>
              <w:t>D-10</w:t>
            </w:r>
          </w:p>
        </w:tc>
        <w:tc>
          <w:tcPr>
            <w:tcW w:type="dxa" w:w="2200"/>
            <w:vAlign w:val="top"/>
          </w:tcPr>
          <w:p>
            <w:pPr>
              <w:spacing w:after="0" w:line="259" w:lineRule="auto"/>
            </w:pPr>
            <w:r>
              <w:rPr>
                <w:rFonts w:ascii="Calibri" w:hAnsi="Calibri" w:eastAsia="Calibri"/>
                <w:color w:val="20262E"/>
                <w:sz w:val="17"/>
              </w:rPr>
              <w:t>Putaway</w:t>
            </w:r>
          </w:p>
        </w:tc>
        <w:tc>
          <w:tcPr>
            <w:tcW w:type="dxa" w:w="6410"/>
            <w:vAlign w:val="top"/>
          </w:tcPr>
          <w:p>
            <w:pPr>
              <w:spacing w:after="0" w:line="259" w:lineRule="auto"/>
            </w:pPr>
            <w:r>
              <w:rPr>
                <w:rFonts w:ascii="Calibri" w:hAnsi="Calibri" w:eastAsia="Calibri"/>
                <w:color w:val="20262E"/>
                <w:sz w:val="17"/>
              </w:rPr>
              <w:t>Warehouse Staff được assign kiểm nhận, sau đó tự chọn bin thực tế bằng cây Zone/Rack/Bin và xác nhận số lượng đặt tại từng bin.</w:t>
            </w:r>
          </w:p>
        </w:tc>
      </w:tr>
      <w:tr>
        <w:tc>
          <w:tcPr>
            <w:tcW w:type="dxa" w:w="750"/>
            <w:vAlign w:val="top"/>
          </w:tcPr>
          <w:p>
            <w:pPr>
              <w:spacing w:after="0" w:line="259" w:lineRule="auto"/>
            </w:pPr>
            <w:r>
              <w:rPr>
                <w:rFonts w:ascii="Calibri" w:hAnsi="Calibri" w:eastAsia="Calibri"/>
                <w:color w:val="20262E"/>
                <w:sz w:val="17"/>
              </w:rPr>
              <w:t>D-11</w:t>
            </w:r>
          </w:p>
        </w:tc>
        <w:tc>
          <w:tcPr>
            <w:tcW w:type="dxa" w:w="2200"/>
            <w:vAlign w:val="top"/>
          </w:tcPr>
          <w:p>
            <w:pPr>
              <w:spacing w:after="0" w:line="259" w:lineRule="auto"/>
            </w:pPr>
            <w:r>
              <w:rPr>
                <w:rFonts w:ascii="Calibri" w:hAnsi="Calibri" w:eastAsia="Calibri"/>
                <w:color w:val="20262E"/>
                <w:sz w:val="17"/>
              </w:rPr>
              <w:t>Outbound</w:t>
            </w:r>
          </w:p>
        </w:tc>
        <w:tc>
          <w:tcPr>
            <w:tcW w:type="dxa" w:w="6410"/>
            <w:vAlign w:val="top"/>
          </w:tcPr>
          <w:p>
            <w:pPr>
              <w:spacing w:after="0" w:line="259" w:lineRule="auto"/>
            </w:pPr>
            <w:r>
              <w:rPr>
                <w:rFonts w:ascii="Calibri" w:hAnsi="Calibri" w:eastAsia="Calibri"/>
                <w:color w:val="20262E"/>
                <w:sz w:val="17"/>
              </w:rPr>
              <w:t>Chỉ từ SO bán ra hoặc PO trả NCC; picking nằm trong chi tiết Outbound, không tạo Transfer Order tự động.</w:t>
            </w:r>
          </w:p>
        </w:tc>
      </w:tr>
      <w:tr>
        <w:tc>
          <w:tcPr>
            <w:tcW w:type="dxa" w:w="750"/>
            <w:vAlign w:val="top"/>
          </w:tcPr>
          <w:p>
            <w:pPr>
              <w:spacing w:after="0" w:line="259" w:lineRule="auto"/>
            </w:pPr>
            <w:r>
              <w:rPr>
                <w:rFonts w:ascii="Calibri" w:hAnsi="Calibri" w:eastAsia="Calibri"/>
                <w:color w:val="20262E"/>
                <w:sz w:val="17"/>
              </w:rPr>
              <w:t>D-12</w:t>
            </w:r>
          </w:p>
        </w:tc>
        <w:tc>
          <w:tcPr>
            <w:tcW w:type="dxa" w:w="2200"/>
            <w:vAlign w:val="top"/>
          </w:tcPr>
          <w:p>
            <w:pPr>
              <w:spacing w:after="0" w:line="259" w:lineRule="auto"/>
            </w:pPr>
            <w:r>
              <w:rPr>
                <w:rFonts w:ascii="Calibri" w:hAnsi="Calibri" w:eastAsia="Calibri"/>
                <w:color w:val="20262E"/>
                <w:sz w:val="17"/>
              </w:rPr>
              <w:t>Reservation</w:t>
            </w:r>
          </w:p>
        </w:tc>
        <w:tc>
          <w:tcPr>
            <w:tcW w:type="dxa" w:w="6410"/>
            <w:vAlign w:val="top"/>
          </w:tcPr>
          <w:p>
            <w:pPr>
              <w:spacing w:after="0" w:line="259" w:lineRule="auto"/>
            </w:pPr>
            <w:r>
              <w:rPr>
                <w:rFonts w:ascii="Calibri" w:hAnsi="Calibri" w:eastAsia="Calibri"/>
                <w:color w:val="20262E"/>
                <w:sz w:val="17"/>
              </w:rPr>
              <w:t>Draft SO dùng giữ mềm có hạn nếu cần chống chọn trùng; SO xác nhận chuyển sang giữ cứng; reservation không giảm OnHand.</w:t>
            </w:r>
          </w:p>
        </w:tc>
      </w:tr>
      <w:tr>
        <w:tc>
          <w:tcPr>
            <w:tcW w:type="dxa" w:w="750"/>
            <w:vAlign w:val="top"/>
          </w:tcPr>
          <w:p>
            <w:pPr>
              <w:spacing w:after="0" w:line="259" w:lineRule="auto"/>
            </w:pPr>
            <w:r>
              <w:rPr>
                <w:rFonts w:ascii="Calibri" w:hAnsi="Calibri" w:eastAsia="Calibri"/>
                <w:color w:val="20262E"/>
                <w:sz w:val="17"/>
              </w:rPr>
              <w:t>D-13</w:t>
            </w:r>
          </w:p>
        </w:tc>
        <w:tc>
          <w:tcPr>
            <w:tcW w:type="dxa" w:w="2200"/>
            <w:vAlign w:val="top"/>
          </w:tcPr>
          <w:p>
            <w:pPr>
              <w:spacing w:after="0" w:line="259" w:lineRule="auto"/>
            </w:pPr>
            <w:r>
              <w:rPr>
                <w:rFonts w:ascii="Calibri" w:hAnsi="Calibri" w:eastAsia="Calibri"/>
                <w:color w:val="20262E"/>
                <w:sz w:val="17"/>
              </w:rPr>
              <w:t>Cấp phát</w:t>
            </w:r>
          </w:p>
        </w:tc>
        <w:tc>
          <w:tcPr>
            <w:tcW w:type="dxa" w:w="6410"/>
            <w:vAlign w:val="top"/>
          </w:tcPr>
          <w:p>
            <w:pPr>
              <w:spacing w:after="0" w:line="259" w:lineRule="auto"/>
            </w:pPr>
            <w:r>
              <w:rPr>
                <w:rFonts w:ascii="Calibri" w:hAnsi="Calibri" w:eastAsia="Calibri"/>
                <w:color w:val="20262E"/>
                <w:sz w:val="17"/>
              </w:rPr>
              <w:t>RotationMethod là tiêu chí chính; LocationSequence chỉ là tie-breaker trong cùng nhóm ngày/HSD.</w:t>
            </w:r>
          </w:p>
        </w:tc>
      </w:tr>
      <w:tr>
        <w:tc>
          <w:tcPr>
            <w:tcW w:type="dxa" w:w="750"/>
            <w:vAlign w:val="top"/>
          </w:tcPr>
          <w:p>
            <w:pPr>
              <w:spacing w:after="0" w:line="259" w:lineRule="auto"/>
            </w:pPr>
            <w:r>
              <w:rPr>
                <w:rFonts w:ascii="Calibri" w:hAnsi="Calibri" w:eastAsia="Calibri"/>
                <w:color w:val="20262E"/>
                <w:sz w:val="17"/>
              </w:rPr>
              <w:t>D-14</w:t>
            </w:r>
          </w:p>
        </w:tc>
        <w:tc>
          <w:tcPr>
            <w:tcW w:type="dxa" w:w="2200"/>
            <w:vAlign w:val="top"/>
          </w:tcPr>
          <w:p>
            <w:pPr>
              <w:spacing w:after="0" w:line="259" w:lineRule="auto"/>
            </w:pPr>
            <w:r>
              <w:rPr>
                <w:rFonts w:ascii="Calibri" w:hAnsi="Calibri" w:eastAsia="Calibri"/>
                <w:color w:val="20262E"/>
                <w:sz w:val="17"/>
              </w:rPr>
              <w:t>Trừ tồn</w:t>
            </w:r>
          </w:p>
        </w:tc>
        <w:tc>
          <w:tcPr>
            <w:tcW w:type="dxa" w:w="6410"/>
            <w:vAlign w:val="top"/>
          </w:tcPr>
          <w:p>
            <w:pPr>
              <w:spacing w:after="0" w:line="259" w:lineRule="auto"/>
            </w:pPr>
            <w:r>
              <w:rPr>
                <w:rFonts w:ascii="Calibri" w:hAnsi="Calibri" w:eastAsia="Calibri"/>
                <w:color w:val="20262E"/>
                <w:sz w:val="17"/>
              </w:rPr>
              <w:t>Xác nhận pick chuyển số lượng từ bin sang OUTBOUND_STAGING; xác nhận hàng rời kho mới giảm tổng OnHand của kho.</w:t>
            </w:r>
          </w:p>
        </w:tc>
      </w:tr>
      <w:tr>
        <w:tc>
          <w:tcPr>
            <w:tcW w:type="dxa" w:w="750"/>
            <w:vAlign w:val="top"/>
          </w:tcPr>
          <w:p>
            <w:pPr>
              <w:spacing w:after="0" w:line="259" w:lineRule="auto"/>
            </w:pPr>
            <w:r>
              <w:rPr>
                <w:rFonts w:ascii="Calibri" w:hAnsi="Calibri" w:eastAsia="Calibri"/>
                <w:color w:val="20262E"/>
                <w:sz w:val="17"/>
              </w:rPr>
              <w:t>D-15</w:t>
            </w:r>
          </w:p>
        </w:tc>
        <w:tc>
          <w:tcPr>
            <w:tcW w:type="dxa" w:w="2200"/>
            <w:vAlign w:val="top"/>
          </w:tcPr>
          <w:p>
            <w:pPr>
              <w:spacing w:after="0" w:line="259" w:lineRule="auto"/>
            </w:pPr>
            <w:r>
              <w:rPr>
                <w:rFonts w:ascii="Calibri" w:hAnsi="Calibri" w:eastAsia="Calibri"/>
                <w:color w:val="20262E"/>
                <w:sz w:val="17"/>
              </w:rPr>
              <w:t>Assign Staff</w:t>
            </w:r>
          </w:p>
        </w:tc>
        <w:tc>
          <w:tcPr>
            <w:tcW w:type="dxa" w:w="6410"/>
            <w:vAlign w:val="top"/>
          </w:tcPr>
          <w:p>
            <w:pPr>
              <w:spacing w:after="0" w:line="259" w:lineRule="auto"/>
            </w:pPr>
            <w:r>
              <w:rPr>
                <w:rFonts w:ascii="Calibri" w:hAnsi="Calibri" w:eastAsia="Calibri"/>
                <w:color w:val="20262E"/>
                <w:sz w:val="17"/>
              </w:rPr>
              <w:t>Chỉ WAREHOUSE_STAFF đang active và không có nhiệm vụ Inbound/Outbound active khác được assign.</w:t>
            </w:r>
          </w:p>
        </w:tc>
      </w:tr>
    </w:tbl>
    <w:p>
      <w:pPr>
        <w:spacing w:after="0"/>
      </w:pPr>
    </w:p>
    <w:p>
      <w:r>
        <w:br w:type="page"/>
      </w:r>
    </w:p>
    <w:p>
      <w:pPr>
        <w:pStyle w:val="Heading1"/>
      </w:pPr>
      <w:r>
        <w:t>3. Thiết kế Kho và vị trí lưu trữ</w:t>
      </w:r>
    </w:p>
    <w:p>
      <w:pPr>
        <w:pStyle w:val="Heading2"/>
      </w:pPr>
      <w:r>
        <w:t>3.1 Mô hình một kho</w:t>
      </w:r>
    </w:p>
    <w:tbl>
      <w:tblPr>
        <w:tblW w:type="dxa" w:w="9360"/>
        <w:jc w:val="left"/>
        <w:tblLayout w:type="fixed"/>
        <w:tblLook w:firstColumn="1" w:firstRow="1" w:lastColumn="0" w:lastRow="0" w:noHBand="0" w:noVBand="1" w:val="04A0"/>
        <w:tblInd w:w="120" w:type="dxa"/>
        <w:tblBorders>
          <w:top w:val="single" w:sz="2" w:space="0" w:color="EAF5EF"/>
          <w:left w:val="single" w:sz="2" w:space="0" w:color="EAF5EF"/>
          <w:bottom w:val="single" w:sz="2" w:space="0" w:color="EAF5EF"/>
          <w:right w:val="single" w:sz="2" w:space="0" w:color="EAF5EF"/>
          <w:insideH w:val="single" w:sz="2" w:space="0" w:color="EAF5EF"/>
          <w:insideV w:val="single" w:sz="2" w:space="0" w:color="EAF5EF"/>
        </w:tblBorders>
      </w:tblPr>
      <w:tblGrid>
        <w:gridCol w:w="9360"/>
      </w:tblGrid>
      <w:tr>
        <w:trPr>
          <w:cantSplit/>
        </w:trPr>
        <w:tc>
          <w:tcPr>
            <w:tcW w:type="dxa" w:w="9360"/>
            <w:tcMar>
              <w:top w:w="80" w:type="dxa"/>
              <w:start w:w="120" w:type="dxa"/>
              <w:bottom w:w="80" w:type="dxa"/>
              <w:end w:w="120" w:type="dxa"/>
            </w:tcMar>
            <w:shd w:fill="EAF5EF"/>
          </w:tcPr>
          <w:p>
            <w:pPr>
              <w:spacing w:after="0"/>
            </w:pPr>
            <w:r>
              <w:rPr>
                <w:rFonts w:ascii="Calibri" w:hAnsi="Calibri" w:eastAsia="Calibri"/>
                <w:b/>
                <w:color w:val="1F6B4F"/>
              </w:rPr>
              <w:t xml:space="preserve">Chốt: </w:t>
            </w:r>
            <w:r>
              <w:rPr>
                <w:rFonts w:ascii="Calibri" w:hAnsi="Calibri" w:eastAsia="Calibri"/>
                <w:color w:val="20262E"/>
              </w:rPr>
              <w:t>Bỏ CRUD Warehouse ở UI/API nghiệp vụ. Không xóa bảng Warehouses ngay vì hầu hết khóa ngoại đang cần WarehouseID; thay vào đó biến nó thành cấu hình singleton do deployment/seed quản lý.</w:t>
            </w:r>
          </w:p>
        </w:tc>
      </w:tr>
    </w:tbl>
    <w:p>
      <w:pPr>
        <w:spacing w:after="0"/>
      </w:pPr>
    </w:p>
    <w:p>
      <w:r>
        <w:rPr>
          <w:rFonts w:ascii="Calibri" w:hAnsi="Calibri" w:eastAsia="Calibri"/>
          <w:i w:val="0"/>
          <w:color w:val="20262E"/>
        </w:rPr>
        <w:t>Cấu trúc vật lý chuẩn:</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rPr>
          <w:cantSplit/>
        </w:trPr>
        <w:tc>
          <w:tcPr>
            <w:tcW w:type="dxa" w:w="9360"/>
            <w:tcMar>
              <w:top w:w="80" w:type="dxa"/>
              <w:start w:w="120" w:type="dxa"/>
              <w:bottom w:w="80" w:type="dxa"/>
              <w:end w:w="120" w:type="dxa"/>
            </w:tcMar>
            <w:shd w:fill="F2F4F7"/>
          </w:tcPr>
          <w:p>
            <w:pPr>
              <w:pStyle w:val="CodeBlock"/>
              <w:spacing w:after="0"/>
            </w:pPr>
            <w:r>
              <w:rPr>
                <w:rFonts w:ascii="Consolas" w:hAnsi="Consolas" w:eastAsia="Consolas"/>
                <w:color w:val="20262E"/>
                <w:sz w:val="18"/>
              </w:rPr>
              <w:t>WAREHOUSE (singleton)</w:t>
            </w:r>
            <w:r>
              <w:br/>
            </w:r>
            <w:r>
              <w:rPr>
                <w:rFonts w:ascii="Consolas" w:hAnsi="Consolas" w:eastAsia="Consolas"/>
                <w:color w:val="20262E"/>
                <w:sz w:val="18"/>
              </w:rPr>
              <w:t>├── ZONE</w:t>
            </w:r>
            <w:r>
              <w:br/>
            </w:r>
            <w:r>
              <w:rPr>
                <w:rFonts w:ascii="Consolas" w:hAnsi="Consolas" w:eastAsia="Consolas"/>
                <w:color w:val="20262E"/>
                <w:sz w:val="18"/>
              </w:rPr>
              <w:t>│   └── RACK</w:t>
            </w:r>
            <w:r>
              <w:br/>
            </w:r>
            <w:r>
              <w:rPr>
                <w:rFonts w:ascii="Consolas" w:hAnsi="Consolas" w:eastAsia="Consolas"/>
                <w:color w:val="20262E"/>
                <w:sz w:val="18"/>
              </w:rPr>
              <w:t>│       └── BIN / STORAGE LOCATION</w:t>
            </w:r>
            <w:r>
              <w:br/>
            </w:r>
            <w:r>
              <w:rPr>
                <w:rFonts w:ascii="Consolas" w:hAnsi="Consolas" w:eastAsia="Consolas"/>
                <w:color w:val="20262E"/>
                <w:sz w:val="18"/>
              </w:rPr>
              <w:t>│           ├── LevelCode: A..Z</w:t>
            </w:r>
            <w:r>
              <w:br/>
            </w:r>
            <w:r>
              <w:rPr>
                <w:rFonts w:ascii="Consolas" w:hAnsi="Consolas" w:eastAsia="Consolas"/>
                <w:color w:val="20262E"/>
                <w:sz w:val="18"/>
              </w:rPr>
              <w:t>│           ├── LevelSequence: 1..26</w:t>
            </w:r>
            <w:r>
              <w:br/>
            </w:r>
            <w:r>
              <w:rPr>
                <w:rFonts w:ascii="Consolas" w:hAnsi="Consolas" w:eastAsia="Consolas"/>
                <w:color w:val="20262E"/>
                <w:sz w:val="18"/>
              </w:rPr>
              <w:t>│           └── BinPosition: 1..n</w:t>
            </w:r>
            <w:r>
              <w:br/>
            </w:r>
            <w:r>
              <w:rPr>
                <w:rFonts w:ascii="Consolas" w:hAnsi="Consolas" w:eastAsia="Consolas"/>
                <w:color w:val="20262E"/>
                <w:sz w:val="18"/>
              </w:rPr>
              <w:t>└── SYSTEM LOCATIONS</w:t>
            </w:r>
            <w:r>
              <w:br/>
            </w:r>
            <w:r>
              <w:rPr>
                <w:rFonts w:ascii="Consolas" w:hAnsi="Consolas" w:eastAsia="Consolas"/>
                <w:color w:val="20262E"/>
                <w:sz w:val="18"/>
              </w:rPr>
              <w:t xml:space="preserve">    ├── RECEIVING</w:t>
            </w:r>
            <w:r>
              <w:br/>
            </w:r>
            <w:r>
              <w:rPr>
                <w:rFonts w:ascii="Consolas" w:hAnsi="Consolas" w:eastAsia="Consolas"/>
                <w:color w:val="20262E"/>
                <w:sz w:val="18"/>
              </w:rPr>
              <w:t xml:space="preserve">    ├── QUARANTINE</w:t>
            </w:r>
            <w:r>
              <w:br/>
            </w:r>
            <w:r>
              <w:rPr>
                <w:rFonts w:ascii="Consolas" w:hAnsi="Consolas" w:eastAsia="Consolas"/>
                <w:color w:val="20262E"/>
                <w:sz w:val="18"/>
              </w:rPr>
              <w:t xml:space="preserve">    └── OUTBOUND_STAGING</w:t>
            </w:r>
          </w:p>
        </w:tc>
      </w:tr>
    </w:tbl>
    <w:p>
      <w:pPr>
        <w:spacing w:after="0"/>
      </w:pPr>
    </w:p>
    <w:p>
      <w:r>
        <w:rPr>
          <w:rFonts w:ascii="Calibri" w:hAnsi="Calibri" w:eastAsia="Calibri"/>
          <w:i w:val="0"/>
          <w:color w:val="20262E"/>
        </w:rPr>
        <w:t>Tầng không cần entity CRUD riêng. Nó là thuộc tính cấu trúc của Bin. Cách này giữ đúng cấp bậc Zone - Rack - Bin mà vẫn biểu diễn được tầng A-Z và vị trí 1-n trong từng rack.</w:t>
      </w:r>
    </w:p>
    <w:p>
      <w:pPr>
        <w:pStyle w:val="Heading2"/>
      </w:pPr>
      <w:r>
        <w:t>3.2 Dữ liệu vị trí cần có</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2600"/>
        <w:gridCol w:w="1200"/>
        <w:gridCol w:w="5560"/>
      </w:tblGrid>
      <w:tr>
        <w:trPr>
          <w:cantSplit/>
          <w:tblHeader w:val="true"/>
        </w:trPr>
        <w:tc>
          <w:tcPr>
            <w:tcW w:type="dxa" w:w="26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Field</w:t>
            </w:r>
          </w:p>
        </w:tc>
        <w:tc>
          <w:tcPr>
            <w:tcW w:type="dxa" w:w="12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Bắt buộc</w:t>
            </w:r>
          </w:p>
        </w:tc>
        <w:tc>
          <w:tcPr>
            <w:tcW w:type="dxa" w:w="55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Ý nghĩa/Validation</w:t>
            </w:r>
          </w:p>
        </w:tc>
      </w:tr>
      <w:tr>
        <w:tc>
          <w:tcPr>
            <w:tcW w:type="dxa" w:w="2600"/>
            <w:vAlign w:val="top"/>
          </w:tcPr>
          <w:p>
            <w:pPr>
              <w:spacing w:after="0" w:line="259" w:lineRule="auto"/>
            </w:pPr>
            <w:r>
              <w:rPr>
                <w:rFonts w:ascii="Calibri" w:hAnsi="Calibri" w:eastAsia="Calibri"/>
                <w:color w:val="20262E"/>
                <w:sz w:val="17"/>
              </w:rPr>
              <w:t>ZoneCode, RackCode</w:t>
            </w:r>
          </w:p>
        </w:tc>
        <w:tc>
          <w:tcPr>
            <w:tcW w:type="dxa" w:w="1200"/>
            <w:vAlign w:val="top"/>
          </w:tcPr>
          <w:p>
            <w:pPr>
              <w:spacing w:after="0" w:line="259" w:lineRule="auto"/>
            </w:pPr>
            <w:r>
              <w:rPr>
                <w:rFonts w:ascii="Calibri" w:hAnsi="Calibri" w:eastAsia="Calibri"/>
                <w:color w:val="20262E"/>
                <w:sz w:val="17"/>
              </w:rPr>
              <w:t>Có</w:t>
            </w:r>
          </w:p>
        </w:tc>
        <w:tc>
          <w:tcPr>
            <w:tcW w:type="dxa" w:w="5560"/>
            <w:vAlign w:val="top"/>
          </w:tcPr>
          <w:p>
            <w:pPr>
              <w:spacing w:after="0" w:line="259" w:lineRule="auto"/>
            </w:pPr>
            <w:r>
              <w:rPr>
                <w:rFonts w:ascii="Calibri" w:hAnsi="Calibri" w:eastAsia="Calibri"/>
                <w:color w:val="20262E"/>
                <w:sz w:val="17"/>
              </w:rPr>
              <w:t>Mã duy nhất trong phạm vi cha; không thay đổi sau khi đã có giao dịch nếu việc đổi mã làm mất truy vết.</w:t>
            </w:r>
          </w:p>
        </w:tc>
      </w:tr>
      <w:tr>
        <w:tc>
          <w:tcPr>
            <w:tcW w:type="dxa" w:w="2600"/>
            <w:vAlign w:val="top"/>
          </w:tcPr>
          <w:p>
            <w:pPr>
              <w:spacing w:after="0" w:line="259" w:lineRule="auto"/>
            </w:pPr>
            <w:r>
              <w:rPr>
                <w:rFonts w:ascii="Calibri" w:hAnsi="Calibri" w:eastAsia="Calibri"/>
                <w:color w:val="20262E"/>
                <w:sz w:val="17"/>
              </w:rPr>
              <w:t>LocationCode</w:t>
            </w:r>
          </w:p>
        </w:tc>
        <w:tc>
          <w:tcPr>
            <w:tcW w:type="dxa" w:w="1200"/>
            <w:vAlign w:val="top"/>
          </w:tcPr>
          <w:p>
            <w:pPr>
              <w:spacing w:after="0" w:line="259" w:lineRule="auto"/>
            </w:pPr>
            <w:r>
              <w:rPr>
                <w:rFonts w:ascii="Calibri" w:hAnsi="Calibri" w:eastAsia="Calibri"/>
                <w:color w:val="20262E"/>
                <w:sz w:val="17"/>
              </w:rPr>
              <w:t>Có</w:t>
            </w:r>
          </w:p>
        </w:tc>
        <w:tc>
          <w:tcPr>
            <w:tcW w:type="dxa" w:w="5560"/>
            <w:vAlign w:val="top"/>
          </w:tcPr>
          <w:p>
            <w:pPr>
              <w:spacing w:after="0" w:line="259" w:lineRule="auto"/>
            </w:pPr>
            <w:r>
              <w:rPr>
                <w:rFonts w:ascii="Calibri" w:hAnsi="Calibri" w:eastAsia="Calibri"/>
                <w:color w:val="20262E"/>
                <w:sz w:val="17"/>
              </w:rPr>
              <w:t>Mã hiển thị duy nhất, ví dụ Z01-R02-A-01.</w:t>
            </w:r>
          </w:p>
        </w:tc>
      </w:tr>
      <w:tr>
        <w:tc>
          <w:tcPr>
            <w:tcW w:type="dxa" w:w="2600"/>
            <w:vAlign w:val="top"/>
          </w:tcPr>
          <w:p>
            <w:pPr>
              <w:spacing w:after="0" w:line="259" w:lineRule="auto"/>
            </w:pPr>
            <w:r>
              <w:rPr>
                <w:rFonts w:ascii="Calibri" w:hAnsi="Calibri" w:eastAsia="Calibri"/>
                <w:color w:val="20262E"/>
                <w:sz w:val="17"/>
              </w:rPr>
              <w:t>LevelCode</w:t>
            </w:r>
          </w:p>
        </w:tc>
        <w:tc>
          <w:tcPr>
            <w:tcW w:type="dxa" w:w="1200"/>
            <w:vAlign w:val="top"/>
          </w:tcPr>
          <w:p>
            <w:pPr>
              <w:spacing w:after="0" w:line="259" w:lineRule="auto"/>
            </w:pPr>
            <w:r>
              <w:rPr>
                <w:rFonts w:ascii="Calibri" w:hAnsi="Calibri" w:eastAsia="Calibri"/>
                <w:color w:val="20262E"/>
                <w:sz w:val="17"/>
              </w:rPr>
              <w:t>Có với BIN</w:t>
            </w:r>
          </w:p>
        </w:tc>
        <w:tc>
          <w:tcPr>
            <w:tcW w:type="dxa" w:w="5560"/>
            <w:vAlign w:val="top"/>
          </w:tcPr>
          <w:p>
            <w:pPr>
              <w:spacing w:after="0" w:line="259" w:lineRule="auto"/>
            </w:pPr>
            <w:r>
              <w:rPr>
                <w:rFonts w:ascii="Calibri" w:hAnsi="Calibri" w:eastAsia="Calibri"/>
                <w:color w:val="20262E"/>
                <w:sz w:val="17"/>
              </w:rPr>
              <w:t>A-Z; chỉ dùng hiển thị và tra cứu.</w:t>
            </w:r>
          </w:p>
        </w:tc>
      </w:tr>
      <w:tr>
        <w:tc>
          <w:tcPr>
            <w:tcW w:type="dxa" w:w="2600"/>
            <w:vAlign w:val="top"/>
          </w:tcPr>
          <w:p>
            <w:pPr>
              <w:spacing w:after="0" w:line="259" w:lineRule="auto"/>
            </w:pPr>
            <w:r>
              <w:rPr>
                <w:rFonts w:ascii="Calibri" w:hAnsi="Calibri" w:eastAsia="Calibri"/>
                <w:color w:val="20262E"/>
                <w:sz w:val="17"/>
              </w:rPr>
              <w:t>LevelSequence</w:t>
            </w:r>
          </w:p>
        </w:tc>
        <w:tc>
          <w:tcPr>
            <w:tcW w:type="dxa" w:w="1200"/>
            <w:vAlign w:val="top"/>
          </w:tcPr>
          <w:p>
            <w:pPr>
              <w:spacing w:after="0" w:line="259" w:lineRule="auto"/>
            </w:pPr>
            <w:r>
              <w:rPr>
                <w:rFonts w:ascii="Calibri" w:hAnsi="Calibri" w:eastAsia="Calibri"/>
                <w:color w:val="20262E"/>
                <w:sz w:val="17"/>
              </w:rPr>
              <w:t>Có với BIN</w:t>
            </w:r>
          </w:p>
        </w:tc>
        <w:tc>
          <w:tcPr>
            <w:tcW w:type="dxa" w:w="5560"/>
            <w:vAlign w:val="top"/>
          </w:tcPr>
          <w:p>
            <w:pPr>
              <w:spacing w:after="0" w:line="259" w:lineRule="auto"/>
            </w:pPr>
            <w:r>
              <w:rPr>
                <w:rFonts w:ascii="Calibri" w:hAnsi="Calibri" w:eastAsia="Calibri"/>
                <w:color w:val="20262E"/>
                <w:sz w:val="17"/>
              </w:rPr>
              <w:t>Số 1-26; dùng sắp xếp, không sắp bằng chuỗi A-10/A-2.</w:t>
            </w:r>
          </w:p>
        </w:tc>
      </w:tr>
      <w:tr>
        <w:tc>
          <w:tcPr>
            <w:tcW w:type="dxa" w:w="2600"/>
            <w:vAlign w:val="top"/>
          </w:tcPr>
          <w:p>
            <w:pPr>
              <w:spacing w:after="0" w:line="259" w:lineRule="auto"/>
            </w:pPr>
            <w:r>
              <w:rPr>
                <w:rFonts w:ascii="Calibri" w:hAnsi="Calibri" w:eastAsia="Calibri"/>
                <w:color w:val="20262E"/>
                <w:sz w:val="17"/>
              </w:rPr>
              <w:t>BinPosition</w:t>
            </w:r>
          </w:p>
        </w:tc>
        <w:tc>
          <w:tcPr>
            <w:tcW w:type="dxa" w:w="1200"/>
            <w:vAlign w:val="top"/>
          </w:tcPr>
          <w:p>
            <w:pPr>
              <w:spacing w:after="0" w:line="259" w:lineRule="auto"/>
            </w:pPr>
            <w:r>
              <w:rPr>
                <w:rFonts w:ascii="Calibri" w:hAnsi="Calibri" w:eastAsia="Calibri"/>
                <w:color w:val="20262E"/>
                <w:sz w:val="17"/>
              </w:rPr>
              <w:t>Có với BIN</w:t>
            </w:r>
          </w:p>
        </w:tc>
        <w:tc>
          <w:tcPr>
            <w:tcW w:type="dxa" w:w="5560"/>
            <w:vAlign w:val="top"/>
          </w:tcPr>
          <w:p>
            <w:pPr>
              <w:spacing w:after="0" w:line="259" w:lineRule="auto"/>
            </w:pPr>
            <w:r>
              <w:rPr>
                <w:rFonts w:ascii="Calibri" w:hAnsi="Calibri" w:eastAsia="Calibri"/>
                <w:color w:val="20262E"/>
                <w:sz w:val="17"/>
              </w:rPr>
              <w:t>Số nguyên dương 1-n.</w:t>
            </w:r>
          </w:p>
        </w:tc>
      </w:tr>
      <w:tr>
        <w:tc>
          <w:tcPr>
            <w:tcW w:type="dxa" w:w="2600"/>
            <w:vAlign w:val="top"/>
          </w:tcPr>
          <w:p>
            <w:pPr>
              <w:spacing w:after="0" w:line="259" w:lineRule="auto"/>
            </w:pPr>
            <w:r>
              <w:rPr>
                <w:rFonts w:ascii="Calibri" w:hAnsi="Calibri" w:eastAsia="Calibri"/>
                <w:color w:val="20262E"/>
                <w:sz w:val="17"/>
              </w:rPr>
              <w:t>LocationSequence</w:t>
            </w:r>
          </w:p>
        </w:tc>
        <w:tc>
          <w:tcPr>
            <w:tcW w:type="dxa" w:w="1200"/>
            <w:vAlign w:val="top"/>
          </w:tcPr>
          <w:p>
            <w:pPr>
              <w:spacing w:after="0" w:line="259" w:lineRule="auto"/>
            </w:pPr>
            <w:r>
              <w:rPr>
                <w:rFonts w:ascii="Calibri" w:hAnsi="Calibri" w:eastAsia="Calibri"/>
                <w:color w:val="20262E"/>
                <w:sz w:val="17"/>
              </w:rPr>
              <w:t>Có</w:t>
            </w:r>
          </w:p>
        </w:tc>
        <w:tc>
          <w:tcPr>
            <w:tcW w:type="dxa" w:w="5560"/>
            <w:vAlign w:val="top"/>
          </w:tcPr>
          <w:p>
            <w:pPr>
              <w:spacing w:after="0" w:line="259" w:lineRule="auto"/>
            </w:pPr>
            <w:r>
              <w:rPr>
                <w:rFonts w:ascii="Calibri" w:hAnsi="Calibri" w:eastAsia="Calibri"/>
                <w:color w:val="20262E"/>
                <w:sz w:val="17"/>
              </w:rPr>
              <w:t>Khóa số ổn định gồm Zone/Rack/Level/Bin; allocation sử dụng ASC/DESC.</w:t>
            </w:r>
          </w:p>
        </w:tc>
      </w:tr>
      <w:tr>
        <w:tc>
          <w:tcPr>
            <w:tcW w:type="dxa" w:w="2600"/>
            <w:vAlign w:val="top"/>
          </w:tcPr>
          <w:p>
            <w:pPr>
              <w:spacing w:after="0" w:line="259" w:lineRule="auto"/>
            </w:pPr>
            <w:r>
              <w:rPr>
                <w:rFonts w:ascii="Calibri" w:hAnsi="Calibri" w:eastAsia="Calibri"/>
                <w:color w:val="20262E"/>
                <w:sz w:val="17"/>
              </w:rPr>
              <w:t>LocationType</w:t>
            </w:r>
          </w:p>
        </w:tc>
        <w:tc>
          <w:tcPr>
            <w:tcW w:type="dxa" w:w="1200"/>
            <w:vAlign w:val="top"/>
          </w:tcPr>
          <w:p>
            <w:pPr>
              <w:spacing w:after="0" w:line="259" w:lineRule="auto"/>
            </w:pPr>
            <w:r>
              <w:rPr>
                <w:rFonts w:ascii="Calibri" w:hAnsi="Calibri" w:eastAsia="Calibri"/>
                <w:color w:val="20262E"/>
                <w:sz w:val="17"/>
              </w:rPr>
              <w:t>Có</w:t>
            </w:r>
          </w:p>
        </w:tc>
        <w:tc>
          <w:tcPr>
            <w:tcW w:type="dxa" w:w="5560"/>
            <w:vAlign w:val="top"/>
          </w:tcPr>
          <w:p>
            <w:pPr>
              <w:spacing w:after="0" w:line="259" w:lineRule="auto"/>
            </w:pPr>
            <w:r>
              <w:rPr>
                <w:rFonts w:ascii="Calibri" w:hAnsi="Calibri" w:eastAsia="Calibri"/>
                <w:color w:val="20262E"/>
                <w:sz w:val="17"/>
              </w:rPr>
              <w:t>BIN, RECEIVING, QUARANTINE, OUTBOUND_STAGING.</w:t>
            </w:r>
          </w:p>
        </w:tc>
      </w:tr>
      <w:tr>
        <w:tc>
          <w:tcPr>
            <w:tcW w:type="dxa" w:w="2600"/>
            <w:vAlign w:val="top"/>
          </w:tcPr>
          <w:p>
            <w:pPr>
              <w:spacing w:after="0" w:line="259" w:lineRule="auto"/>
            </w:pPr>
            <w:r>
              <w:rPr>
                <w:rFonts w:ascii="Calibri" w:hAnsi="Calibri" w:eastAsia="Calibri"/>
                <w:color w:val="20262E"/>
                <w:sz w:val="17"/>
              </w:rPr>
              <w:t>IsPutawayAllowed</w:t>
            </w:r>
          </w:p>
        </w:tc>
        <w:tc>
          <w:tcPr>
            <w:tcW w:type="dxa" w:w="1200"/>
            <w:vAlign w:val="top"/>
          </w:tcPr>
          <w:p>
            <w:pPr>
              <w:spacing w:after="0" w:line="259" w:lineRule="auto"/>
            </w:pPr>
            <w:r>
              <w:rPr>
                <w:rFonts w:ascii="Calibri" w:hAnsi="Calibri" w:eastAsia="Calibri"/>
                <w:color w:val="20262E"/>
                <w:sz w:val="17"/>
              </w:rPr>
              <w:t>Có</w:t>
            </w:r>
          </w:p>
        </w:tc>
        <w:tc>
          <w:tcPr>
            <w:tcW w:type="dxa" w:w="5560"/>
            <w:vAlign w:val="top"/>
          </w:tcPr>
          <w:p>
            <w:pPr>
              <w:spacing w:after="0" w:line="259" w:lineRule="auto"/>
            </w:pPr>
            <w:r>
              <w:rPr>
                <w:rFonts w:ascii="Calibri" w:hAnsi="Calibri" w:eastAsia="Calibri"/>
                <w:color w:val="20262E"/>
                <w:sz w:val="17"/>
              </w:rPr>
              <w:t>Chỉ BIN hoặc vị trí được phép mới nhận putaway.</w:t>
            </w:r>
          </w:p>
        </w:tc>
      </w:tr>
      <w:tr>
        <w:tc>
          <w:tcPr>
            <w:tcW w:type="dxa" w:w="2600"/>
            <w:vAlign w:val="top"/>
          </w:tcPr>
          <w:p>
            <w:pPr>
              <w:spacing w:after="0" w:line="259" w:lineRule="auto"/>
            </w:pPr>
            <w:r>
              <w:rPr>
                <w:rFonts w:ascii="Calibri" w:hAnsi="Calibri" w:eastAsia="Calibri"/>
                <w:color w:val="20262E"/>
                <w:sz w:val="17"/>
              </w:rPr>
              <w:t>IsPickable</w:t>
            </w:r>
          </w:p>
        </w:tc>
        <w:tc>
          <w:tcPr>
            <w:tcW w:type="dxa" w:w="1200"/>
            <w:vAlign w:val="top"/>
          </w:tcPr>
          <w:p>
            <w:pPr>
              <w:spacing w:after="0" w:line="259" w:lineRule="auto"/>
            </w:pPr>
            <w:r>
              <w:rPr>
                <w:rFonts w:ascii="Calibri" w:hAnsi="Calibri" w:eastAsia="Calibri"/>
                <w:color w:val="20262E"/>
                <w:sz w:val="17"/>
              </w:rPr>
              <w:t>Có</w:t>
            </w:r>
          </w:p>
        </w:tc>
        <w:tc>
          <w:tcPr>
            <w:tcW w:type="dxa" w:w="5560"/>
            <w:vAlign w:val="top"/>
          </w:tcPr>
          <w:p>
            <w:pPr>
              <w:spacing w:after="0" w:line="259" w:lineRule="auto"/>
            </w:pPr>
            <w:r>
              <w:rPr>
                <w:rFonts w:ascii="Calibri" w:hAnsi="Calibri" w:eastAsia="Calibri"/>
                <w:color w:val="20262E"/>
                <w:sz w:val="17"/>
              </w:rPr>
              <w:t>Chỉ BIN khả dụng mới được chọn làm nguồn pick.</w:t>
            </w:r>
          </w:p>
        </w:tc>
      </w:tr>
      <w:tr>
        <w:tc>
          <w:tcPr>
            <w:tcW w:type="dxa" w:w="2600"/>
            <w:vAlign w:val="top"/>
          </w:tcPr>
          <w:p>
            <w:pPr>
              <w:spacing w:after="0" w:line="259" w:lineRule="auto"/>
            </w:pPr>
            <w:r>
              <w:rPr>
                <w:rFonts w:ascii="Calibri" w:hAnsi="Calibri" w:eastAsia="Calibri"/>
                <w:color w:val="20262E"/>
                <w:sz w:val="17"/>
              </w:rPr>
              <w:t>Status</w:t>
            </w:r>
          </w:p>
        </w:tc>
        <w:tc>
          <w:tcPr>
            <w:tcW w:type="dxa" w:w="1200"/>
            <w:vAlign w:val="top"/>
          </w:tcPr>
          <w:p>
            <w:pPr>
              <w:spacing w:after="0" w:line="259" w:lineRule="auto"/>
            </w:pPr>
            <w:r>
              <w:rPr>
                <w:rFonts w:ascii="Calibri" w:hAnsi="Calibri" w:eastAsia="Calibri"/>
                <w:color w:val="20262E"/>
                <w:sz w:val="17"/>
              </w:rPr>
              <w:t>Có</w:t>
            </w:r>
          </w:p>
        </w:tc>
        <w:tc>
          <w:tcPr>
            <w:tcW w:type="dxa" w:w="5560"/>
            <w:vAlign w:val="top"/>
          </w:tcPr>
          <w:p>
            <w:pPr>
              <w:spacing w:after="0" w:line="259" w:lineRule="auto"/>
            </w:pPr>
            <w:r>
              <w:rPr>
                <w:rFonts w:ascii="Calibri" w:hAnsi="Calibri" w:eastAsia="Calibri"/>
                <w:color w:val="20262E"/>
                <w:sz w:val="17"/>
              </w:rPr>
              <w:t>AVAILABLE, OCCUPIED, BLOCKED, INACTIVE; không trộn ACTIVE với AVAILABLE.</w:t>
            </w:r>
          </w:p>
        </w:tc>
      </w:tr>
      <w:tr>
        <w:tc>
          <w:tcPr>
            <w:tcW w:type="dxa" w:w="2600"/>
            <w:vAlign w:val="top"/>
          </w:tcPr>
          <w:p>
            <w:pPr>
              <w:spacing w:after="0" w:line="259" w:lineRule="auto"/>
            </w:pPr>
            <w:r>
              <w:rPr>
                <w:rFonts w:ascii="Calibri" w:hAnsi="Calibri" w:eastAsia="Calibri"/>
                <w:color w:val="20262E"/>
                <w:sz w:val="17"/>
              </w:rPr>
              <w:t>IsSystemLocation</w:t>
            </w:r>
          </w:p>
        </w:tc>
        <w:tc>
          <w:tcPr>
            <w:tcW w:type="dxa" w:w="1200"/>
            <w:vAlign w:val="top"/>
          </w:tcPr>
          <w:p>
            <w:pPr>
              <w:spacing w:after="0" w:line="259" w:lineRule="auto"/>
            </w:pPr>
            <w:r>
              <w:rPr>
                <w:rFonts w:ascii="Calibri" w:hAnsi="Calibri" w:eastAsia="Calibri"/>
                <w:color w:val="20262E"/>
                <w:sz w:val="17"/>
              </w:rPr>
              <w:t>Có</w:t>
            </w:r>
          </w:p>
        </w:tc>
        <w:tc>
          <w:tcPr>
            <w:tcW w:type="dxa" w:w="5560"/>
            <w:vAlign w:val="top"/>
          </w:tcPr>
          <w:p>
            <w:pPr>
              <w:spacing w:after="0" w:line="259" w:lineRule="auto"/>
            </w:pPr>
            <w:r>
              <w:rPr>
                <w:rFonts w:ascii="Calibri" w:hAnsi="Calibri" w:eastAsia="Calibri"/>
                <w:color w:val="20262E"/>
                <w:sz w:val="17"/>
              </w:rPr>
              <w:t>Đánh dấu vị trí seed; không được xóa hoặc sửa loại tùy ý.</w:t>
            </w:r>
          </w:p>
        </w:tc>
      </w:tr>
    </w:tbl>
    <w:p>
      <w:pPr>
        <w:spacing w:after="0"/>
      </w:pPr>
    </w:p>
    <w:p>
      <w:pPr>
        <w:pStyle w:val="Heading2"/>
      </w:pPr>
      <w:r>
        <w:t>3.3 Quy tắc vị trí</w:t>
      </w:r>
    </w:p>
    <w:p>
      <w:pPr>
        <w:numPr>
          <w:ilvl w:val="0"/>
          <w:numId w:val="10"/>
        </w:numPr>
        <w:spacing w:after="80"/>
      </w:pPr>
      <w:r>
        <w:rPr>
          <w:rFonts w:ascii="Calibri" w:hAnsi="Calibri" w:eastAsia="Calibri"/>
          <w:color w:val="20262E"/>
        </w:rPr>
        <w:t>Mã và sequence phải duy nhất trong kho; vị trí phải thuộc đúng Rack/Zone của kho singleton.</w:t>
      </w:r>
    </w:p>
    <w:p>
      <w:pPr>
        <w:numPr>
          <w:ilvl w:val="0"/>
          <w:numId w:val="10"/>
        </w:numPr>
        <w:spacing w:after="80"/>
      </w:pPr>
      <w:r>
        <w:rPr>
          <w:rFonts w:ascii="Calibri" w:hAnsi="Calibri" w:eastAsia="Calibri"/>
          <w:color w:val="20262E"/>
        </w:rPr>
        <w:t>Không cho chọn BIN BLOCKED/INACTIVE, Rack/Zone inactive hoặc vị trí IsPickable=false trong outbound.</w:t>
      </w:r>
    </w:p>
    <w:p>
      <w:pPr>
        <w:numPr>
          <w:ilvl w:val="0"/>
          <w:numId w:val="10"/>
        </w:numPr>
        <w:spacing w:after="80"/>
      </w:pPr>
      <w:r>
        <w:rPr>
          <w:rFonts w:ascii="Calibri" w:hAnsi="Calibri" w:eastAsia="Calibri"/>
          <w:color w:val="20262E"/>
        </w:rPr>
        <w:t>Không cho putaway vào vị trí IsPutawayAllowed=false.</w:t>
      </w:r>
    </w:p>
    <w:p>
      <w:pPr>
        <w:numPr>
          <w:ilvl w:val="0"/>
          <w:numId w:val="10"/>
        </w:numPr>
        <w:spacing w:after="80"/>
      </w:pPr>
      <w:r>
        <w:rPr>
          <w:rFonts w:ascii="Calibri" w:hAnsi="Calibri" w:eastAsia="Calibri"/>
          <w:color w:val="20262E"/>
        </w:rPr>
        <w:t>Bin có thể chứa nhiều Product nếu nhóm không đặt hạn chế; nhưng cùng Product khác ReceiptStockLayer phải vẫn tách dữ liệu.</w:t>
      </w:r>
    </w:p>
    <w:p>
      <w:pPr>
        <w:numPr>
          <w:ilvl w:val="0"/>
          <w:numId w:val="10"/>
        </w:numPr>
        <w:spacing w:after="80"/>
      </w:pPr>
      <w:r>
        <w:rPr>
          <w:rFonts w:ascii="Calibri" w:hAnsi="Calibri" w:eastAsia="Calibri"/>
          <w:color w:val="20262E"/>
        </w:rPr>
        <w:t>LocationSequence không được tính động từ LocationCode tại thời điểm cấp phát; phải lưu thành số để kết quả ổn định.</w:t>
      </w:r>
    </w:p>
    <w:p>
      <w:pPr>
        <w:numPr>
          <w:ilvl w:val="0"/>
          <w:numId w:val="10"/>
        </w:numPr>
        <w:spacing w:after="80"/>
      </w:pPr>
      <w:r>
        <w:rPr>
          <w:rFonts w:ascii="Calibri" w:hAnsi="Calibri" w:eastAsia="Calibri"/>
          <w:color w:val="20262E"/>
        </w:rPr>
        <w:t>Bỏ mọi kiểm tra MaxWeightKg, MaxVolumeM3, AreaSquareMeter trong create/update/putaway vì sức chứa đã out of scope.</w:t>
      </w:r>
    </w:p>
    <w:p>
      <w:pPr>
        <w:pStyle w:val="Heading2"/>
      </w:pPr>
      <w:r>
        <w:t>3.4 Tác động code và database</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300"/>
        <w:gridCol w:w="3600"/>
        <w:gridCol w:w="4460"/>
      </w:tblGrid>
      <w:tr>
        <w:trPr>
          <w:cantSplit/>
          <w:tblHeader w:val="true"/>
        </w:trPr>
        <w:tc>
          <w:tcPr>
            <w:tcW w:type="dxa" w:w="13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Lớp</w:t>
            </w:r>
          </w:p>
        </w:tc>
        <w:tc>
          <w:tcPr>
            <w:tcW w:type="dxa" w:w="36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Hiện trạng</w:t>
            </w:r>
          </w:p>
        </w:tc>
        <w:tc>
          <w:tcPr>
            <w:tcW w:type="dxa" w:w="44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Thay đổi bắt buộc</w:t>
            </w:r>
          </w:p>
        </w:tc>
      </w:tr>
      <w:tr>
        <w:tc>
          <w:tcPr>
            <w:tcW w:type="dxa" w:w="1300"/>
            <w:vAlign w:val="top"/>
          </w:tcPr>
          <w:p>
            <w:pPr>
              <w:spacing w:after="0" w:line="259" w:lineRule="auto"/>
            </w:pPr>
            <w:r>
              <w:rPr>
                <w:rFonts w:ascii="Calibri" w:hAnsi="Calibri" w:eastAsia="Calibri"/>
                <w:color w:val="20262E"/>
                <w:sz w:val="17"/>
              </w:rPr>
              <w:t>Database</w:t>
            </w:r>
          </w:p>
        </w:tc>
        <w:tc>
          <w:tcPr>
            <w:tcW w:type="dxa" w:w="3600"/>
            <w:vAlign w:val="top"/>
          </w:tcPr>
          <w:p>
            <w:pPr>
              <w:spacing w:after="0" w:line="259" w:lineRule="auto"/>
            </w:pPr>
            <w:r>
              <w:rPr>
                <w:rFonts w:ascii="Calibri" w:hAnsi="Calibri" w:eastAsia="Calibri"/>
                <w:color w:val="20262E"/>
                <w:sz w:val="17"/>
              </w:rPr>
              <w:t>Warehouses cho phép nhiều dòng; StorageLocations có Area/Weight/Volume nhưng không có Level/Bin sequence.</w:t>
            </w:r>
          </w:p>
        </w:tc>
        <w:tc>
          <w:tcPr>
            <w:tcW w:type="dxa" w:w="4460"/>
            <w:vAlign w:val="top"/>
          </w:tcPr>
          <w:p>
            <w:pPr>
              <w:spacing w:after="0" w:line="259" w:lineRule="auto"/>
            </w:pPr>
            <w:r>
              <w:rPr>
                <w:rFonts w:ascii="Calibri" w:hAnsi="Calibri" w:eastAsia="Calibri"/>
                <w:color w:val="20262E"/>
                <w:sz w:val="17"/>
              </w:rPr>
              <w:t>Giữ một warehouse seed; thêm singleton guard; bỏ/deprecate capacity; thêm LevelCode, LevelSequence, BinPosition, LocationSequence, IsSystemLocation.</w:t>
            </w:r>
          </w:p>
        </w:tc>
      </w:tr>
      <w:tr>
        <w:tc>
          <w:tcPr>
            <w:tcW w:type="dxa" w:w="1300"/>
            <w:vAlign w:val="top"/>
          </w:tcPr>
          <w:p>
            <w:pPr>
              <w:spacing w:after="0" w:line="259" w:lineRule="auto"/>
            </w:pPr>
            <w:r>
              <w:rPr>
                <w:rFonts w:ascii="Calibri" w:hAnsi="Calibri" w:eastAsia="Calibri"/>
                <w:color w:val="20262E"/>
                <w:sz w:val="17"/>
              </w:rPr>
              <w:t>Backend</w:t>
            </w:r>
          </w:p>
        </w:tc>
        <w:tc>
          <w:tcPr>
            <w:tcW w:type="dxa" w:w="3600"/>
            <w:vAlign w:val="top"/>
          </w:tcPr>
          <w:p>
            <w:pPr>
              <w:spacing w:after="0" w:line="259" w:lineRule="auto"/>
            </w:pPr>
            <w:r>
              <w:rPr>
                <w:rFonts w:ascii="Calibri" w:hAnsi="Calibri" w:eastAsia="Calibri"/>
                <w:color w:val="20262E"/>
                <w:sz w:val="17"/>
              </w:rPr>
              <w:t>WarehouseService hỗ trợ Create/Update/Delete và đổi kho chính.</w:t>
            </w:r>
          </w:p>
        </w:tc>
        <w:tc>
          <w:tcPr>
            <w:tcW w:type="dxa" w:w="4460"/>
            <w:vAlign w:val="top"/>
          </w:tcPr>
          <w:p>
            <w:pPr>
              <w:spacing w:after="0" w:line="259" w:lineRule="auto"/>
            </w:pPr>
            <w:r>
              <w:rPr>
                <w:rFonts w:ascii="Calibri" w:hAnsi="Calibri" w:eastAsia="Calibri"/>
                <w:color w:val="20262E"/>
                <w:sz w:val="17"/>
              </w:rPr>
              <w:t>Bỏ mutation endpoint; chỉ còn GetWarehouseOverview. Mọi request nghiệp vụ tự resolve WarehouseID singleton ở server.</w:t>
            </w:r>
          </w:p>
        </w:tc>
      </w:tr>
      <w:tr>
        <w:tc>
          <w:tcPr>
            <w:tcW w:type="dxa" w:w="1300"/>
            <w:vAlign w:val="top"/>
          </w:tcPr>
          <w:p>
            <w:pPr>
              <w:spacing w:after="0" w:line="259" w:lineRule="auto"/>
            </w:pPr>
            <w:r>
              <w:rPr>
                <w:rFonts w:ascii="Calibri" w:hAnsi="Calibri" w:eastAsia="Calibri"/>
                <w:color w:val="20262E"/>
                <w:sz w:val="17"/>
              </w:rPr>
              <w:t>Storage API</w:t>
            </w:r>
          </w:p>
        </w:tc>
        <w:tc>
          <w:tcPr>
            <w:tcW w:type="dxa" w:w="3600"/>
            <w:vAlign w:val="top"/>
          </w:tcPr>
          <w:p>
            <w:pPr>
              <w:spacing w:after="0" w:line="259" w:lineRule="auto"/>
            </w:pPr>
            <w:r>
              <w:rPr>
                <w:rFonts w:ascii="Calibri" w:hAnsi="Calibri" w:eastAsia="Calibri"/>
                <w:color w:val="20262E"/>
                <w:sz w:val="17"/>
              </w:rPr>
              <w:t>DTO còn AreaSquareMeter, MaxWeightKg, MaxVolumeM3 và status không đồng nhất.</w:t>
            </w:r>
          </w:p>
        </w:tc>
        <w:tc>
          <w:tcPr>
            <w:tcW w:type="dxa" w:w="4460"/>
            <w:vAlign w:val="top"/>
          </w:tcPr>
          <w:p>
            <w:pPr>
              <w:spacing w:after="0" w:line="259" w:lineRule="auto"/>
            </w:pPr>
            <w:r>
              <w:rPr>
                <w:rFonts w:ascii="Calibri" w:hAnsi="Calibri" w:eastAsia="Calibri"/>
                <w:color w:val="20262E"/>
                <w:sz w:val="17"/>
              </w:rPr>
              <w:t>Loại capacity field; chuẩn hóa enum/status; thêm fields thứ tự và validation hierarchy.</w:t>
            </w:r>
          </w:p>
        </w:tc>
      </w:tr>
      <w:tr>
        <w:tc>
          <w:tcPr>
            <w:tcW w:type="dxa" w:w="1300"/>
            <w:vAlign w:val="top"/>
          </w:tcPr>
          <w:p>
            <w:pPr>
              <w:spacing w:after="0" w:line="259" w:lineRule="auto"/>
            </w:pPr>
            <w:r>
              <w:rPr>
                <w:rFonts w:ascii="Calibri" w:hAnsi="Calibri" w:eastAsia="Calibri"/>
                <w:color w:val="20262E"/>
                <w:sz w:val="17"/>
              </w:rPr>
              <w:t>UI</w:t>
            </w:r>
          </w:p>
        </w:tc>
        <w:tc>
          <w:tcPr>
            <w:tcW w:type="dxa" w:w="3600"/>
            <w:vAlign w:val="top"/>
          </w:tcPr>
          <w:p>
            <w:pPr>
              <w:spacing w:after="0" w:line="259" w:lineRule="auto"/>
            </w:pPr>
            <w:r>
              <w:rPr>
                <w:rFonts w:ascii="Calibri" w:hAnsi="Calibri" w:eastAsia="Calibri"/>
                <w:color w:val="20262E"/>
                <w:sz w:val="17"/>
              </w:rPr>
              <w:t>Có trang Warehouse Create/Edit/Delete; Location hiển thị capacity.</w:t>
            </w:r>
          </w:p>
        </w:tc>
        <w:tc>
          <w:tcPr>
            <w:tcW w:type="dxa" w:w="4460"/>
            <w:vAlign w:val="top"/>
          </w:tcPr>
          <w:p>
            <w:pPr>
              <w:spacing w:after="0" w:line="259" w:lineRule="auto"/>
            </w:pPr>
            <w:r>
              <w:rPr>
                <w:rFonts w:ascii="Calibri" w:hAnsi="Calibri" w:eastAsia="Calibri"/>
                <w:color w:val="20262E"/>
                <w:sz w:val="17"/>
              </w:rPr>
              <w:t>Ẩn/xóa CRUD Warehouse; biến Warehouse thành trang tổng quan; Location CRUD theo cây Zone/Rack/Bin, không có capacity.</w:t>
            </w:r>
          </w:p>
        </w:tc>
      </w:tr>
      <w:tr>
        <w:tc>
          <w:tcPr>
            <w:tcW w:type="dxa" w:w="1300"/>
            <w:vAlign w:val="top"/>
          </w:tcPr>
          <w:p>
            <w:pPr>
              <w:spacing w:after="0" w:line="259" w:lineRule="auto"/>
            </w:pPr>
            <w:r>
              <w:rPr>
                <w:rFonts w:ascii="Calibri" w:hAnsi="Calibri" w:eastAsia="Calibri"/>
                <w:color w:val="20262E"/>
                <w:sz w:val="17"/>
              </w:rPr>
              <w:t>Docs</w:t>
            </w:r>
          </w:p>
        </w:tc>
        <w:tc>
          <w:tcPr>
            <w:tcW w:type="dxa" w:w="3600"/>
            <w:vAlign w:val="top"/>
          </w:tcPr>
          <w:p>
            <w:pPr>
              <w:spacing w:after="0" w:line="259" w:lineRule="auto"/>
            </w:pPr>
            <w:r>
              <w:rPr>
                <w:rFonts w:ascii="Calibri" w:hAnsi="Calibri" w:eastAsia="Calibri"/>
                <w:color w:val="20262E"/>
                <w:sz w:val="17"/>
              </w:rPr>
              <w:t>UC01/BR-17 còn khái niệm warehouse status; BR-04 bắt capacity.</w:t>
            </w:r>
          </w:p>
        </w:tc>
        <w:tc>
          <w:tcPr>
            <w:tcW w:type="dxa" w:w="4460"/>
            <w:vAlign w:val="top"/>
          </w:tcPr>
          <w:p>
            <w:pPr>
              <w:spacing w:after="0" w:line="259" w:lineRule="auto"/>
            </w:pPr>
            <w:r>
              <w:rPr>
                <w:rFonts w:ascii="Calibri" w:hAnsi="Calibri" w:eastAsia="Calibri"/>
                <w:color w:val="20262E"/>
                <w:sz w:val="17"/>
              </w:rPr>
              <w:t>UC01 chỉ View singleton; retire BR-04; BR-17 đổi thành kiểm tra cấu hình singleton; cập nhật UC02/ERD/BP.</w:t>
            </w:r>
          </w:p>
        </w:tc>
      </w:tr>
    </w:tbl>
    <w:p>
      <w:pPr>
        <w:spacing w:after="0"/>
      </w:pPr>
    </w:p>
    <w:p>
      <w:r>
        <w:br w:type="page"/>
      </w:r>
    </w:p>
    <w:p>
      <w:pPr>
        <w:pStyle w:val="Heading1"/>
      </w:pPr>
      <w:r>
        <w:t>4. Thiết kế Product, HSD và lớp tồn</w:t>
      </w:r>
    </w:p>
    <w:p>
      <w:pPr>
        <w:pStyle w:val="Heading2"/>
      </w:pPr>
      <w:r>
        <w:t>4.1 Product Group là nơi cấu hình chính sách</w:t>
      </w:r>
    </w:p>
    <w:p>
      <w:r>
        <w:rPr>
          <w:rFonts w:ascii="Calibri" w:hAnsi="Calibri" w:eastAsia="Calibri"/>
          <w:i w:val="0"/>
          <w:color w:val="20262E"/>
        </w:rPr>
        <w:t>RotationMethod và ShelfLifeDescription là chính sách nghiệp vụ, không nên cài như ProductAttribute động thông thường. Chúng phải là cột có kiểu dữ liệu rõ trên ProductGroups, nhưng được đặt trong cùng màn hình cấu hình thuộc tính của nhóm.</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2700"/>
        <w:gridCol w:w="1500"/>
        <w:gridCol w:w="5160"/>
      </w:tblGrid>
      <w:tr>
        <w:trPr>
          <w:cantSplit/>
          <w:tblHeader w:val="true"/>
        </w:trPr>
        <w:tc>
          <w:tcPr>
            <w:tcW w:type="dxa" w:w="27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Field</w:t>
            </w:r>
          </w:p>
        </w:tc>
        <w:tc>
          <w:tcPr>
            <w:tcW w:type="dxa" w:w="15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Kiểu</w:t>
            </w:r>
          </w:p>
        </w:tc>
        <w:tc>
          <w:tcPr>
            <w:tcW w:type="dxa" w:w="51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Rule</w:t>
            </w:r>
          </w:p>
        </w:tc>
      </w:tr>
      <w:tr>
        <w:tc>
          <w:tcPr>
            <w:tcW w:type="dxa" w:w="2700"/>
            <w:vAlign w:val="top"/>
          </w:tcPr>
          <w:p>
            <w:pPr>
              <w:spacing w:after="0" w:line="259" w:lineRule="auto"/>
            </w:pPr>
            <w:r>
              <w:rPr>
                <w:rFonts w:ascii="Calibri" w:hAnsi="Calibri" w:eastAsia="Calibri"/>
                <w:color w:val="20262E"/>
                <w:sz w:val="17"/>
              </w:rPr>
              <w:t>RotationMethod</w:t>
            </w:r>
          </w:p>
        </w:tc>
        <w:tc>
          <w:tcPr>
            <w:tcW w:type="dxa" w:w="1500"/>
            <w:vAlign w:val="top"/>
          </w:tcPr>
          <w:p>
            <w:pPr>
              <w:spacing w:after="0" w:line="259" w:lineRule="auto"/>
            </w:pPr>
            <w:r>
              <w:rPr>
                <w:rFonts w:ascii="Calibri" w:hAnsi="Calibri" w:eastAsia="Calibri"/>
                <w:color w:val="20262E"/>
                <w:sz w:val="17"/>
              </w:rPr>
              <w:t>Selection</w:t>
            </w:r>
          </w:p>
        </w:tc>
        <w:tc>
          <w:tcPr>
            <w:tcW w:type="dxa" w:w="5160"/>
            <w:vAlign w:val="top"/>
          </w:tcPr>
          <w:p>
            <w:pPr>
              <w:spacing w:after="0" w:line="259" w:lineRule="auto"/>
            </w:pPr>
            <w:r>
              <w:rPr>
                <w:rFonts w:ascii="Calibri" w:hAnsi="Calibri" w:eastAsia="Calibri"/>
                <w:color w:val="20262E"/>
                <w:sz w:val="17"/>
              </w:rPr>
              <w:t>Bắt buộc; chỉ FIFO, LIFO hoặc FEFO.</w:t>
            </w:r>
          </w:p>
        </w:tc>
      </w:tr>
      <w:tr>
        <w:tc>
          <w:tcPr>
            <w:tcW w:type="dxa" w:w="2700"/>
            <w:vAlign w:val="top"/>
          </w:tcPr>
          <w:p>
            <w:pPr>
              <w:spacing w:after="0" w:line="259" w:lineRule="auto"/>
            </w:pPr>
            <w:r>
              <w:rPr>
                <w:rFonts w:ascii="Calibri" w:hAnsi="Calibri" w:eastAsia="Calibri"/>
                <w:color w:val="20262E"/>
                <w:sz w:val="17"/>
              </w:rPr>
              <w:t>ShelfLifeDescription</w:t>
            </w:r>
          </w:p>
        </w:tc>
        <w:tc>
          <w:tcPr>
            <w:tcW w:type="dxa" w:w="1500"/>
            <w:vAlign w:val="top"/>
          </w:tcPr>
          <w:p>
            <w:pPr>
              <w:spacing w:after="0" w:line="259" w:lineRule="auto"/>
            </w:pPr>
            <w:r>
              <w:rPr>
                <w:rFonts w:ascii="Calibri" w:hAnsi="Calibri" w:eastAsia="Calibri"/>
                <w:color w:val="20262E"/>
                <w:sz w:val="17"/>
              </w:rPr>
              <w:t>Text</w:t>
            </w:r>
          </w:p>
        </w:tc>
        <w:tc>
          <w:tcPr>
            <w:tcW w:type="dxa" w:w="5160"/>
            <w:vAlign w:val="top"/>
          </w:tcPr>
          <w:p>
            <w:pPr>
              <w:spacing w:after="0" w:line="259" w:lineRule="auto"/>
            </w:pPr>
            <w:r>
              <w:rPr>
                <w:rFonts w:ascii="Calibri" w:hAnsi="Calibri" w:eastAsia="Calibri"/>
                <w:color w:val="20262E"/>
                <w:sz w:val="17"/>
              </w:rPr>
              <w:t>Tùy chọn; mô tả như '12 tháng từ NSX' hoặc 'Theo HSD trên bao bì'; không dùng trực tiếp để sort FEFO.</w:t>
            </w:r>
          </w:p>
        </w:tc>
      </w:tr>
      <w:tr>
        <w:tc>
          <w:tcPr>
            <w:tcW w:type="dxa" w:w="2700"/>
            <w:vAlign w:val="top"/>
          </w:tcPr>
          <w:p>
            <w:pPr>
              <w:spacing w:after="0" w:line="259" w:lineRule="auto"/>
            </w:pPr>
            <w:r>
              <w:rPr>
                <w:rFonts w:ascii="Calibri" w:hAnsi="Calibri" w:eastAsia="Calibri"/>
                <w:color w:val="20262E"/>
                <w:sz w:val="17"/>
              </w:rPr>
              <w:t>Status</w:t>
            </w:r>
          </w:p>
        </w:tc>
        <w:tc>
          <w:tcPr>
            <w:tcW w:type="dxa" w:w="1500"/>
            <w:vAlign w:val="top"/>
          </w:tcPr>
          <w:p>
            <w:pPr>
              <w:spacing w:after="0" w:line="259" w:lineRule="auto"/>
            </w:pPr>
            <w:r>
              <w:rPr>
                <w:rFonts w:ascii="Calibri" w:hAnsi="Calibri" w:eastAsia="Calibri"/>
                <w:color w:val="20262E"/>
                <w:sz w:val="17"/>
              </w:rPr>
              <w:t>Selection</w:t>
            </w:r>
          </w:p>
        </w:tc>
        <w:tc>
          <w:tcPr>
            <w:tcW w:type="dxa" w:w="5160"/>
            <w:vAlign w:val="top"/>
          </w:tcPr>
          <w:p>
            <w:pPr>
              <w:spacing w:after="0" w:line="259" w:lineRule="auto"/>
            </w:pPr>
            <w:r>
              <w:rPr>
                <w:rFonts w:ascii="Calibri" w:hAnsi="Calibri" w:eastAsia="Calibri"/>
                <w:color w:val="20262E"/>
                <w:sz w:val="17"/>
              </w:rPr>
              <w:t>ACTIVE/INACTIVE; group inactive không được chọn cho Product mới.</w:t>
            </w:r>
          </w:p>
        </w:tc>
      </w:tr>
      <w:tr>
        <w:tc>
          <w:tcPr>
            <w:tcW w:type="dxa" w:w="2700"/>
            <w:vAlign w:val="top"/>
          </w:tcPr>
          <w:p>
            <w:pPr>
              <w:spacing w:after="0" w:line="259" w:lineRule="auto"/>
            </w:pPr>
            <w:r>
              <w:rPr>
                <w:rFonts w:ascii="Calibri" w:hAnsi="Calibri" w:eastAsia="Calibri"/>
                <w:color w:val="20262E"/>
                <w:sz w:val="17"/>
              </w:rPr>
              <w:t>Dynamic Attributes</w:t>
            </w:r>
          </w:p>
        </w:tc>
        <w:tc>
          <w:tcPr>
            <w:tcW w:type="dxa" w:w="1500"/>
            <w:vAlign w:val="top"/>
          </w:tcPr>
          <w:p>
            <w:pPr>
              <w:spacing w:after="0" w:line="259" w:lineRule="auto"/>
            </w:pPr>
            <w:r>
              <w:rPr>
                <w:rFonts w:ascii="Calibri" w:hAnsi="Calibri" w:eastAsia="Calibri"/>
                <w:color w:val="20262E"/>
                <w:sz w:val="17"/>
              </w:rPr>
              <w:t>Collection</w:t>
            </w:r>
          </w:p>
        </w:tc>
        <w:tc>
          <w:tcPr>
            <w:tcW w:type="dxa" w:w="5160"/>
            <w:vAlign w:val="top"/>
          </w:tcPr>
          <w:p>
            <w:pPr>
              <w:spacing w:after="0" w:line="259" w:lineRule="auto"/>
            </w:pPr>
            <w:r>
              <w:rPr>
                <w:rFonts w:ascii="Calibri" w:hAnsi="Calibri" w:eastAsia="Calibri"/>
                <w:color w:val="20262E"/>
                <w:sz w:val="17"/>
              </w:rPr>
              <w:t>Các thuộc tính nhận diện sản phẩm: mác, kích thước, màu, đường kính...</w:t>
            </w:r>
          </w:p>
        </w:tc>
      </w:tr>
    </w:tbl>
    <w:p>
      <w:pPr>
        <w:spacing w:after="0"/>
      </w:pPr>
    </w:p>
    <w:tbl>
      <w:tblPr>
        <w:tblW w:type="dxa" w:w="9360"/>
        <w:jc w:val="left"/>
        <w:tblLayout w:type="fixed"/>
        <w:tblLook w:firstColumn="1" w:firstRow="1" w:lastColumn="0" w:lastRow="0" w:noHBand="0" w:noVBand="1" w:val="04A0"/>
        <w:tblInd w:w="120" w:type="dxa"/>
        <w:tblBorders>
          <w:top w:val="single" w:sz="2" w:space="0" w:color="FFF6DD"/>
          <w:left w:val="single" w:sz="2" w:space="0" w:color="FFF6DD"/>
          <w:bottom w:val="single" w:sz="2" w:space="0" w:color="FFF6DD"/>
          <w:right w:val="single" w:sz="2" w:space="0" w:color="FFF6DD"/>
          <w:insideH w:val="single" w:sz="2" w:space="0" w:color="FFF6DD"/>
          <w:insideV w:val="single" w:sz="2" w:space="0" w:color="FFF6DD"/>
        </w:tblBorders>
      </w:tblPr>
      <w:tblGrid>
        <w:gridCol w:w="9360"/>
      </w:tblGrid>
      <w:tr>
        <w:trPr>
          <w:cantSplit/>
        </w:trPr>
        <w:tc>
          <w:tcPr>
            <w:tcW w:type="dxa" w:w="9360"/>
            <w:tcMar>
              <w:top w:w="80" w:type="dxa"/>
              <w:start w:w="120" w:type="dxa"/>
              <w:bottom w:w="80" w:type="dxa"/>
              <w:end w:w="120" w:type="dxa"/>
            </w:tcMar>
            <w:shd w:fill="FFF6DD"/>
          </w:tcPr>
          <w:p>
            <w:pPr>
              <w:spacing w:after="0"/>
            </w:pPr>
            <w:r>
              <w:rPr>
                <w:rFonts w:ascii="Calibri" w:hAnsi="Calibri" w:eastAsia="Calibri"/>
                <w:b/>
                <w:color w:val="7A5A00"/>
              </w:rPr>
              <w:t xml:space="preserve">Ràng buộc FEFO: </w:t>
            </w:r>
            <w:r>
              <w:rPr>
                <w:rFonts w:ascii="Calibri" w:hAnsi="Calibri" w:eastAsia="Calibri"/>
                <w:color w:val="20262E"/>
              </w:rPr>
              <w:t>ShelfLifeDescription là text chỉ để mô tả. Allocation FEFO bắt buộc dùng ExpiryDate cụ thể trên ReceiptStockLayer của lần nhập. Không được parse text HSD để tự suy diễn ngày hết hạn.</w:t>
            </w:r>
          </w:p>
        </w:tc>
      </w:tr>
    </w:tbl>
    <w:p>
      <w:pPr>
        <w:spacing w:after="0"/>
      </w:pPr>
    </w:p>
    <w:p>
      <w:pPr>
        <w:pStyle w:val="Heading2"/>
      </w:pPr>
      <w:r>
        <w:t>4.2 Cách Product nhận chính sách</w:t>
      </w:r>
    </w:p>
    <w:p>
      <w:pPr>
        <w:numPr>
          <w:ilvl w:val="0"/>
          <w:numId w:val="10"/>
        </w:numPr>
        <w:spacing w:after="80"/>
      </w:pPr>
      <w:r>
        <w:rPr>
          <w:rFonts w:ascii="Calibri" w:hAnsi="Calibri" w:eastAsia="Calibri"/>
          <w:color w:val="20262E"/>
        </w:rPr>
        <w:t>Product thuộc đúng một Product Group và dùng RotationMethod hiệu lực từ Group.</w:t>
      </w:r>
    </w:p>
    <w:p>
      <w:pPr>
        <w:numPr>
          <w:ilvl w:val="0"/>
          <w:numId w:val="10"/>
        </w:numPr>
        <w:spacing w:after="80"/>
      </w:pPr>
      <w:r>
        <w:rPr>
          <w:rFonts w:ascii="Calibri" w:hAnsi="Calibri" w:eastAsia="Calibri"/>
          <w:color w:val="20262E"/>
        </w:rPr>
        <w:t>Không duy trì RotationMethod đồng thời ở Product và ProductGroup vì sẽ phát sinh hai nguồn đúng khác nhau.</w:t>
      </w:r>
    </w:p>
    <w:p>
      <w:pPr>
        <w:numPr>
          <w:ilvl w:val="0"/>
          <w:numId w:val="10"/>
        </w:numPr>
        <w:spacing w:after="80"/>
      </w:pPr>
      <w:r>
        <w:rPr>
          <w:rFonts w:ascii="Calibri" w:hAnsi="Calibri" w:eastAsia="Calibri"/>
          <w:color w:val="20262E"/>
        </w:rPr>
        <w:t>Nếu một sản phẩm cần phương pháp khác các sản phẩm cùng nhóm, chuyển nó sang nhóm phù hợp; Product-level override để ngoài scope hiện tại.</w:t>
      </w:r>
    </w:p>
    <w:p>
      <w:pPr>
        <w:numPr>
          <w:ilvl w:val="0"/>
          <w:numId w:val="10"/>
        </w:numPr>
        <w:spacing w:after="80"/>
      </w:pPr>
      <w:r>
        <w:rPr>
          <w:rFonts w:ascii="Calibri" w:hAnsi="Calibri" w:eastAsia="Calibri"/>
          <w:color w:val="20262E"/>
        </w:rPr>
        <w:t>Danh sách Product Group không thêm cột Rotation/HSD; chi tiết và màn cấu hình phải hiển thị để người quản lý kiểm tra.</w:t>
      </w:r>
    </w:p>
    <w:p>
      <w:pPr>
        <w:pStyle w:val="Heading2"/>
      </w:pPr>
      <w:r>
        <w:t>4.3 Đơn vị tính và QuantityScale</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2100"/>
        <w:gridCol w:w="1500"/>
        <w:gridCol w:w="2700"/>
        <w:gridCol w:w="3060"/>
      </w:tblGrid>
      <w:tr>
        <w:trPr>
          <w:cantSplit/>
          <w:tblHeader w:val="true"/>
        </w:trPr>
        <w:tc>
          <w:tcPr>
            <w:tcW w:type="dxa" w:w="21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Ví dụ UOM</w:t>
            </w:r>
          </w:p>
        </w:tc>
        <w:tc>
          <w:tcPr>
            <w:tcW w:type="dxa" w:w="15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QuantityScale</w:t>
            </w:r>
          </w:p>
        </w:tc>
        <w:tc>
          <w:tcPr>
            <w:tcW w:type="dxa" w:w="27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Giá trị hợp lệ</w:t>
            </w:r>
          </w:p>
        </w:tc>
        <w:tc>
          <w:tcPr>
            <w:tcW w:type="dxa" w:w="30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Giá trị không hợp lệ</w:t>
            </w:r>
          </w:p>
        </w:tc>
      </w:tr>
      <w:tr>
        <w:tc>
          <w:tcPr>
            <w:tcW w:type="dxa" w:w="2100"/>
            <w:vAlign w:val="top"/>
          </w:tcPr>
          <w:p>
            <w:pPr>
              <w:spacing w:after="0" w:line="259" w:lineRule="auto"/>
            </w:pPr>
            <w:r>
              <w:rPr>
                <w:rFonts w:ascii="Calibri" w:hAnsi="Calibri" w:eastAsia="Calibri"/>
                <w:color w:val="20262E"/>
                <w:sz w:val="17"/>
              </w:rPr>
              <w:t>bao, cây, cuộn</w:t>
            </w:r>
          </w:p>
        </w:tc>
        <w:tc>
          <w:tcPr>
            <w:tcW w:type="dxa" w:w="1500"/>
            <w:vAlign w:val="top"/>
          </w:tcPr>
          <w:p>
            <w:pPr>
              <w:spacing w:after="0" w:line="259" w:lineRule="auto"/>
            </w:pPr>
            <w:r>
              <w:rPr>
                <w:rFonts w:ascii="Calibri" w:hAnsi="Calibri" w:eastAsia="Calibri"/>
                <w:color w:val="20262E"/>
                <w:sz w:val="17"/>
              </w:rPr>
              <w:t>0</w:t>
            </w:r>
          </w:p>
        </w:tc>
        <w:tc>
          <w:tcPr>
            <w:tcW w:type="dxa" w:w="2700"/>
            <w:vAlign w:val="top"/>
          </w:tcPr>
          <w:p>
            <w:pPr>
              <w:spacing w:after="0" w:line="259" w:lineRule="auto"/>
            </w:pPr>
            <w:r>
              <w:rPr>
                <w:rFonts w:ascii="Calibri" w:hAnsi="Calibri" w:eastAsia="Calibri"/>
                <w:color w:val="20262E"/>
                <w:sz w:val="17"/>
              </w:rPr>
              <w:t>1; 25; 100</w:t>
            </w:r>
          </w:p>
        </w:tc>
        <w:tc>
          <w:tcPr>
            <w:tcW w:type="dxa" w:w="3060"/>
            <w:vAlign w:val="top"/>
          </w:tcPr>
          <w:p>
            <w:pPr>
              <w:spacing w:after="0" w:line="259" w:lineRule="auto"/>
            </w:pPr>
            <w:r>
              <w:rPr>
                <w:rFonts w:ascii="Calibri" w:hAnsi="Calibri" w:eastAsia="Calibri"/>
                <w:color w:val="20262E"/>
                <w:sz w:val="17"/>
              </w:rPr>
              <w:t>1.5; 2.25</w:t>
            </w:r>
          </w:p>
        </w:tc>
      </w:tr>
      <w:tr>
        <w:tc>
          <w:tcPr>
            <w:tcW w:type="dxa" w:w="2100"/>
            <w:vAlign w:val="top"/>
          </w:tcPr>
          <w:p>
            <w:pPr>
              <w:spacing w:after="0" w:line="259" w:lineRule="auto"/>
            </w:pPr>
            <w:r>
              <w:rPr>
                <w:rFonts w:ascii="Calibri" w:hAnsi="Calibri" w:eastAsia="Calibri"/>
                <w:color w:val="20262E"/>
                <w:sz w:val="17"/>
              </w:rPr>
              <w:t>tấn, kg, m², m³</w:t>
            </w:r>
          </w:p>
        </w:tc>
        <w:tc>
          <w:tcPr>
            <w:tcW w:type="dxa" w:w="1500"/>
            <w:vAlign w:val="top"/>
          </w:tcPr>
          <w:p>
            <w:pPr>
              <w:spacing w:after="0" w:line="259" w:lineRule="auto"/>
            </w:pPr>
            <w:r>
              <w:rPr>
                <w:rFonts w:ascii="Calibri" w:hAnsi="Calibri" w:eastAsia="Calibri"/>
                <w:color w:val="20262E"/>
                <w:sz w:val="17"/>
              </w:rPr>
              <w:t>3</w:t>
            </w:r>
          </w:p>
        </w:tc>
        <w:tc>
          <w:tcPr>
            <w:tcW w:type="dxa" w:w="2700"/>
            <w:vAlign w:val="top"/>
          </w:tcPr>
          <w:p>
            <w:pPr>
              <w:spacing w:after="0" w:line="259" w:lineRule="auto"/>
            </w:pPr>
            <w:r>
              <w:rPr>
                <w:rFonts w:ascii="Calibri" w:hAnsi="Calibri" w:eastAsia="Calibri"/>
                <w:color w:val="20262E"/>
                <w:sz w:val="17"/>
              </w:rPr>
              <w:t>0.125; 12.500</w:t>
            </w:r>
          </w:p>
        </w:tc>
        <w:tc>
          <w:tcPr>
            <w:tcW w:type="dxa" w:w="3060"/>
            <w:vAlign w:val="top"/>
          </w:tcPr>
          <w:p>
            <w:pPr>
              <w:spacing w:after="0" w:line="259" w:lineRule="auto"/>
            </w:pPr>
            <w:r>
              <w:rPr>
                <w:rFonts w:ascii="Calibri" w:hAnsi="Calibri" w:eastAsia="Calibri"/>
                <w:color w:val="20262E"/>
                <w:sz w:val="17"/>
              </w:rPr>
              <w:t>0.1234</w:t>
            </w:r>
          </w:p>
        </w:tc>
      </w:tr>
      <w:tr>
        <w:tc>
          <w:tcPr>
            <w:tcW w:type="dxa" w:w="2100"/>
            <w:vAlign w:val="top"/>
          </w:tcPr>
          <w:p>
            <w:pPr>
              <w:spacing w:after="0" w:line="259" w:lineRule="auto"/>
            </w:pPr>
            <w:r>
              <w:rPr>
                <w:rFonts w:ascii="Calibri" w:hAnsi="Calibri" w:eastAsia="Calibri"/>
                <w:color w:val="20262E"/>
                <w:sz w:val="17"/>
              </w:rPr>
              <w:t>đơn vị cần 2 số lẻ</w:t>
            </w:r>
          </w:p>
        </w:tc>
        <w:tc>
          <w:tcPr>
            <w:tcW w:type="dxa" w:w="1500"/>
            <w:vAlign w:val="top"/>
          </w:tcPr>
          <w:p>
            <w:pPr>
              <w:spacing w:after="0" w:line="259" w:lineRule="auto"/>
            </w:pPr>
            <w:r>
              <w:rPr>
                <w:rFonts w:ascii="Calibri" w:hAnsi="Calibri" w:eastAsia="Calibri"/>
                <w:color w:val="20262E"/>
                <w:sz w:val="17"/>
              </w:rPr>
              <w:t>2</w:t>
            </w:r>
          </w:p>
        </w:tc>
        <w:tc>
          <w:tcPr>
            <w:tcW w:type="dxa" w:w="2700"/>
            <w:vAlign w:val="top"/>
          </w:tcPr>
          <w:p>
            <w:pPr>
              <w:spacing w:after="0" w:line="259" w:lineRule="auto"/>
            </w:pPr>
            <w:r>
              <w:rPr>
                <w:rFonts w:ascii="Calibri" w:hAnsi="Calibri" w:eastAsia="Calibri"/>
                <w:color w:val="20262E"/>
                <w:sz w:val="17"/>
              </w:rPr>
              <w:t>1.25; 10.00</w:t>
            </w:r>
          </w:p>
        </w:tc>
        <w:tc>
          <w:tcPr>
            <w:tcW w:type="dxa" w:w="3060"/>
            <w:vAlign w:val="top"/>
          </w:tcPr>
          <w:p>
            <w:pPr>
              <w:spacing w:after="0" w:line="259" w:lineRule="auto"/>
            </w:pPr>
            <w:r>
              <w:rPr>
                <w:rFonts w:ascii="Calibri" w:hAnsi="Calibri" w:eastAsia="Calibri"/>
                <w:color w:val="20262E"/>
                <w:sz w:val="17"/>
              </w:rPr>
              <w:t>1.257</w:t>
            </w:r>
          </w:p>
        </w:tc>
      </w:tr>
    </w:tbl>
    <w:p>
      <w:pPr>
        <w:spacing w:after="0"/>
      </w:pPr>
    </w:p>
    <w:p>
      <w:pPr>
        <w:numPr>
          <w:ilvl w:val="0"/>
          <w:numId w:val="10"/>
        </w:numPr>
        <w:spacing w:after="80"/>
      </w:pPr>
      <w:r>
        <w:rPr>
          <w:rFonts w:ascii="Calibri" w:hAnsi="Calibri" w:eastAsia="Calibri"/>
          <w:color w:val="20262E"/>
        </w:rPr>
        <w:t>Tất cả Ordered, Expected, Received, Putaway, Reserved, Picked và Issued Quantity phải dùng cùng QuantityScale của Product UOM.</w:t>
      </w:r>
    </w:p>
    <w:p>
      <w:pPr>
        <w:numPr>
          <w:ilvl w:val="0"/>
          <w:numId w:val="10"/>
        </w:numPr>
        <w:spacing w:after="80"/>
      </w:pPr>
      <w:r>
        <w:rPr>
          <w:rFonts w:ascii="Calibri" w:hAnsi="Calibri" w:eastAsia="Calibri"/>
          <w:color w:val="20262E"/>
        </w:rPr>
        <w:t>Database dùng DECIMAL(18,4); application validation giới hạn số chữ số theo QuantityScale.</w:t>
      </w:r>
    </w:p>
    <w:p>
      <w:pPr>
        <w:numPr>
          <w:ilvl w:val="0"/>
          <w:numId w:val="10"/>
        </w:numPr>
        <w:spacing w:after="80"/>
      </w:pPr>
      <w:r>
        <w:rPr>
          <w:rFonts w:ascii="Calibri" w:hAnsi="Calibri" w:eastAsia="Calibri"/>
          <w:color w:val="20262E"/>
        </w:rPr>
        <w:t>Lô không phải UOM hoặc quy cách đóng gói. Nếu cần 1 pallet = 40 bao, đó là UOM conversion riêng, chưa nằm trong baseline này.</w:t>
      </w:r>
    </w:p>
    <w:p>
      <w:pPr>
        <w:pStyle w:val="Heading2"/>
      </w:pPr>
      <w:r>
        <w:t>4.4 Mã lô và ReceiptStockLayer</w:t>
      </w:r>
    </w:p>
    <w:p>
      <w:r>
        <w:rPr>
          <w:rFonts w:ascii="Calibri" w:hAnsi="Calibri" w:eastAsia="Calibri"/>
          <w:i w:val="0"/>
          <w:color w:val="20262E"/>
        </w:rPr>
        <w:t>Mã lô nhà sản xuất dùng cho truy xuất một nhóm hàng sản xuất cùng điều kiện. Hệ thống BMWMS hiện không cần bắt buộc khả năng thu hồi theo lô. Tuy nhiên FIFO/LIFO/FEFO vẫn cần biết số lượng nào đã vào kho khi nào và có HSD nào. Vì thế phải tách khái niệm bên ngoài và nội bộ:</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2200"/>
        <w:gridCol w:w="1900"/>
        <w:gridCol w:w="1500"/>
        <w:gridCol w:w="3760"/>
      </w:tblGrid>
      <w:tr>
        <w:trPr>
          <w:cantSplit/>
          <w:tblHeader w:val="true"/>
        </w:trPr>
        <w:tc>
          <w:tcPr>
            <w:tcW w:type="dxa" w:w="22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Khái niệm</w:t>
            </w:r>
          </w:p>
        </w:tc>
        <w:tc>
          <w:tcPr>
            <w:tcW w:type="dxa" w:w="19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Người nhập</w:t>
            </w:r>
          </w:p>
        </w:tc>
        <w:tc>
          <w:tcPr>
            <w:tcW w:type="dxa" w:w="15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Bắt buộc</w:t>
            </w:r>
          </w:p>
        </w:tc>
        <w:tc>
          <w:tcPr>
            <w:tcW w:type="dxa" w:w="37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Mục đích</w:t>
            </w:r>
          </w:p>
        </w:tc>
      </w:tr>
      <w:tr>
        <w:tc>
          <w:tcPr>
            <w:tcW w:type="dxa" w:w="2200"/>
            <w:vAlign w:val="top"/>
          </w:tcPr>
          <w:p>
            <w:pPr>
              <w:spacing w:after="0" w:line="259" w:lineRule="auto"/>
            </w:pPr>
            <w:r>
              <w:rPr>
                <w:rFonts w:ascii="Calibri" w:hAnsi="Calibri" w:eastAsia="Calibri"/>
                <w:color w:val="20262E"/>
                <w:sz w:val="17"/>
              </w:rPr>
              <w:t>SupplierLotNumber</w:t>
            </w:r>
          </w:p>
        </w:tc>
        <w:tc>
          <w:tcPr>
            <w:tcW w:type="dxa" w:w="1900"/>
            <w:vAlign w:val="top"/>
          </w:tcPr>
          <w:p>
            <w:pPr>
              <w:spacing w:after="0" w:line="259" w:lineRule="auto"/>
            </w:pPr>
            <w:r>
              <w:rPr>
                <w:rFonts w:ascii="Calibri" w:hAnsi="Calibri" w:eastAsia="Calibri"/>
                <w:color w:val="20262E"/>
                <w:sz w:val="17"/>
              </w:rPr>
              <w:t>Staff nếu có trên nhãn</w:t>
            </w:r>
          </w:p>
        </w:tc>
        <w:tc>
          <w:tcPr>
            <w:tcW w:type="dxa" w:w="1500"/>
            <w:vAlign w:val="top"/>
          </w:tcPr>
          <w:p>
            <w:pPr>
              <w:spacing w:after="0" w:line="259" w:lineRule="auto"/>
            </w:pPr>
            <w:r>
              <w:rPr>
                <w:rFonts w:ascii="Calibri" w:hAnsi="Calibri" w:eastAsia="Calibri"/>
                <w:color w:val="20262E"/>
                <w:sz w:val="17"/>
              </w:rPr>
              <w:t>Không</w:t>
            </w:r>
          </w:p>
        </w:tc>
        <w:tc>
          <w:tcPr>
            <w:tcW w:type="dxa" w:w="3760"/>
            <w:vAlign w:val="top"/>
          </w:tcPr>
          <w:p>
            <w:pPr>
              <w:spacing w:after="0" w:line="259" w:lineRule="auto"/>
            </w:pPr>
            <w:r>
              <w:rPr>
                <w:rFonts w:ascii="Calibri" w:hAnsi="Calibri" w:eastAsia="Calibri"/>
                <w:color w:val="20262E"/>
                <w:sz w:val="17"/>
              </w:rPr>
              <w:t>Truy xuất lô NCC/NSX; để mở cho tương lai.</w:t>
            </w:r>
          </w:p>
        </w:tc>
      </w:tr>
      <w:tr>
        <w:tc>
          <w:tcPr>
            <w:tcW w:type="dxa" w:w="2200"/>
            <w:vAlign w:val="top"/>
          </w:tcPr>
          <w:p>
            <w:pPr>
              <w:spacing w:after="0" w:line="259" w:lineRule="auto"/>
            </w:pPr>
            <w:r>
              <w:rPr>
                <w:rFonts w:ascii="Calibri" w:hAnsi="Calibri" w:eastAsia="Calibri"/>
                <w:color w:val="20262E"/>
                <w:sz w:val="17"/>
              </w:rPr>
              <w:t>ReceiptStockLayerId</w:t>
            </w:r>
          </w:p>
        </w:tc>
        <w:tc>
          <w:tcPr>
            <w:tcW w:type="dxa" w:w="1900"/>
            <w:vAlign w:val="top"/>
          </w:tcPr>
          <w:p>
            <w:pPr>
              <w:spacing w:after="0" w:line="259" w:lineRule="auto"/>
            </w:pPr>
            <w:r>
              <w:rPr>
                <w:rFonts w:ascii="Calibri" w:hAnsi="Calibri" w:eastAsia="Calibri"/>
                <w:color w:val="20262E"/>
                <w:sz w:val="17"/>
              </w:rPr>
              <w:t>Hệ thống tự sinh</w:t>
            </w:r>
          </w:p>
        </w:tc>
        <w:tc>
          <w:tcPr>
            <w:tcW w:type="dxa" w:w="1500"/>
            <w:vAlign w:val="top"/>
          </w:tcPr>
          <w:p>
            <w:pPr>
              <w:spacing w:after="0" w:line="259" w:lineRule="auto"/>
            </w:pPr>
            <w:r>
              <w:rPr>
                <w:rFonts w:ascii="Calibri" w:hAnsi="Calibri" w:eastAsia="Calibri"/>
                <w:color w:val="20262E"/>
                <w:sz w:val="17"/>
              </w:rPr>
              <w:t>Có</w:t>
            </w:r>
          </w:p>
        </w:tc>
        <w:tc>
          <w:tcPr>
            <w:tcW w:type="dxa" w:w="3760"/>
            <w:vAlign w:val="top"/>
          </w:tcPr>
          <w:p>
            <w:pPr>
              <w:spacing w:after="0" w:line="259" w:lineRule="auto"/>
            </w:pPr>
            <w:r>
              <w:rPr>
                <w:rFonts w:ascii="Calibri" w:hAnsi="Calibri" w:eastAsia="Calibri"/>
                <w:color w:val="20262E"/>
                <w:sz w:val="17"/>
              </w:rPr>
              <w:t>Phân biệt từng đợt nhận để tính tuổi tồn, HSD và số lượng theo bin.</w:t>
            </w:r>
          </w:p>
        </w:tc>
      </w:tr>
      <w:tr>
        <w:tc>
          <w:tcPr>
            <w:tcW w:type="dxa" w:w="2200"/>
            <w:vAlign w:val="top"/>
          </w:tcPr>
          <w:p>
            <w:pPr>
              <w:spacing w:after="0" w:line="259" w:lineRule="auto"/>
            </w:pPr>
            <w:r>
              <w:rPr>
                <w:rFonts w:ascii="Calibri" w:hAnsi="Calibri" w:eastAsia="Calibri"/>
                <w:color w:val="20262E"/>
                <w:sz w:val="17"/>
              </w:rPr>
              <w:t>SystemLayerCode</w:t>
            </w:r>
          </w:p>
        </w:tc>
        <w:tc>
          <w:tcPr>
            <w:tcW w:type="dxa" w:w="1900"/>
            <w:vAlign w:val="top"/>
          </w:tcPr>
          <w:p>
            <w:pPr>
              <w:spacing w:after="0" w:line="259" w:lineRule="auto"/>
            </w:pPr>
            <w:r>
              <w:rPr>
                <w:rFonts w:ascii="Calibri" w:hAnsi="Calibri" w:eastAsia="Calibri"/>
                <w:color w:val="20262E"/>
                <w:sz w:val="17"/>
              </w:rPr>
              <w:t>Hệ thống tự sinh</w:t>
            </w:r>
          </w:p>
        </w:tc>
        <w:tc>
          <w:tcPr>
            <w:tcW w:type="dxa" w:w="1500"/>
            <w:vAlign w:val="top"/>
          </w:tcPr>
          <w:p>
            <w:pPr>
              <w:spacing w:after="0" w:line="259" w:lineRule="auto"/>
            </w:pPr>
            <w:r>
              <w:rPr>
                <w:rFonts w:ascii="Calibri" w:hAnsi="Calibri" w:eastAsia="Calibri"/>
                <w:color w:val="20262E"/>
                <w:sz w:val="17"/>
              </w:rPr>
              <w:t>Có</w:t>
            </w:r>
          </w:p>
        </w:tc>
        <w:tc>
          <w:tcPr>
            <w:tcW w:type="dxa" w:w="3760"/>
            <w:vAlign w:val="top"/>
          </w:tcPr>
          <w:p>
            <w:pPr>
              <w:spacing w:after="0" w:line="259" w:lineRule="auto"/>
            </w:pPr>
            <w:r>
              <w:rPr>
                <w:rFonts w:ascii="Calibri" w:hAnsi="Calibri" w:eastAsia="Calibri"/>
                <w:color w:val="20262E"/>
                <w:sz w:val="17"/>
              </w:rPr>
              <w:t>Mã kỹ thuật để audit, ví dụ SL-20260825-000001; không bắt Staff hiểu.</w:t>
            </w:r>
          </w:p>
        </w:tc>
      </w:tr>
      <w:tr>
        <w:tc>
          <w:tcPr>
            <w:tcW w:type="dxa" w:w="2200"/>
            <w:vAlign w:val="top"/>
          </w:tcPr>
          <w:p>
            <w:pPr>
              <w:spacing w:after="0" w:line="259" w:lineRule="auto"/>
            </w:pPr>
            <w:r>
              <w:rPr>
                <w:rFonts w:ascii="Calibri" w:hAnsi="Calibri" w:eastAsia="Calibri"/>
                <w:color w:val="20262E"/>
                <w:sz w:val="17"/>
              </w:rPr>
              <w:t>ReceivedAt</w:t>
            </w:r>
          </w:p>
        </w:tc>
        <w:tc>
          <w:tcPr>
            <w:tcW w:type="dxa" w:w="1900"/>
            <w:vAlign w:val="top"/>
          </w:tcPr>
          <w:p>
            <w:pPr>
              <w:spacing w:after="0" w:line="259" w:lineRule="auto"/>
            </w:pPr>
            <w:r>
              <w:rPr>
                <w:rFonts w:ascii="Calibri" w:hAnsi="Calibri" w:eastAsia="Calibri"/>
                <w:color w:val="20262E"/>
                <w:sz w:val="17"/>
              </w:rPr>
              <w:t>Hệ thống</w:t>
            </w:r>
          </w:p>
        </w:tc>
        <w:tc>
          <w:tcPr>
            <w:tcW w:type="dxa" w:w="1500"/>
            <w:vAlign w:val="top"/>
          </w:tcPr>
          <w:p>
            <w:pPr>
              <w:spacing w:after="0" w:line="259" w:lineRule="auto"/>
            </w:pPr>
            <w:r>
              <w:rPr>
                <w:rFonts w:ascii="Calibri" w:hAnsi="Calibri" w:eastAsia="Calibri"/>
                <w:color w:val="20262E"/>
                <w:sz w:val="17"/>
              </w:rPr>
              <w:t>Có</w:t>
            </w:r>
          </w:p>
        </w:tc>
        <w:tc>
          <w:tcPr>
            <w:tcW w:type="dxa" w:w="3760"/>
            <w:vAlign w:val="top"/>
          </w:tcPr>
          <w:p>
            <w:pPr>
              <w:spacing w:after="0" w:line="259" w:lineRule="auto"/>
            </w:pPr>
            <w:r>
              <w:rPr>
                <w:rFonts w:ascii="Calibri" w:hAnsi="Calibri" w:eastAsia="Calibri"/>
                <w:color w:val="20262E"/>
                <w:sz w:val="17"/>
              </w:rPr>
              <w:t>Khóa chính cho FIFO/LIFO.</w:t>
            </w:r>
          </w:p>
        </w:tc>
      </w:tr>
      <w:tr>
        <w:tc>
          <w:tcPr>
            <w:tcW w:type="dxa" w:w="2200"/>
            <w:vAlign w:val="top"/>
          </w:tcPr>
          <w:p>
            <w:pPr>
              <w:spacing w:after="0" w:line="259" w:lineRule="auto"/>
            </w:pPr>
            <w:r>
              <w:rPr>
                <w:rFonts w:ascii="Calibri" w:hAnsi="Calibri" w:eastAsia="Calibri"/>
                <w:color w:val="20262E"/>
                <w:sz w:val="17"/>
              </w:rPr>
              <w:t>ExpiryDate</w:t>
            </w:r>
          </w:p>
        </w:tc>
        <w:tc>
          <w:tcPr>
            <w:tcW w:type="dxa" w:w="1900"/>
            <w:vAlign w:val="top"/>
          </w:tcPr>
          <w:p>
            <w:pPr>
              <w:spacing w:after="0" w:line="259" w:lineRule="auto"/>
            </w:pPr>
            <w:r>
              <w:rPr>
                <w:rFonts w:ascii="Calibri" w:hAnsi="Calibri" w:eastAsia="Calibri"/>
                <w:color w:val="20262E"/>
                <w:sz w:val="17"/>
              </w:rPr>
              <w:t>Staff nhập/xác nhận</w:t>
            </w:r>
          </w:p>
        </w:tc>
        <w:tc>
          <w:tcPr>
            <w:tcW w:type="dxa" w:w="1500"/>
            <w:vAlign w:val="top"/>
          </w:tcPr>
          <w:p>
            <w:pPr>
              <w:spacing w:after="0" w:line="259" w:lineRule="auto"/>
            </w:pPr>
            <w:r>
              <w:rPr>
                <w:rFonts w:ascii="Calibri" w:hAnsi="Calibri" w:eastAsia="Calibri"/>
                <w:color w:val="20262E"/>
                <w:sz w:val="17"/>
              </w:rPr>
              <w:t>Bắt buộc với FEFO</w:t>
            </w:r>
          </w:p>
        </w:tc>
        <w:tc>
          <w:tcPr>
            <w:tcW w:type="dxa" w:w="3760"/>
            <w:vAlign w:val="top"/>
          </w:tcPr>
          <w:p>
            <w:pPr>
              <w:spacing w:after="0" w:line="259" w:lineRule="auto"/>
            </w:pPr>
            <w:r>
              <w:rPr>
                <w:rFonts w:ascii="Calibri" w:hAnsi="Calibri" w:eastAsia="Calibri"/>
                <w:color w:val="20262E"/>
                <w:sz w:val="17"/>
              </w:rPr>
              <w:t>Khóa chính cho FEFO; phải là ngày hợp lệ.</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rPr>
          <w:cantSplit/>
        </w:trPr>
        <w:tc>
          <w:tcPr>
            <w:tcW w:type="dxa" w:w="9360"/>
            <w:tcMar>
              <w:top w:w="80" w:type="dxa"/>
              <w:start w:w="120" w:type="dxa"/>
              <w:bottom w:w="80" w:type="dxa"/>
              <w:end w:w="120" w:type="dxa"/>
            </w:tcMar>
            <w:shd w:fill="F2F4F7"/>
          </w:tcPr>
          <w:p>
            <w:pPr>
              <w:pStyle w:val="CodeBlock"/>
              <w:spacing w:after="0"/>
            </w:pPr>
            <w:r>
              <w:rPr>
                <w:rFonts w:ascii="Consolas" w:hAnsi="Consolas" w:eastAsia="Consolas"/>
                <w:color w:val="20262E"/>
                <w:sz w:val="18"/>
              </w:rPr>
              <w:t>ReceiptStockLayer SL-1001</w:t>
            </w:r>
            <w:r>
              <w:br/>
            </w:r>
            <w:r>
              <w:rPr>
                <w:rFonts w:ascii="Consolas" w:hAnsi="Consolas" w:eastAsia="Consolas"/>
                <w:color w:val="20262E"/>
                <w:sz w:val="18"/>
              </w:rPr>
              <w:t>Product: Xi măng PCB40</w:t>
            </w:r>
            <w:r>
              <w:br/>
            </w:r>
            <w:r>
              <w:rPr>
                <w:rFonts w:ascii="Consolas" w:hAnsi="Consolas" w:eastAsia="Consolas"/>
                <w:color w:val="20262E"/>
                <w:sz w:val="18"/>
              </w:rPr>
              <w:t>ReceivedAt: 25/08/2026 09:15</w:t>
            </w:r>
            <w:r>
              <w:br/>
            </w:r>
            <w:r>
              <w:rPr>
                <w:rFonts w:ascii="Consolas" w:hAnsi="Consolas" w:eastAsia="Consolas"/>
                <w:color w:val="20262E"/>
                <w:sz w:val="18"/>
              </w:rPr>
              <w:t>ExpiryDate: 25/10/2026</w:t>
            </w:r>
            <w:r>
              <w:br/>
            </w:r>
            <w:r>
              <w:rPr>
                <w:rFonts w:ascii="Consolas" w:hAnsi="Consolas" w:eastAsia="Consolas"/>
                <w:color w:val="20262E"/>
                <w:sz w:val="18"/>
              </w:rPr>
              <w:t>SupplierLotNumber: null</w:t>
            </w:r>
            <w:r>
              <w:br/>
            </w:r>
            <w:r>
              <w:rPr>
                <w:rFonts w:ascii="Consolas" w:hAnsi="Consolas" w:eastAsia="Consolas"/>
                <w:color w:val="20262E"/>
                <w:sz w:val="18"/>
              </w:rPr>
              <w:t>Balances:</w:t>
            </w:r>
            <w:r>
              <w:br/>
            </w:r>
            <w:r>
              <w:rPr>
                <w:rFonts w:ascii="Consolas" w:hAnsi="Consolas" w:eastAsia="Consolas"/>
                <w:color w:val="20262E"/>
                <w:sz w:val="18"/>
              </w:rPr>
              <w:t xml:space="preserve">  Z01-R01-A-01 = 200 bao</w:t>
            </w:r>
            <w:r>
              <w:br/>
            </w:r>
            <w:r>
              <w:rPr>
                <w:rFonts w:ascii="Consolas" w:hAnsi="Consolas" w:eastAsia="Consolas"/>
                <w:color w:val="20262E"/>
                <w:sz w:val="18"/>
              </w:rPr>
              <w:t xml:space="preserve">  Z01-R01-A-02 = 200 bao</w:t>
            </w:r>
            <w:r>
              <w:br/>
            </w:r>
            <w:r>
              <w:rPr>
                <w:rFonts w:ascii="Consolas" w:hAnsi="Consolas" w:eastAsia="Consolas"/>
                <w:color w:val="20262E"/>
                <w:sz w:val="18"/>
              </w:rPr>
              <w:t xml:space="preserve">  Z01-R01-A-03 = 100 bao</w:t>
            </w:r>
          </w:p>
        </w:tc>
      </w:tr>
    </w:tbl>
    <w:p>
      <w:pPr>
        <w:spacing w:after="0"/>
      </w:pPr>
    </w:p>
    <w:tbl>
      <w:tblPr>
        <w:tblW w:type="dxa" w:w="9360"/>
        <w:jc w:val="left"/>
        <w:tblLayout w:type="fixed"/>
        <w:tblLook w:firstColumn="1" w:firstRow="1" w:lastColumn="0" w:lastRow="0" w:noHBand="0" w:noVBand="1" w:val="04A0"/>
        <w:tblInd w:w="120" w:type="dxa"/>
        <w:tblBorders>
          <w:top w:val="single" w:sz="2" w:space="0" w:color="FCECEC"/>
          <w:left w:val="single" w:sz="2" w:space="0" w:color="FCECEC"/>
          <w:bottom w:val="single" w:sz="2" w:space="0" w:color="FCECEC"/>
          <w:right w:val="single" w:sz="2" w:space="0" w:color="FCECEC"/>
          <w:insideH w:val="single" w:sz="2" w:space="0" w:color="FCECEC"/>
          <w:insideV w:val="single" w:sz="2" w:space="0" w:color="FCECEC"/>
        </w:tblBorders>
      </w:tblPr>
      <w:tblGrid>
        <w:gridCol w:w="9360"/>
      </w:tblGrid>
      <w:tr>
        <w:trPr>
          <w:cantSplit/>
        </w:trPr>
        <w:tc>
          <w:tcPr>
            <w:tcW w:type="dxa" w:w="9360"/>
            <w:tcMar>
              <w:top w:w="80" w:type="dxa"/>
              <w:start w:w="120" w:type="dxa"/>
              <w:bottom w:w="80" w:type="dxa"/>
              <w:end w:w="120" w:type="dxa"/>
            </w:tcMar>
            <w:shd w:fill="FCECEC"/>
          </w:tcPr>
          <w:p>
            <w:pPr>
              <w:spacing w:after="0"/>
            </w:pPr>
            <w:r>
              <w:rPr>
                <w:rFonts w:ascii="Calibri" w:hAnsi="Calibri" w:eastAsia="Calibri"/>
                <w:b/>
                <w:color w:val="9B1C1C"/>
              </w:rPr>
              <w:t xml:space="preserve">Lỗi hiện tại phải sửa: </w:t>
            </w:r>
            <w:r>
              <w:rPr>
                <w:rFonts w:ascii="Calibri" w:hAnsi="Calibri" w:eastAsia="Calibri"/>
                <w:color w:val="20262E"/>
              </w:rPr>
              <w:t>Code dùng NO-LOT-{ProductId} cho mọi lần nhập không quản lý lô. Kết quả là các lần nhập của cùng Product bị gộp vào một ProductLot và FirstReceivedDate không còn đại diện cho phần tồn thực tế; FIFO/LIFO sẽ sai.</w:t>
            </w:r>
          </w:p>
        </w:tc>
      </w:tr>
    </w:tbl>
    <w:p>
      <w:pPr>
        <w:spacing w:after="0"/>
      </w:pPr>
    </w:p>
    <w:p>
      <w:pPr>
        <w:pStyle w:val="Heading2"/>
      </w:pPr>
      <w:r>
        <w:t>4.5 Tác động code/database/tài liệu</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2500"/>
        <w:gridCol w:w="6860"/>
      </w:tblGrid>
      <w:tr>
        <w:trPr>
          <w:cantSplit/>
          <w:tblHeader w:val="true"/>
        </w:trPr>
        <w:tc>
          <w:tcPr>
            <w:tcW w:type="dxa" w:w="2500"/>
            <w:tcMar>
              <w:top w:w="80" w:type="dxa"/>
              <w:start w:w="120" w:type="dxa"/>
              <w:bottom w:w="80" w:type="dxa"/>
              <w:end w:w="120" w:type="dxa"/>
            </w:tcMar>
            <w:shd w:fill="E8EEF5"/>
            <w:vAlign w:val="center"/>
          </w:tcPr>
          <w:p>
            <w:pPr>
              <w:keepNext/>
              <w:spacing w:after="0"/>
            </w:pPr>
            <w:r>
              <w:rPr>
                <w:rFonts w:ascii="Calibri" w:hAnsi="Calibri" w:eastAsia="Calibri"/>
                <w:b/>
                <w:color w:val="17365D"/>
                <w:sz w:val="15"/>
              </w:rPr>
              <w:t>Thành phần</w:t>
            </w:r>
          </w:p>
        </w:tc>
        <w:tc>
          <w:tcPr>
            <w:tcW w:type="dxa" w:w="6860"/>
            <w:tcMar>
              <w:top w:w="80" w:type="dxa"/>
              <w:start w:w="120" w:type="dxa"/>
              <w:bottom w:w="80" w:type="dxa"/>
              <w:end w:w="120" w:type="dxa"/>
            </w:tcMar>
            <w:shd w:fill="E8EEF5"/>
            <w:vAlign w:val="center"/>
          </w:tcPr>
          <w:p>
            <w:pPr>
              <w:keepNext/>
              <w:spacing w:after="0"/>
            </w:pPr>
            <w:r>
              <w:rPr>
                <w:rFonts w:ascii="Calibri" w:hAnsi="Calibri" w:eastAsia="Calibri"/>
                <w:b/>
                <w:color w:val="17365D"/>
                <w:sz w:val="15"/>
              </w:rPr>
              <w:t>Thay đổi</w:t>
            </w:r>
          </w:p>
        </w:tc>
      </w:tr>
      <w:tr>
        <w:tc>
          <w:tcPr>
            <w:tcW w:type="dxa" w:w="2500"/>
            <w:vAlign w:val="top"/>
          </w:tcPr>
          <w:p>
            <w:pPr>
              <w:spacing w:after="0" w:line="259" w:lineRule="auto"/>
            </w:pPr>
            <w:r>
              <w:rPr>
                <w:rFonts w:ascii="Calibri" w:hAnsi="Calibri" w:eastAsia="Calibri"/>
                <w:color w:val="20262E"/>
                <w:sz w:val="15"/>
              </w:rPr>
              <w:t>ProductGroups</w:t>
            </w:r>
          </w:p>
        </w:tc>
        <w:tc>
          <w:tcPr>
            <w:tcW w:type="dxa" w:w="6860"/>
            <w:vAlign w:val="top"/>
          </w:tcPr>
          <w:p>
            <w:pPr>
              <w:spacing w:after="0" w:line="259" w:lineRule="auto"/>
            </w:pPr>
            <w:r>
              <w:rPr>
                <w:rFonts w:ascii="Calibri" w:hAnsi="Calibri" w:eastAsia="Calibri"/>
                <w:color w:val="20262E"/>
                <w:sz w:val="15"/>
              </w:rPr>
              <w:t>Thêm RotationMethod NOT NULL và ShelfLifeDescription nullable; CHECK FIFO/LIFO/FEFO.</w:t>
            </w:r>
          </w:p>
        </w:tc>
      </w:tr>
      <w:tr>
        <w:tc>
          <w:tcPr>
            <w:tcW w:type="dxa" w:w="2500"/>
            <w:vAlign w:val="top"/>
          </w:tcPr>
          <w:p>
            <w:pPr>
              <w:spacing w:after="0" w:line="259" w:lineRule="auto"/>
            </w:pPr>
            <w:r>
              <w:rPr>
                <w:rFonts w:ascii="Calibri" w:hAnsi="Calibri" w:eastAsia="Calibri"/>
                <w:color w:val="20262E"/>
                <w:sz w:val="15"/>
              </w:rPr>
              <w:t>Products</w:t>
            </w:r>
          </w:p>
        </w:tc>
        <w:tc>
          <w:tcPr>
            <w:tcW w:type="dxa" w:w="6860"/>
            <w:vAlign w:val="top"/>
          </w:tcPr>
          <w:p>
            <w:pPr>
              <w:spacing w:after="0" w:line="259" w:lineRule="auto"/>
            </w:pPr>
            <w:r>
              <w:rPr>
                <w:rFonts w:ascii="Calibri" w:hAnsi="Calibri" w:eastAsia="Calibri"/>
                <w:color w:val="20262E"/>
                <w:sz w:val="15"/>
              </w:rPr>
              <w:t>Bỏ/deprecate RotationMethod, TrackLot, TrackExpiry, DefaultShelfLifeDays; đọc policy từ ProductGroup.</w:t>
            </w:r>
          </w:p>
        </w:tc>
      </w:tr>
      <w:tr>
        <w:tc>
          <w:tcPr>
            <w:tcW w:type="dxa" w:w="2500"/>
            <w:vAlign w:val="top"/>
          </w:tcPr>
          <w:p>
            <w:pPr>
              <w:spacing w:after="0" w:line="259" w:lineRule="auto"/>
            </w:pPr>
            <w:r>
              <w:rPr>
                <w:rFonts w:ascii="Calibri" w:hAnsi="Calibri" w:eastAsia="Calibri"/>
                <w:color w:val="20262E"/>
                <w:sz w:val="15"/>
              </w:rPr>
              <w:t>ProductLots</w:t>
            </w:r>
          </w:p>
        </w:tc>
        <w:tc>
          <w:tcPr>
            <w:tcW w:type="dxa" w:w="6860"/>
            <w:vAlign w:val="top"/>
          </w:tcPr>
          <w:p>
            <w:pPr>
              <w:spacing w:after="0" w:line="259" w:lineRule="auto"/>
            </w:pPr>
            <w:r>
              <w:rPr>
                <w:rFonts w:ascii="Calibri" w:hAnsi="Calibri" w:eastAsia="Calibri"/>
                <w:color w:val="20262E"/>
                <w:sz w:val="15"/>
              </w:rPr>
              <w:t>Đổi tên/migration sang ReceiptStockLayers; LotNumber thành SupplierLotNumber nullable; thêm SystemLayerCode và ReceivedAt.</w:t>
            </w:r>
          </w:p>
        </w:tc>
      </w:tr>
      <w:tr>
        <w:tc>
          <w:tcPr>
            <w:tcW w:type="dxa" w:w="2500"/>
            <w:vAlign w:val="top"/>
          </w:tcPr>
          <w:p>
            <w:pPr>
              <w:spacing w:after="0" w:line="259" w:lineRule="auto"/>
            </w:pPr>
            <w:r>
              <w:rPr>
                <w:rFonts w:ascii="Calibri" w:hAnsi="Calibri" w:eastAsia="Calibri"/>
                <w:color w:val="20262E"/>
                <w:sz w:val="15"/>
              </w:rPr>
              <w:t>Product UI</w:t>
            </w:r>
          </w:p>
        </w:tc>
        <w:tc>
          <w:tcPr>
            <w:tcW w:type="dxa" w:w="6860"/>
            <w:vAlign w:val="top"/>
          </w:tcPr>
          <w:p>
            <w:pPr>
              <w:spacing w:after="0" w:line="259" w:lineRule="auto"/>
            </w:pPr>
            <w:r>
              <w:rPr>
                <w:rFonts w:ascii="Calibri" w:hAnsi="Calibri" w:eastAsia="Calibri"/>
                <w:color w:val="20262E"/>
                <w:sz w:val="15"/>
              </w:rPr>
              <w:t>Không còn checkbox Quản lý lô/HSD; hiển thị chính sách hiệu lực đọc từ Group; HSD mô tả read-only.</w:t>
            </w:r>
          </w:p>
        </w:tc>
      </w:tr>
      <w:tr>
        <w:tc>
          <w:tcPr>
            <w:tcW w:type="dxa" w:w="2500"/>
            <w:vAlign w:val="top"/>
          </w:tcPr>
          <w:p>
            <w:pPr>
              <w:spacing w:after="0" w:line="259" w:lineRule="auto"/>
            </w:pPr>
            <w:r>
              <w:rPr>
                <w:rFonts w:ascii="Calibri" w:hAnsi="Calibri" w:eastAsia="Calibri"/>
                <w:color w:val="20262E"/>
                <w:sz w:val="15"/>
              </w:rPr>
              <w:t>Inbound UI</w:t>
            </w:r>
          </w:p>
        </w:tc>
        <w:tc>
          <w:tcPr>
            <w:tcW w:type="dxa" w:w="6860"/>
            <w:vAlign w:val="top"/>
          </w:tcPr>
          <w:p>
            <w:pPr>
              <w:spacing w:after="0" w:line="259" w:lineRule="auto"/>
            </w:pPr>
            <w:r>
              <w:rPr>
                <w:rFonts w:ascii="Calibri" w:hAnsi="Calibri" w:eastAsia="Calibri"/>
                <w:color w:val="20262E"/>
                <w:sz w:val="15"/>
              </w:rPr>
              <w:t>Không bắt số lô. FEFO bắt ExpiryDate; SupplierLotNumber chỉ là trường mở rộng tùy chọn.</w:t>
            </w:r>
          </w:p>
        </w:tc>
      </w:tr>
      <w:tr>
        <w:tc>
          <w:tcPr>
            <w:tcW w:type="dxa" w:w="2500"/>
            <w:vAlign w:val="top"/>
          </w:tcPr>
          <w:p>
            <w:pPr>
              <w:spacing w:after="0" w:line="259" w:lineRule="auto"/>
            </w:pPr>
            <w:r>
              <w:rPr>
                <w:rFonts w:ascii="Calibri" w:hAnsi="Calibri" w:eastAsia="Calibri"/>
                <w:color w:val="20262E"/>
                <w:sz w:val="15"/>
              </w:rPr>
              <w:t>Reports</w:t>
            </w:r>
          </w:p>
        </w:tc>
        <w:tc>
          <w:tcPr>
            <w:tcW w:type="dxa" w:w="6860"/>
            <w:vAlign w:val="top"/>
          </w:tcPr>
          <w:p>
            <w:pPr>
              <w:spacing w:after="0" w:line="259" w:lineRule="auto"/>
            </w:pPr>
            <w:r>
              <w:rPr>
                <w:rFonts w:ascii="Calibri" w:hAnsi="Calibri" w:eastAsia="Calibri"/>
                <w:color w:val="20262E"/>
                <w:sz w:val="15"/>
              </w:rPr>
              <w:t>Đổi Expiring Lot thành Cảnh báo tồn sắp hết hạn; hiển thị Product, ExpiryDate, Receipt reference, Bin và quantity.</w:t>
            </w:r>
          </w:p>
        </w:tc>
      </w:tr>
      <w:tr>
        <w:tc>
          <w:tcPr>
            <w:tcW w:type="dxa" w:w="2500"/>
            <w:vAlign w:val="top"/>
          </w:tcPr>
          <w:p>
            <w:pPr>
              <w:spacing w:after="0" w:line="259" w:lineRule="auto"/>
            </w:pPr>
            <w:r>
              <w:rPr>
                <w:rFonts w:ascii="Calibri" w:hAnsi="Calibri" w:eastAsia="Calibri"/>
                <w:color w:val="20262E"/>
                <w:sz w:val="15"/>
              </w:rPr>
              <w:t>Report 3.1</w:t>
            </w:r>
          </w:p>
        </w:tc>
        <w:tc>
          <w:tcPr>
            <w:tcW w:type="dxa" w:w="6860"/>
            <w:vAlign w:val="top"/>
          </w:tcPr>
          <w:p>
            <w:pPr>
              <w:spacing w:after="0" w:line="259" w:lineRule="auto"/>
            </w:pPr>
            <w:r>
              <w:rPr>
                <w:rFonts w:ascii="Calibri" w:hAnsi="Calibri" w:eastAsia="Calibri"/>
                <w:color w:val="20262E"/>
                <w:sz w:val="15"/>
              </w:rPr>
              <w:t>UC03/05/07/09/20/22/23/28/30/31/32/48 và state machine Product Lot phải đổi sang ReceiptStockLayer.</w:t>
            </w:r>
          </w:p>
        </w:tc>
      </w:tr>
    </w:tbl>
    <w:p>
      <w:pPr>
        <w:spacing w:after="0"/>
      </w:pPr>
    </w:p>
    <w:p>
      <w:r>
        <w:br w:type="page"/>
      </w:r>
    </w:p>
    <w:p>
      <w:pPr>
        <w:pStyle w:val="Heading1"/>
      </w:pPr>
      <w:r>
        <w:t>5. Luồng nhập hàng và putaway</w:t>
      </w:r>
    </w:p>
    <w:p>
      <w:pPr>
        <w:pStyle w:val="Heading2"/>
      </w:pPr>
      <w:r>
        <w:t>5.1 Các trường hợp nguồn</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900"/>
        <w:gridCol w:w="2800"/>
        <w:gridCol w:w="2300"/>
        <w:gridCol w:w="2360"/>
      </w:tblGrid>
      <w:tr>
        <w:trPr>
          <w:cantSplit/>
          <w:tblHeader w:val="true"/>
        </w:trPr>
        <w:tc>
          <w:tcPr>
            <w:tcW w:type="dxa" w:w="19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SourceType</w:t>
            </w:r>
          </w:p>
        </w:tc>
        <w:tc>
          <w:tcPr>
            <w:tcW w:type="dxa" w:w="28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Tham chiếu</w:t>
            </w:r>
          </w:p>
        </w:tc>
        <w:tc>
          <w:tcPr>
            <w:tcW w:type="dxa" w:w="23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Ý nghĩa</w:t>
            </w:r>
          </w:p>
        </w:tc>
        <w:tc>
          <w:tcPr>
            <w:tcW w:type="dxa" w:w="23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Kết quả</w:t>
            </w:r>
          </w:p>
        </w:tc>
      </w:tr>
      <w:tr>
        <w:tc>
          <w:tcPr>
            <w:tcW w:type="dxa" w:w="1900"/>
            <w:vAlign w:val="top"/>
          </w:tcPr>
          <w:p>
            <w:pPr>
              <w:spacing w:after="0" w:line="259" w:lineRule="auto"/>
            </w:pPr>
            <w:r>
              <w:rPr>
                <w:rFonts w:ascii="Calibri" w:hAnsi="Calibri" w:eastAsia="Calibri"/>
                <w:color w:val="20262E"/>
                <w:sz w:val="17"/>
              </w:rPr>
              <w:t>PURCHASE_ORDER</w:t>
            </w:r>
          </w:p>
        </w:tc>
        <w:tc>
          <w:tcPr>
            <w:tcW w:type="dxa" w:w="2800"/>
            <w:vAlign w:val="top"/>
          </w:tcPr>
          <w:p>
            <w:pPr>
              <w:spacing w:after="0" w:line="259" w:lineRule="auto"/>
            </w:pPr>
            <w:r>
              <w:rPr>
                <w:rFonts w:ascii="Calibri" w:hAnsi="Calibri" w:eastAsia="Calibri"/>
                <w:color w:val="20262E"/>
                <w:sz w:val="17"/>
              </w:rPr>
              <w:t>PO đã CONFIRMED/PARTIALLY_RECEIVED</w:t>
            </w:r>
          </w:p>
        </w:tc>
        <w:tc>
          <w:tcPr>
            <w:tcW w:type="dxa" w:w="2300"/>
            <w:vAlign w:val="top"/>
          </w:tcPr>
          <w:p>
            <w:pPr>
              <w:spacing w:after="0" w:line="259" w:lineRule="auto"/>
            </w:pPr>
            <w:r>
              <w:rPr>
                <w:rFonts w:ascii="Calibri" w:hAnsi="Calibri" w:eastAsia="Calibri"/>
                <w:color w:val="20262E"/>
                <w:sz w:val="17"/>
              </w:rPr>
              <w:t>Hàng mua về từ NCC.</w:t>
            </w:r>
          </w:p>
        </w:tc>
        <w:tc>
          <w:tcPr>
            <w:tcW w:type="dxa" w:w="2360"/>
            <w:vAlign w:val="top"/>
          </w:tcPr>
          <w:p>
            <w:pPr>
              <w:spacing w:after="0" w:line="259" w:lineRule="auto"/>
            </w:pPr>
            <w:r>
              <w:rPr>
                <w:rFonts w:ascii="Calibri" w:hAnsi="Calibri" w:eastAsia="Calibri"/>
                <w:color w:val="20262E"/>
                <w:sz w:val="17"/>
              </w:rPr>
              <w:t>Inbound riêng; kiểm nhận; putaway vào bin.</w:t>
            </w:r>
          </w:p>
        </w:tc>
      </w:tr>
      <w:tr>
        <w:tc>
          <w:tcPr>
            <w:tcW w:type="dxa" w:w="1900"/>
            <w:vAlign w:val="top"/>
          </w:tcPr>
          <w:p>
            <w:pPr>
              <w:spacing w:after="0" w:line="259" w:lineRule="auto"/>
            </w:pPr>
            <w:r>
              <w:rPr>
                <w:rFonts w:ascii="Calibri" w:hAnsi="Calibri" w:eastAsia="Calibri"/>
                <w:color w:val="20262E"/>
                <w:sz w:val="17"/>
              </w:rPr>
              <w:t>SALES_RETURN</w:t>
            </w:r>
          </w:p>
        </w:tc>
        <w:tc>
          <w:tcPr>
            <w:tcW w:type="dxa" w:w="2800"/>
            <w:vAlign w:val="top"/>
          </w:tcPr>
          <w:p>
            <w:pPr>
              <w:spacing w:after="0" w:line="259" w:lineRule="auto"/>
            </w:pPr>
            <w:r>
              <w:rPr>
                <w:rFonts w:ascii="Calibri" w:hAnsi="Calibri" w:eastAsia="Calibri"/>
                <w:color w:val="20262E"/>
                <w:sz w:val="17"/>
              </w:rPr>
              <w:t>SO đã phát sinh xuất</w:t>
            </w:r>
          </w:p>
        </w:tc>
        <w:tc>
          <w:tcPr>
            <w:tcW w:type="dxa" w:w="2300"/>
            <w:vAlign w:val="top"/>
          </w:tcPr>
          <w:p>
            <w:pPr>
              <w:spacing w:after="0" w:line="259" w:lineRule="auto"/>
            </w:pPr>
            <w:r>
              <w:rPr>
                <w:rFonts w:ascii="Calibri" w:hAnsi="Calibri" w:eastAsia="Calibri"/>
                <w:color w:val="20262E"/>
                <w:sz w:val="17"/>
              </w:rPr>
              <w:t>Hàng khách trả lại.</w:t>
            </w:r>
          </w:p>
        </w:tc>
        <w:tc>
          <w:tcPr>
            <w:tcW w:type="dxa" w:w="2360"/>
            <w:vAlign w:val="top"/>
          </w:tcPr>
          <w:p>
            <w:pPr>
              <w:spacing w:after="0" w:line="259" w:lineRule="auto"/>
            </w:pPr>
            <w:r>
              <w:rPr>
                <w:rFonts w:ascii="Calibri" w:hAnsi="Calibri" w:eastAsia="Calibri"/>
                <w:color w:val="20262E"/>
                <w:sz w:val="17"/>
              </w:rPr>
              <w:t>Inbound riêng; bắt buộc kiểm định; tạo lớp tồn mới.</w:t>
            </w:r>
          </w:p>
        </w:tc>
      </w:tr>
    </w:tbl>
    <w:p>
      <w:pPr>
        <w:spacing w:after="0"/>
      </w:pPr>
    </w:p>
    <w:tbl>
      <w:tblPr>
        <w:tblW w:type="dxa" w:w="9360"/>
        <w:jc w:val="left"/>
        <w:tblLayout w:type="fixed"/>
        <w:tblLook w:firstColumn="1" w:firstRow="1" w:lastColumn="0" w:lastRow="0" w:noHBand="0" w:noVBand="1" w:val="04A0"/>
        <w:tblInd w:w="120" w:type="dxa"/>
        <w:tblBorders>
          <w:top w:val="single" w:sz="2" w:space="0" w:color="EAF5EF"/>
          <w:left w:val="single" w:sz="2" w:space="0" w:color="EAF5EF"/>
          <w:bottom w:val="single" w:sz="2" w:space="0" w:color="EAF5EF"/>
          <w:right w:val="single" w:sz="2" w:space="0" w:color="EAF5EF"/>
          <w:insideH w:val="single" w:sz="2" w:space="0" w:color="EAF5EF"/>
          <w:insideV w:val="single" w:sz="2" w:space="0" w:color="EAF5EF"/>
        </w:tblBorders>
      </w:tblPr>
      <w:tblGrid>
        <w:gridCol w:w="9360"/>
      </w:tblGrid>
      <w:tr>
        <w:trPr>
          <w:cantSplit/>
        </w:trPr>
        <w:tc>
          <w:tcPr>
            <w:tcW w:type="dxa" w:w="9360"/>
            <w:tcMar>
              <w:top w:w="80" w:type="dxa"/>
              <w:start w:w="120" w:type="dxa"/>
              <w:bottom w:w="80" w:type="dxa"/>
              <w:end w:w="120" w:type="dxa"/>
            </w:tcMar>
            <w:shd w:fill="EAF5EF"/>
          </w:tcPr>
          <w:p>
            <w:pPr>
              <w:spacing w:after="0"/>
            </w:pPr>
            <w:r>
              <w:rPr>
                <w:rFonts w:ascii="Calibri" w:hAnsi="Calibri" w:eastAsia="Calibri"/>
                <w:b/>
                <w:color w:val="1F6B4F"/>
              </w:rPr>
              <w:t xml:space="preserve">Loại bỏ: </w:t>
            </w:r>
            <w:r>
              <w:rPr>
                <w:rFonts w:ascii="Calibri" w:hAnsi="Calibri" w:eastAsia="Calibri"/>
                <w:color w:val="20262E"/>
              </w:rPr>
              <w:t>Không còn ParentInboundOrder, Supplemental flag hay màn 'Nhập bổ sung cho lệnh thiếu'. Thiếu/hỏng chỉ được ghi nhận và thông báo; nếu cần mua/giao bù thì lập nghiệp vụ PO/Inbound mới hợp lệ.</w:t>
            </w:r>
          </w:p>
        </w:tc>
      </w:tr>
    </w:tbl>
    <w:p>
      <w:pPr>
        <w:spacing w:after="0"/>
      </w:pPr>
    </w:p>
    <w:p>
      <w:pPr>
        <w:pStyle w:val="Heading2"/>
      </w:pPr>
      <w:r>
        <w:t>5.2 State machine đích</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rPr>
          <w:cantSplit/>
        </w:trPr>
        <w:tc>
          <w:tcPr>
            <w:tcW w:type="dxa" w:w="9360"/>
            <w:tcMar>
              <w:top w:w="80" w:type="dxa"/>
              <w:start w:w="120" w:type="dxa"/>
              <w:bottom w:w="80" w:type="dxa"/>
              <w:end w:w="120" w:type="dxa"/>
            </w:tcMar>
            <w:shd w:fill="F2F4F7"/>
          </w:tcPr>
          <w:p>
            <w:pPr>
              <w:pStyle w:val="CodeBlock"/>
              <w:spacing w:after="0"/>
            </w:pPr>
            <w:r>
              <w:rPr>
                <w:rFonts w:ascii="Consolas" w:hAnsi="Consolas" w:eastAsia="Consolas"/>
                <w:color w:val="20262E"/>
                <w:sz w:val="18"/>
              </w:rPr>
              <w:t>DRAFT</w:t>
            </w:r>
            <w:r>
              <w:br/>
            </w:r>
            <w:r>
              <w:rPr>
                <w:rFonts w:ascii="Consolas" w:hAnsi="Consolas" w:eastAsia="Consolas"/>
                <w:color w:val="20262E"/>
                <w:sz w:val="18"/>
              </w:rPr>
              <w:t xml:space="preserve">  └─ submit + assign WAREHOUSE_STAFF ─&gt; READY</w:t>
            </w:r>
            <w:r>
              <w:br/>
            </w:r>
            <w:r>
              <w:rPr>
                <w:rFonts w:ascii="Consolas" w:hAnsi="Consolas" w:eastAsia="Consolas"/>
                <w:color w:val="20262E"/>
                <w:sz w:val="18"/>
              </w:rPr>
              <w:t>READY</w:t>
            </w:r>
            <w:r>
              <w:br/>
            </w:r>
            <w:r>
              <w:rPr>
                <w:rFonts w:ascii="Consolas" w:hAnsi="Consolas" w:eastAsia="Consolas"/>
                <w:color w:val="20262E"/>
                <w:sz w:val="18"/>
              </w:rPr>
              <w:t xml:space="preserve">  └─ Staff bắt đầu kiểm nhận ────────&gt; RECEIVING</w:t>
            </w:r>
            <w:r>
              <w:br/>
            </w:r>
            <w:r>
              <w:rPr>
                <w:rFonts w:ascii="Consolas" w:hAnsi="Consolas" w:eastAsia="Consolas"/>
                <w:color w:val="20262E"/>
                <w:sz w:val="18"/>
              </w:rPr>
              <w:t>RECEIVING</w:t>
            </w:r>
            <w:r>
              <w:br/>
            </w:r>
            <w:r>
              <w:rPr>
                <w:rFonts w:ascii="Consolas" w:hAnsi="Consolas" w:eastAsia="Consolas"/>
                <w:color w:val="20262E"/>
                <w:sz w:val="18"/>
              </w:rPr>
              <w:t xml:space="preserve">  └─ chốt đủ mọi dòng/ngoại lệ ─────&gt; RECEIVED</w:t>
            </w:r>
            <w:r>
              <w:br/>
            </w:r>
            <w:r>
              <w:rPr>
                <w:rFonts w:ascii="Consolas" w:hAnsi="Consolas" w:eastAsia="Consolas"/>
                <w:color w:val="20262E"/>
                <w:sz w:val="18"/>
              </w:rPr>
              <w:t>RECEIVED</w:t>
            </w:r>
            <w:r>
              <w:br/>
            </w:r>
            <w:r>
              <w:rPr>
                <w:rFonts w:ascii="Consolas" w:hAnsi="Consolas" w:eastAsia="Consolas"/>
                <w:color w:val="20262E"/>
                <w:sz w:val="18"/>
              </w:rPr>
              <w:t xml:space="preserve">  └─ cất đủ hàng đạt vào bin ───────&gt; PUTAWAY_COMPLETED</w:t>
            </w:r>
            <w:r>
              <w:br/>
            </w:r>
            <w:r>
              <w:rPr>
                <w:rFonts w:ascii="Consolas" w:hAnsi="Consolas" w:eastAsia="Consolas"/>
                <w:color w:val="20262E"/>
                <w:sz w:val="18"/>
              </w:rPr>
              <w:t>DRAFT hoặc READY ── hủy ────────────&gt; CANCELLED</w:t>
            </w:r>
          </w:p>
        </w:tc>
      </w:tr>
    </w:tbl>
    <w:p>
      <w:pPr>
        <w:spacing w:after="0"/>
      </w:pPr>
    </w:p>
    <w:p>
      <w:r>
        <w:rPr>
          <w:rFonts w:ascii="Calibri" w:hAnsi="Calibri" w:eastAsia="Calibri"/>
          <w:i w:val="0"/>
          <w:color w:val="20262E"/>
        </w:rPr>
        <w:t>Assign là một hành động nghiệp vụ: phiếu chỉ chuyển READY khi đã có Warehouse Staff hợp lệ. Staff bắt đầu kiểm nhận chuyển RECEIVING. Trạng thái RECEIVED chỉ thể hiện đã chốt kiểm nhận, chưa khẳng định hàng đạt đã nằm tại Bin.</w:t>
      </w:r>
    </w:p>
    <w:p>
      <w:pPr>
        <w:pStyle w:val="Heading2"/>
      </w:pPr>
      <w:r>
        <w:t>5.3 Kiểm nhận</w:t>
      </w:r>
    </w:p>
    <w:p>
      <w:pPr>
        <w:numPr>
          <w:ilvl w:val="0"/>
          <w:numId w:val="11"/>
        </w:numPr>
        <w:spacing w:after="100"/>
      </w:pPr>
      <w:r>
        <w:rPr>
          <w:rFonts w:ascii="Calibri" w:hAnsi="Calibri" w:eastAsia="Calibri"/>
          <w:color w:val="20262E"/>
        </w:rPr>
        <w:t>Staff mở đúng phiếu được assign; hệ thống khóa version của phiếu.</w:t>
      </w:r>
    </w:p>
    <w:p>
      <w:pPr>
        <w:numPr>
          <w:ilvl w:val="0"/>
          <w:numId w:val="11"/>
        </w:numPr>
        <w:spacing w:after="100"/>
      </w:pPr>
      <w:r>
        <w:rPr>
          <w:rFonts w:ascii="Calibri" w:hAnsi="Calibri" w:eastAsia="Calibri"/>
          <w:color w:val="20262E"/>
        </w:rPr>
        <w:t>Mỗi dòng nhập DeliveredQuantity, AcceptedQuantity, DamagedQuantity và ConditionNotes.</w:t>
      </w:r>
    </w:p>
    <w:p>
      <w:pPr>
        <w:numPr>
          <w:ilvl w:val="0"/>
          <w:numId w:val="11"/>
        </w:numPr>
        <w:spacing w:after="100"/>
      </w:pPr>
      <w:r>
        <w:rPr>
          <w:rFonts w:ascii="Calibri" w:hAnsi="Calibri" w:eastAsia="Calibri"/>
          <w:color w:val="20262E"/>
        </w:rPr>
        <w:t>Validation chạy trên toàn bộ dòng trước khi hoàn tất; không cho bấm xác nhận khi còn dòng chưa xử lý hoặc tổng Accepted + Damaged vượt Delivered.</w:t>
      </w:r>
    </w:p>
    <w:p>
      <w:pPr>
        <w:numPr>
          <w:ilvl w:val="0"/>
          <w:numId w:val="11"/>
        </w:numPr>
        <w:spacing w:after="100"/>
      </w:pPr>
      <w:r>
        <w:rPr>
          <w:rFonts w:ascii="Calibri" w:hAnsi="Calibri" w:eastAsia="Calibri"/>
          <w:color w:val="20262E"/>
        </w:rPr>
        <w:t>FEFO yêu cầu ExpiryDate; FIFO/LIFO không yêu cầu mã lô nhưng hệ thống tự tạo ReceiptStockLayer.</w:t>
      </w:r>
    </w:p>
    <w:p>
      <w:pPr>
        <w:numPr>
          <w:ilvl w:val="0"/>
          <w:numId w:val="11"/>
        </w:numPr>
        <w:spacing w:after="100"/>
      </w:pPr>
      <w:r>
        <w:rPr>
          <w:rFonts w:ascii="Calibri" w:hAnsi="Calibri" w:eastAsia="Calibri"/>
          <w:color w:val="20262E"/>
        </w:rPr>
        <w:t>Hàng đạt vào RECEIVING với trạng thái chưa khả dụng; hàng hỏng/chờ xử lý vào QUARANTINE.</w:t>
      </w:r>
    </w:p>
    <w:p>
      <w:pPr>
        <w:numPr>
          <w:ilvl w:val="0"/>
          <w:numId w:val="11"/>
        </w:numPr>
        <w:spacing w:after="100"/>
      </w:pPr>
      <w:r>
        <w:rPr>
          <w:rFonts w:ascii="Calibri" w:hAnsi="Calibri" w:eastAsia="Calibri"/>
          <w:color w:val="20262E"/>
        </w:rPr>
        <w:t>Thiếu/hỏng được lưu lịch sử và thông báo Purchasing/Warehouse Manager; không sinh inbound bổ sung tự động.</w:t>
      </w:r>
    </w:p>
    <w:p>
      <w:pPr>
        <w:pStyle w:val="Heading2"/>
      </w:pPr>
      <w:r>
        <w:t>5.4 Putaway</w:t>
      </w:r>
    </w:p>
    <w:p>
      <w:pPr>
        <w:numPr>
          <w:ilvl w:val="0"/>
          <w:numId w:val="10"/>
        </w:numPr>
        <w:spacing w:after="80"/>
      </w:pPr>
      <w:r>
        <w:rPr>
          <w:rFonts w:ascii="Calibri" w:hAnsi="Calibri" w:eastAsia="Calibri"/>
          <w:color w:val="20262E"/>
        </w:rPr>
        <w:t>Staff thấy cây Zone &gt; Rack &gt; Bin, tìm kiếm theo mã/tên, lọc khu/rack/tầng/trạng thái và xem Product hiện có trong Bin.</w:t>
      </w:r>
    </w:p>
    <w:p>
      <w:pPr>
        <w:numPr>
          <w:ilvl w:val="0"/>
          <w:numId w:val="10"/>
        </w:numPr>
        <w:spacing w:after="80"/>
      </w:pPr>
      <w:r>
        <w:rPr>
          <w:rFonts w:ascii="Calibri" w:hAnsi="Calibri" w:eastAsia="Calibri"/>
          <w:color w:val="20262E"/>
        </w:rPr>
        <w:t>Hệ thống ưu tiên vị trí cố định/eligible zone nếu đã cấu hình nhưng Staff là người xác nhận Bin thực tế.</w:t>
      </w:r>
    </w:p>
    <w:p>
      <w:pPr>
        <w:numPr>
          <w:ilvl w:val="0"/>
          <w:numId w:val="10"/>
        </w:numPr>
        <w:spacing w:after="80"/>
      </w:pPr>
      <w:r>
        <w:rPr>
          <w:rFonts w:ascii="Calibri" w:hAnsi="Calibri" w:eastAsia="Calibri"/>
          <w:color w:val="20262E"/>
        </w:rPr>
        <w:t>Một ReceiptStockLayer có thể chia vào nhiều Bin; tổng putaway không vượt accepted quantity còn chờ.</w:t>
      </w:r>
    </w:p>
    <w:p>
      <w:pPr>
        <w:numPr>
          <w:ilvl w:val="0"/>
          <w:numId w:val="10"/>
        </w:numPr>
        <w:spacing w:after="80"/>
      </w:pPr>
      <w:r>
        <w:rPr>
          <w:rFonts w:ascii="Calibri" w:hAnsi="Calibri" w:eastAsia="Calibri"/>
          <w:color w:val="20262E"/>
        </w:rPr>
        <w:t>Không validate capacity. Nếu vị trí không phù hợp vật lý, Staff chọn vị trí khác và hệ thống lưu người/thời gian/lý do nếu khác đề xuất.</w:t>
      </w:r>
    </w:p>
    <w:p>
      <w:pPr>
        <w:numPr>
          <w:ilvl w:val="0"/>
          <w:numId w:val="10"/>
        </w:numPr>
        <w:spacing w:after="80"/>
      </w:pPr>
      <w:r>
        <w:rPr>
          <w:rFonts w:ascii="Calibri" w:hAnsi="Calibri" w:eastAsia="Calibri"/>
          <w:color w:val="20262E"/>
        </w:rPr>
        <w:t>Putaway là thao tác trong phiếu Inbound; không tạo TransferOrder.</w:t>
      </w:r>
    </w:p>
    <w:p>
      <w:pPr>
        <w:pStyle w:val="Heading2"/>
      </w:pPr>
      <w:r>
        <w:t>5.5 Cách ghi tồn đề xuất</w:t>
      </w:r>
    </w:p>
    <w:p>
      <w:r>
        <w:rPr>
          <w:rFonts w:ascii="Calibri" w:hAnsi="Calibri" w:eastAsia="Calibri"/>
          <w:i w:val="0"/>
          <w:color w:val="20262E"/>
        </w:rPr>
        <w:t>Phương án khuyến nghị phản ánh đủ dòng chảy vật lý:</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rPr>
          <w:cantSplit/>
        </w:trPr>
        <w:tc>
          <w:tcPr>
            <w:tcW w:type="dxa" w:w="9360"/>
            <w:tcMar>
              <w:top w:w="80" w:type="dxa"/>
              <w:start w:w="120" w:type="dxa"/>
              <w:bottom w:w="80" w:type="dxa"/>
              <w:end w:w="120" w:type="dxa"/>
            </w:tcMar>
            <w:shd w:fill="F2F4F7"/>
          </w:tcPr>
          <w:p>
            <w:pPr>
              <w:pStyle w:val="CodeBlock"/>
              <w:spacing w:after="0"/>
            </w:pPr>
            <w:r>
              <w:rPr>
                <w:rFonts w:ascii="Consolas" w:hAnsi="Consolas" w:eastAsia="Consolas"/>
                <w:color w:val="20262E"/>
                <w:sz w:val="18"/>
              </w:rPr>
              <w:t>Confirm receipt:</w:t>
            </w:r>
            <w:r>
              <w:br/>
            </w:r>
            <w:r>
              <w:rPr>
                <w:rFonts w:ascii="Consolas" w:hAnsi="Consolas" w:eastAsia="Consolas"/>
                <w:color w:val="20262E"/>
                <w:sz w:val="18"/>
              </w:rPr>
              <w:t xml:space="preserve">  RECEIVING balance +Accepted      (không pickable, không available)</w:t>
            </w:r>
            <w:r>
              <w:br/>
            </w:r>
            <w:r>
              <w:rPr>
                <w:rFonts w:ascii="Consolas" w:hAnsi="Consolas" w:eastAsia="Consolas"/>
                <w:color w:val="20262E"/>
                <w:sz w:val="18"/>
              </w:rPr>
              <w:t xml:space="preserve">  QUARANTINE balance +Damaged/Hold  (không available)</w:t>
            </w:r>
            <w:r>
              <w:br/>
            </w:r>
            <w:r>
              <w:rPr>
                <w:rFonts w:ascii="Consolas" w:hAnsi="Consolas" w:eastAsia="Consolas"/>
                <w:color w:val="20262E"/>
                <w:sz w:val="18"/>
              </w:rPr>
            </w:r>
            <w:r>
              <w:br/>
            </w:r>
            <w:r>
              <w:rPr>
                <w:rFonts w:ascii="Consolas" w:hAnsi="Consolas" w:eastAsia="Consolas"/>
                <w:color w:val="20262E"/>
                <w:sz w:val="18"/>
              </w:rPr>
              <w:t>Confirm putaway:</w:t>
            </w:r>
            <w:r>
              <w:br/>
            </w:r>
            <w:r>
              <w:rPr>
                <w:rFonts w:ascii="Consolas" w:hAnsi="Consolas" w:eastAsia="Consolas"/>
                <w:color w:val="20262E"/>
                <w:sz w:val="18"/>
              </w:rPr>
              <w:t xml:space="preserve">  RECEIVING balance -PutawayQuantity</w:t>
            </w:r>
            <w:r>
              <w:br/>
            </w:r>
            <w:r>
              <w:rPr>
                <w:rFonts w:ascii="Consolas" w:hAnsi="Consolas" w:eastAsia="Consolas"/>
                <w:color w:val="20262E"/>
                <w:sz w:val="18"/>
              </w:rPr>
              <w:t xml:space="preserve">  BIN balance       +PutawayQuantity</w:t>
            </w:r>
            <w:r>
              <w:br/>
            </w:r>
            <w:r>
              <w:rPr>
                <w:rFonts w:ascii="Consolas" w:hAnsi="Consolas" w:eastAsia="Consolas"/>
                <w:color w:val="20262E"/>
                <w:sz w:val="18"/>
              </w:rPr>
              <w:t xml:space="preserve">  ReceiptStockLayer giữ nguyên</w:t>
            </w:r>
            <w:r>
              <w:br/>
            </w:r>
            <w:r>
              <w:rPr>
                <w:rFonts w:ascii="Consolas" w:hAnsi="Consolas" w:eastAsia="Consolas"/>
                <w:color w:val="20262E"/>
                <w:sz w:val="18"/>
              </w:rPr>
            </w:r>
            <w:r>
              <w:br/>
            </w:r>
            <w:r>
              <w:rPr>
                <w:rFonts w:ascii="Consolas" w:hAnsi="Consolas" w:eastAsia="Consolas"/>
                <w:color w:val="20262E"/>
                <w:sz w:val="18"/>
              </w:rPr>
              <w:t>Available sales stock:</w:t>
            </w:r>
            <w:r>
              <w:br/>
            </w:r>
            <w:r>
              <w:rPr>
                <w:rFonts w:ascii="Consolas" w:hAnsi="Consolas" w:eastAsia="Consolas"/>
                <w:color w:val="20262E"/>
                <w:sz w:val="18"/>
              </w:rPr>
              <w:t xml:space="preserve">  Chỉ BIN IsPickable + Layer AVAILABLE - ActiveReservation</w:t>
            </w:r>
          </w:p>
        </w:tc>
      </w:tr>
    </w:tbl>
    <w:p>
      <w:pPr>
        <w:spacing w:after="0"/>
      </w:pPr>
    </w:p>
    <w:p>
      <w:r>
        <w:rPr>
          <w:rFonts w:ascii="Calibri" w:hAnsi="Calibri" w:eastAsia="Calibri"/>
          <w:i w:val="0"/>
          <w:color w:val="20262E"/>
        </w:rPr>
        <w:t>Nếu nhóm muốn tối thiểu hóa transaction, có thể không tạo balance tại RECEIVING và chỉ post tồn khi putaway. Tuy nhiên phương án đó làm hệ thống không phản ánh hàng đang có vật lý tại khu nhận; vì vậy không được khuyến nghị cho baseline cuối.</w:t>
      </w:r>
    </w:p>
    <w:p>
      <w:pPr>
        <w:pStyle w:val="Heading2"/>
      </w:pPr>
      <w:r>
        <w:t>5.6 Trường hợp khách trả lại</w:t>
      </w:r>
    </w:p>
    <w:p>
      <w:pPr>
        <w:numPr>
          <w:ilvl w:val="0"/>
          <w:numId w:val="10"/>
        </w:numPr>
        <w:spacing w:after="80"/>
      </w:pPr>
      <w:r>
        <w:rPr>
          <w:rFonts w:ascii="Calibri" w:hAnsi="Calibri" w:eastAsia="Calibri"/>
          <w:color w:val="20262E"/>
        </w:rPr>
        <w:t>Chỉ cho chọn SO đã có issued quantity và không vượt số đã xuất trừ số đã trả trước đó.</w:t>
      </w:r>
    </w:p>
    <w:p>
      <w:pPr>
        <w:numPr>
          <w:ilvl w:val="0"/>
          <w:numId w:val="10"/>
        </w:numPr>
        <w:spacing w:after="80"/>
      </w:pPr>
      <w:r>
        <w:rPr>
          <w:rFonts w:ascii="Calibri" w:hAnsi="Calibri" w:eastAsia="Calibri"/>
          <w:color w:val="20262E"/>
        </w:rPr>
        <w:t>Tạo ReceiptStockLayer mới; không nhập thẳng vào lớp tồn cũ.</w:t>
      </w:r>
    </w:p>
    <w:p>
      <w:pPr>
        <w:numPr>
          <w:ilvl w:val="0"/>
          <w:numId w:val="10"/>
        </w:numPr>
        <w:spacing w:after="80"/>
      </w:pPr>
      <w:r>
        <w:rPr>
          <w:rFonts w:ascii="Calibri" w:hAnsi="Calibri" w:eastAsia="Calibri"/>
          <w:color w:val="20262E"/>
        </w:rPr>
        <w:t>Mặc định vào QUARANTINE/PENDING_INSPECTION cho đến khi xác nhận usable condition.</w:t>
      </w:r>
    </w:p>
    <w:p>
      <w:pPr>
        <w:numPr>
          <w:ilvl w:val="0"/>
          <w:numId w:val="10"/>
        </w:numPr>
        <w:spacing w:after="80"/>
      </w:pPr>
      <w:r>
        <w:rPr>
          <w:rFonts w:ascii="Calibri" w:hAnsi="Calibri" w:eastAsia="Calibri"/>
          <w:color w:val="20262E"/>
        </w:rPr>
        <w:t>Nếu FEFO, Staff phải xác nhận HSD còn lại; hàng hết hạn không vào AVAILABLE.</w:t>
      </w:r>
    </w:p>
    <w:p>
      <w:pPr>
        <w:numPr>
          <w:ilvl w:val="0"/>
          <w:numId w:val="10"/>
        </w:numPr>
        <w:spacing w:after="80"/>
      </w:pPr>
      <w:r>
        <w:rPr>
          <w:rFonts w:ascii="Calibri" w:hAnsi="Calibri" w:eastAsia="Calibri"/>
          <w:color w:val="20262E"/>
        </w:rPr>
        <w:t>Giữ OriginalOutboundDetailId/OriginalReceiptStockLayerId nếu truy ra được để hỗ trợ lịch sử.</w:t>
      </w:r>
    </w:p>
    <w:p>
      <w:pPr>
        <w:pStyle w:val="Heading2"/>
      </w:pPr>
      <w:r>
        <w:t>5.7 Gap hiện tại</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3000"/>
        <w:gridCol w:w="3000"/>
        <w:gridCol w:w="3360"/>
      </w:tblGrid>
      <w:tr>
        <w:trPr>
          <w:cantSplit/>
          <w:tblHeader w:val="true"/>
        </w:trPr>
        <w:tc>
          <w:tcPr>
            <w:tcW w:type="dxa" w:w="30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Gap</w:t>
            </w:r>
          </w:p>
        </w:tc>
        <w:tc>
          <w:tcPr>
            <w:tcW w:type="dxa" w:w="30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Ảnh hưởng</w:t>
            </w:r>
          </w:p>
        </w:tc>
        <w:tc>
          <w:tcPr>
            <w:tcW w:type="dxa" w:w="33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Hướng sửa</w:t>
            </w:r>
          </w:p>
        </w:tc>
      </w:tr>
      <w:tr>
        <w:tc>
          <w:tcPr>
            <w:tcW w:type="dxa" w:w="3000"/>
            <w:vAlign w:val="top"/>
          </w:tcPr>
          <w:p>
            <w:pPr>
              <w:spacing w:after="0" w:line="259" w:lineRule="auto"/>
            </w:pPr>
            <w:r>
              <w:rPr>
                <w:rFonts w:ascii="Calibri" w:hAnsi="Calibri" w:eastAsia="Calibri"/>
                <w:color w:val="20262E"/>
                <w:sz w:val="17"/>
              </w:rPr>
              <w:t>Status DB ASSIGNED/IN_PROGRESS/COMPLETED được map thành READY/RECEIVING/RECEIVED/PUTAWAY_COMPLETED bằng suy luận transaction.</w:t>
            </w:r>
          </w:p>
        </w:tc>
        <w:tc>
          <w:tcPr>
            <w:tcW w:type="dxa" w:w="3000"/>
            <w:vAlign w:val="top"/>
          </w:tcPr>
          <w:p>
            <w:pPr>
              <w:spacing w:after="0" w:line="259" w:lineRule="auto"/>
            </w:pPr>
            <w:r>
              <w:rPr>
                <w:rFonts w:ascii="Calibri" w:hAnsi="Calibri" w:eastAsia="Calibri"/>
                <w:color w:val="20262E"/>
                <w:sz w:val="17"/>
              </w:rPr>
              <w:t>Khó truy vấn, state machine không rõ và dễ lệch API/UI.</w:t>
            </w:r>
          </w:p>
        </w:tc>
        <w:tc>
          <w:tcPr>
            <w:tcW w:type="dxa" w:w="3360"/>
            <w:vAlign w:val="top"/>
          </w:tcPr>
          <w:p>
            <w:pPr>
              <w:spacing w:after="0" w:line="259" w:lineRule="auto"/>
            </w:pPr>
            <w:r>
              <w:rPr>
                <w:rFonts w:ascii="Calibri" w:hAnsi="Calibri" w:eastAsia="Calibri"/>
                <w:color w:val="20262E"/>
                <w:sz w:val="17"/>
              </w:rPr>
              <w:t>Dùng status canonical trực tiếp hoặc thêm ExecutionStage rõ; migration dữ liệu.</w:t>
            </w:r>
          </w:p>
        </w:tc>
      </w:tr>
      <w:tr>
        <w:tc>
          <w:tcPr>
            <w:tcW w:type="dxa" w:w="3000"/>
            <w:vAlign w:val="top"/>
          </w:tcPr>
          <w:p>
            <w:pPr>
              <w:spacing w:after="0" w:line="259" w:lineRule="auto"/>
            </w:pPr>
            <w:r>
              <w:rPr>
                <w:rFonts w:ascii="Calibri" w:hAnsi="Calibri" w:eastAsia="Calibri"/>
                <w:color w:val="20262E"/>
                <w:sz w:val="17"/>
              </w:rPr>
              <w:t>ProductLot bắt buộc; NO-LOT dùng chung theo Product.</w:t>
            </w:r>
          </w:p>
        </w:tc>
        <w:tc>
          <w:tcPr>
            <w:tcW w:type="dxa" w:w="3000"/>
            <w:vAlign w:val="top"/>
          </w:tcPr>
          <w:p>
            <w:pPr>
              <w:spacing w:after="0" w:line="259" w:lineRule="auto"/>
            </w:pPr>
            <w:r>
              <w:rPr>
                <w:rFonts w:ascii="Calibri" w:hAnsi="Calibri" w:eastAsia="Calibri"/>
                <w:color w:val="20262E"/>
                <w:sz w:val="17"/>
              </w:rPr>
              <w:t>Mất tuổi tồn từng lần nhập.</w:t>
            </w:r>
          </w:p>
        </w:tc>
        <w:tc>
          <w:tcPr>
            <w:tcW w:type="dxa" w:w="3360"/>
            <w:vAlign w:val="top"/>
          </w:tcPr>
          <w:p>
            <w:pPr>
              <w:spacing w:after="0" w:line="259" w:lineRule="auto"/>
            </w:pPr>
            <w:r>
              <w:rPr>
                <w:rFonts w:ascii="Calibri" w:hAnsi="Calibri" w:eastAsia="Calibri"/>
                <w:color w:val="20262E"/>
                <w:sz w:val="17"/>
              </w:rPr>
              <w:t>Mỗi receipt tạo ReceiptStockLayer tự sinh.</w:t>
            </w:r>
          </w:p>
        </w:tc>
      </w:tr>
      <w:tr>
        <w:tc>
          <w:tcPr>
            <w:tcW w:type="dxa" w:w="3000"/>
            <w:vAlign w:val="top"/>
          </w:tcPr>
          <w:p>
            <w:pPr>
              <w:spacing w:after="0" w:line="259" w:lineRule="auto"/>
            </w:pPr>
            <w:r>
              <w:rPr>
                <w:rFonts w:ascii="Calibri" w:hAnsi="Calibri" w:eastAsia="Calibri"/>
                <w:color w:val="20262E"/>
                <w:sz w:val="17"/>
              </w:rPr>
              <w:t>Supplemental fields/parent inbound vẫn tồn tại.</w:t>
            </w:r>
          </w:p>
        </w:tc>
        <w:tc>
          <w:tcPr>
            <w:tcW w:type="dxa" w:w="3000"/>
            <w:vAlign w:val="top"/>
          </w:tcPr>
          <w:p>
            <w:pPr>
              <w:spacing w:after="0" w:line="259" w:lineRule="auto"/>
            </w:pPr>
            <w:r>
              <w:rPr>
                <w:rFonts w:ascii="Calibri" w:hAnsi="Calibri" w:eastAsia="Calibri"/>
                <w:color w:val="20262E"/>
                <w:sz w:val="17"/>
              </w:rPr>
              <w:t>Trái quyết định bỏ nhập bổ sung.</w:t>
            </w:r>
          </w:p>
        </w:tc>
        <w:tc>
          <w:tcPr>
            <w:tcW w:type="dxa" w:w="3360"/>
            <w:vAlign w:val="top"/>
          </w:tcPr>
          <w:p>
            <w:pPr>
              <w:spacing w:after="0" w:line="259" w:lineRule="auto"/>
            </w:pPr>
            <w:r>
              <w:rPr>
                <w:rFonts w:ascii="Calibri" w:hAnsi="Calibri" w:eastAsia="Calibri"/>
                <w:color w:val="20262E"/>
                <w:sz w:val="17"/>
              </w:rPr>
              <w:t>Bỏ UI, service, DTO và các cột ParentInboundOrderID/Supplemental.</w:t>
            </w:r>
          </w:p>
        </w:tc>
      </w:tr>
      <w:tr>
        <w:tc>
          <w:tcPr>
            <w:tcW w:type="dxa" w:w="3000"/>
            <w:vAlign w:val="top"/>
          </w:tcPr>
          <w:p>
            <w:pPr>
              <w:spacing w:after="0" w:line="259" w:lineRule="auto"/>
            </w:pPr>
            <w:r>
              <w:rPr>
                <w:rFonts w:ascii="Calibri" w:hAnsi="Calibri" w:eastAsia="Calibri"/>
                <w:color w:val="20262E"/>
                <w:sz w:val="17"/>
              </w:rPr>
              <w:t>InboundOrderDetail đồng thời dùng cho receipt staging và putaway actual.</w:t>
            </w:r>
          </w:p>
        </w:tc>
        <w:tc>
          <w:tcPr>
            <w:tcW w:type="dxa" w:w="3000"/>
            <w:vAlign w:val="top"/>
          </w:tcPr>
          <w:p>
            <w:pPr>
              <w:spacing w:after="0" w:line="259" w:lineRule="auto"/>
            </w:pPr>
            <w:r>
              <w:rPr>
                <w:rFonts w:ascii="Calibri" w:hAnsi="Calibri" w:eastAsia="Calibri"/>
                <w:color w:val="20262E"/>
                <w:sz w:val="17"/>
              </w:rPr>
              <w:t>Khó phân biệt kiểm nhận với vị trí đã cất.</w:t>
            </w:r>
          </w:p>
        </w:tc>
        <w:tc>
          <w:tcPr>
            <w:tcW w:type="dxa" w:w="3360"/>
            <w:vAlign w:val="top"/>
          </w:tcPr>
          <w:p>
            <w:pPr>
              <w:spacing w:after="0" w:line="259" w:lineRule="auto"/>
            </w:pPr>
            <w:r>
              <w:rPr>
                <w:rFonts w:ascii="Calibri" w:hAnsi="Calibri" w:eastAsia="Calibri"/>
                <w:color w:val="20262E"/>
                <w:sz w:val="17"/>
              </w:rPr>
              <w:t>Tách InboundReceiptLines và InboundPutawayLines hoặc bổ sung execution type rõ.</w:t>
            </w:r>
          </w:p>
        </w:tc>
      </w:tr>
      <w:tr>
        <w:tc>
          <w:tcPr>
            <w:tcW w:type="dxa" w:w="3000"/>
            <w:vAlign w:val="top"/>
          </w:tcPr>
          <w:p>
            <w:pPr>
              <w:spacing w:after="0" w:line="259" w:lineRule="auto"/>
            </w:pPr>
            <w:r>
              <w:rPr>
                <w:rFonts w:ascii="Calibri" w:hAnsi="Calibri" w:eastAsia="Calibri"/>
                <w:color w:val="20262E"/>
                <w:sz w:val="17"/>
              </w:rPr>
              <w:t>Current putaway đã cho Staff chọn cây Zone/Rack/Bin.</w:t>
            </w:r>
          </w:p>
        </w:tc>
        <w:tc>
          <w:tcPr>
            <w:tcW w:type="dxa" w:w="3000"/>
            <w:vAlign w:val="top"/>
          </w:tcPr>
          <w:p>
            <w:pPr>
              <w:spacing w:after="0" w:line="259" w:lineRule="auto"/>
            </w:pPr>
            <w:r>
              <w:rPr>
                <w:rFonts w:ascii="Calibri" w:hAnsi="Calibri" w:eastAsia="Calibri"/>
                <w:color w:val="20262E"/>
                <w:sz w:val="17"/>
              </w:rPr>
              <w:t>Phù hợp hướng mới.</w:t>
            </w:r>
          </w:p>
        </w:tc>
        <w:tc>
          <w:tcPr>
            <w:tcW w:type="dxa" w:w="3360"/>
            <w:vAlign w:val="top"/>
          </w:tcPr>
          <w:p>
            <w:pPr>
              <w:spacing w:after="0" w:line="259" w:lineRule="auto"/>
            </w:pPr>
            <w:r>
              <w:rPr>
                <w:rFonts w:ascii="Calibri" w:hAnsi="Calibri" w:eastAsia="Calibri"/>
                <w:color w:val="20262E"/>
                <w:sz w:val="17"/>
              </w:rPr>
              <w:t>Giữ UX này; bỏ capacity và thay ProductLot bằng ReceiptStockLayer.</w:t>
            </w:r>
          </w:p>
        </w:tc>
      </w:tr>
    </w:tbl>
    <w:p>
      <w:pPr>
        <w:spacing w:after="0"/>
      </w:pPr>
    </w:p>
    <w:p>
      <w:r>
        <w:br w:type="page"/>
      </w:r>
    </w:p>
    <w:p>
      <w:pPr>
        <w:pStyle w:val="Heading1"/>
      </w:pPr>
      <w:r>
        <w:t>6. Luồng xuất và tự động trừ tồn</w:t>
      </w:r>
    </w:p>
    <w:p>
      <w:pPr>
        <w:pStyle w:val="Heading2"/>
      </w:pPr>
      <w:r>
        <w:t>6.1 Nguyên tắc nền</w:t>
      </w:r>
    </w:p>
    <w:tbl>
      <w:tblPr>
        <w:tblW w:type="dxa" w:w="9360"/>
        <w:jc w:val="left"/>
        <w:tblLayout w:type="fixed"/>
        <w:tblLook w:firstColumn="1" w:firstRow="1" w:lastColumn="0" w:lastRow="0" w:noHBand="0" w:noVBand="1" w:val="04A0"/>
        <w:tblInd w:w="120" w:type="dxa"/>
        <w:tblBorders>
          <w:top w:val="single" w:sz="2" w:space="0" w:color="EAF5EF"/>
          <w:left w:val="single" w:sz="2" w:space="0" w:color="EAF5EF"/>
          <w:bottom w:val="single" w:sz="2" w:space="0" w:color="EAF5EF"/>
          <w:right w:val="single" w:sz="2" w:space="0" w:color="EAF5EF"/>
          <w:insideH w:val="single" w:sz="2" w:space="0" w:color="EAF5EF"/>
          <w:insideV w:val="single" w:sz="2" w:space="0" w:color="EAF5EF"/>
        </w:tblBorders>
      </w:tblPr>
      <w:tblGrid>
        <w:gridCol w:w="9360"/>
      </w:tblGrid>
      <w:tr>
        <w:trPr>
          <w:cantSplit/>
        </w:trPr>
        <w:tc>
          <w:tcPr>
            <w:tcW w:type="dxa" w:w="9360"/>
            <w:tcMar>
              <w:top w:w="80" w:type="dxa"/>
              <w:start w:w="120" w:type="dxa"/>
              <w:bottom w:w="80" w:type="dxa"/>
              <w:end w:w="120" w:type="dxa"/>
            </w:tcMar>
            <w:shd w:fill="EAF5EF"/>
          </w:tcPr>
          <w:p>
            <w:pPr>
              <w:spacing w:after="0"/>
            </w:pPr>
            <w:r>
              <w:rPr>
                <w:rFonts w:ascii="Calibri" w:hAnsi="Calibri" w:eastAsia="Calibri"/>
                <w:b/>
                <w:color w:val="1F6B4F"/>
              </w:rPr>
              <w:t xml:space="preserve">Quy tắc vàng: </w:t>
            </w:r>
            <w:r>
              <w:rPr>
                <w:rFonts w:ascii="Calibri" w:hAnsi="Calibri" w:eastAsia="Calibri"/>
                <w:color w:val="20262E"/>
              </w:rPr>
              <w:t>Tự động hóa có nghĩa là hệ thống tự chọn nguồn tồn, giữ số lượng và sinh kế hoạch lấy. Hệ thống không được tự giảm tồn trước khi Warehouse Staff xác nhận hành động vật lý.</w:t>
            </w:r>
          </w:p>
        </w:tc>
      </w:tr>
    </w:tbl>
    <w:p>
      <w:pPr>
        <w:spacing w:after="0"/>
      </w:pP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800"/>
        <w:gridCol w:w="3000"/>
        <w:gridCol w:w="4560"/>
      </w:tblGrid>
      <w:tr>
        <w:trPr>
          <w:cantSplit/>
          <w:tblHeader w:val="true"/>
        </w:trPr>
        <w:tc>
          <w:tcPr>
            <w:tcW w:type="dxa" w:w="18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Khái niệm</w:t>
            </w:r>
          </w:p>
        </w:tc>
        <w:tc>
          <w:tcPr>
            <w:tcW w:type="dxa" w:w="30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Thay đổi quantity</w:t>
            </w:r>
          </w:p>
        </w:tc>
        <w:tc>
          <w:tcPr>
            <w:tcW w:type="dxa" w:w="45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Ý nghĩa</w:t>
            </w:r>
          </w:p>
        </w:tc>
      </w:tr>
      <w:tr>
        <w:tc>
          <w:tcPr>
            <w:tcW w:type="dxa" w:w="1800"/>
            <w:vAlign w:val="top"/>
          </w:tcPr>
          <w:p>
            <w:pPr>
              <w:spacing w:after="0" w:line="259" w:lineRule="auto"/>
            </w:pPr>
            <w:r>
              <w:rPr>
                <w:rFonts w:ascii="Calibri" w:hAnsi="Calibri" w:eastAsia="Calibri"/>
                <w:color w:val="20262E"/>
                <w:sz w:val="17"/>
              </w:rPr>
              <w:t>OnHand</w:t>
            </w:r>
          </w:p>
        </w:tc>
        <w:tc>
          <w:tcPr>
            <w:tcW w:type="dxa" w:w="3000"/>
            <w:vAlign w:val="top"/>
          </w:tcPr>
          <w:p>
            <w:pPr>
              <w:spacing w:after="0" w:line="259" w:lineRule="auto"/>
            </w:pPr>
            <w:r>
              <w:rPr>
                <w:rFonts w:ascii="Calibri" w:hAnsi="Calibri" w:eastAsia="Calibri"/>
                <w:color w:val="20262E"/>
                <w:sz w:val="17"/>
              </w:rPr>
              <w:t>Chỉ đổi khi nhận/putaway/pick/stage/issue/adjust được post</w:t>
            </w:r>
          </w:p>
        </w:tc>
        <w:tc>
          <w:tcPr>
            <w:tcW w:type="dxa" w:w="4560"/>
            <w:vAlign w:val="top"/>
          </w:tcPr>
          <w:p>
            <w:pPr>
              <w:spacing w:after="0" w:line="259" w:lineRule="auto"/>
            </w:pPr>
            <w:r>
              <w:rPr>
                <w:rFonts w:ascii="Calibri" w:hAnsi="Calibri" w:eastAsia="Calibri"/>
                <w:color w:val="20262E"/>
                <w:sz w:val="17"/>
              </w:rPr>
              <w:t>Số lượng vật lý đang nằm tại một location.</w:t>
            </w:r>
          </w:p>
        </w:tc>
      </w:tr>
      <w:tr>
        <w:tc>
          <w:tcPr>
            <w:tcW w:type="dxa" w:w="1800"/>
            <w:vAlign w:val="top"/>
          </w:tcPr>
          <w:p>
            <w:pPr>
              <w:spacing w:after="0" w:line="259" w:lineRule="auto"/>
            </w:pPr>
            <w:r>
              <w:rPr>
                <w:rFonts w:ascii="Calibri" w:hAnsi="Calibri" w:eastAsia="Calibri"/>
                <w:color w:val="20262E"/>
                <w:sz w:val="17"/>
              </w:rPr>
              <w:t>Reserved</w:t>
            </w:r>
          </w:p>
        </w:tc>
        <w:tc>
          <w:tcPr>
            <w:tcW w:type="dxa" w:w="3000"/>
            <w:vAlign w:val="top"/>
          </w:tcPr>
          <w:p>
            <w:pPr>
              <w:spacing w:after="0" w:line="259" w:lineRule="auto"/>
            </w:pPr>
            <w:r>
              <w:rPr>
                <w:rFonts w:ascii="Calibri" w:hAnsi="Calibri" w:eastAsia="Calibri"/>
                <w:color w:val="20262E"/>
                <w:sz w:val="17"/>
              </w:rPr>
              <w:t>Tăng khi giữ hàng; giảm khi release/consume</w:t>
            </w:r>
          </w:p>
        </w:tc>
        <w:tc>
          <w:tcPr>
            <w:tcW w:type="dxa" w:w="4560"/>
            <w:vAlign w:val="top"/>
          </w:tcPr>
          <w:p>
            <w:pPr>
              <w:spacing w:after="0" w:line="259" w:lineRule="auto"/>
            </w:pPr>
            <w:r>
              <w:rPr>
                <w:rFonts w:ascii="Calibri" w:hAnsi="Calibri" w:eastAsia="Calibri"/>
                <w:color w:val="20262E"/>
                <w:sz w:val="17"/>
              </w:rPr>
              <w:t>Phần OnHand không được đơn khác dùng.</w:t>
            </w:r>
          </w:p>
        </w:tc>
      </w:tr>
      <w:tr>
        <w:tc>
          <w:tcPr>
            <w:tcW w:type="dxa" w:w="1800"/>
            <w:vAlign w:val="top"/>
          </w:tcPr>
          <w:p>
            <w:pPr>
              <w:spacing w:after="0" w:line="259" w:lineRule="auto"/>
            </w:pPr>
            <w:r>
              <w:rPr>
                <w:rFonts w:ascii="Calibri" w:hAnsi="Calibri" w:eastAsia="Calibri"/>
                <w:color w:val="20262E"/>
                <w:sz w:val="17"/>
              </w:rPr>
              <w:t>Available</w:t>
            </w:r>
          </w:p>
        </w:tc>
        <w:tc>
          <w:tcPr>
            <w:tcW w:type="dxa" w:w="3000"/>
            <w:vAlign w:val="top"/>
          </w:tcPr>
          <w:p>
            <w:pPr>
              <w:spacing w:after="0" w:line="259" w:lineRule="auto"/>
            </w:pPr>
            <w:r>
              <w:rPr>
                <w:rFonts w:ascii="Calibri" w:hAnsi="Calibri" w:eastAsia="Calibri"/>
                <w:color w:val="20262E"/>
                <w:sz w:val="17"/>
              </w:rPr>
              <w:t>OnHand - active reserved, sau khi lọc trạng thái</w:t>
            </w:r>
          </w:p>
        </w:tc>
        <w:tc>
          <w:tcPr>
            <w:tcW w:type="dxa" w:w="4560"/>
            <w:vAlign w:val="top"/>
          </w:tcPr>
          <w:p>
            <w:pPr>
              <w:spacing w:after="0" w:line="259" w:lineRule="auto"/>
            </w:pPr>
            <w:r>
              <w:rPr>
                <w:rFonts w:ascii="Calibri" w:hAnsi="Calibri" w:eastAsia="Calibri"/>
                <w:color w:val="20262E"/>
                <w:sz w:val="17"/>
              </w:rPr>
              <w:t>Số có thể cấp phát mới.</w:t>
            </w:r>
          </w:p>
        </w:tc>
      </w:tr>
      <w:tr>
        <w:tc>
          <w:tcPr>
            <w:tcW w:type="dxa" w:w="1800"/>
            <w:vAlign w:val="top"/>
          </w:tcPr>
          <w:p>
            <w:pPr>
              <w:spacing w:after="0" w:line="259" w:lineRule="auto"/>
            </w:pPr>
            <w:r>
              <w:rPr>
                <w:rFonts w:ascii="Calibri" w:hAnsi="Calibri" w:eastAsia="Calibri"/>
                <w:color w:val="20262E"/>
                <w:sz w:val="17"/>
              </w:rPr>
              <w:t>PlannedPick</w:t>
            </w:r>
          </w:p>
        </w:tc>
        <w:tc>
          <w:tcPr>
            <w:tcW w:type="dxa" w:w="3000"/>
            <w:vAlign w:val="top"/>
          </w:tcPr>
          <w:p>
            <w:pPr>
              <w:spacing w:after="0" w:line="259" w:lineRule="auto"/>
            </w:pPr>
            <w:r>
              <w:rPr>
                <w:rFonts w:ascii="Calibri" w:hAnsi="Calibri" w:eastAsia="Calibri"/>
                <w:color w:val="20262E"/>
                <w:sz w:val="17"/>
              </w:rPr>
              <w:t>Không đổi balance</w:t>
            </w:r>
          </w:p>
        </w:tc>
        <w:tc>
          <w:tcPr>
            <w:tcW w:type="dxa" w:w="4560"/>
            <w:vAlign w:val="top"/>
          </w:tcPr>
          <w:p>
            <w:pPr>
              <w:spacing w:after="0" w:line="259" w:lineRule="auto"/>
            </w:pPr>
            <w:r>
              <w:rPr>
                <w:rFonts w:ascii="Calibri" w:hAnsi="Calibri" w:eastAsia="Calibri"/>
                <w:color w:val="20262E"/>
                <w:sz w:val="17"/>
              </w:rPr>
              <w:t>Số hệ thống đề xuất Staff lấy tại từng bin/layer.</w:t>
            </w:r>
          </w:p>
        </w:tc>
      </w:tr>
      <w:tr>
        <w:tc>
          <w:tcPr>
            <w:tcW w:type="dxa" w:w="1800"/>
            <w:vAlign w:val="top"/>
          </w:tcPr>
          <w:p>
            <w:pPr>
              <w:spacing w:after="0" w:line="259" w:lineRule="auto"/>
            </w:pPr>
            <w:r>
              <w:rPr>
                <w:rFonts w:ascii="Calibri" w:hAnsi="Calibri" w:eastAsia="Calibri"/>
                <w:color w:val="20262E"/>
                <w:sz w:val="17"/>
              </w:rPr>
              <w:t>Picked/Staged</w:t>
            </w:r>
          </w:p>
        </w:tc>
        <w:tc>
          <w:tcPr>
            <w:tcW w:type="dxa" w:w="3000"/>
            <w:vAlign w:val="top"/>
          </w:tcPr>
          <w:p>
            <w:pPr>
              <w:spacing w:after="0" w:line="259" w:lineRule="auto"/>
            </w:pPr>
            <w:r>
              <w:rPr>
                <w:rFonts w:ascii="Calibri" w:hAnsi="Calibri" w:eastAsia="Calibri"/>
                <w:color w:val="20262E"/>
                <w:sz w:val="17"/>
              </w:rPr>
              <w:t>Bin giảm, Staging tăng</w:t>
            </w:r>
          </w:p>
        </w:tc>
        <w:tc>
          <w:tcPr>
            <w:tcW w:type="dxa" w:w="4560"/>
            <w:vAlign w:val="top"/>
          </w:tcPr>
          <w:p>
            <w:pPr>
              <w:spacing w:after="0" w:line="259" w:lineRule="auto"/>
            </w:pPr>
            <w:r>
              <w:rPr>
                <w:rFonts w:ascii="Calibri" w:hAnsi="Calibri" w:eastAsia="Calibri"/>
                <w:color w:val="20262E"/>
                <w:sz w:val="17"/>
              </w:rPr>
              <w:t>Hàng đã rời bin nhưng vẫn còn trong kho.</w:t>
            </w:r>
          </w:p>
        </w:tc>
      </w:tr>
      <w:tr>
        <w:tc>
          <w:tcPr>
            <w:tcW w:type="dxa" w:w="1800"/>
            <w:vAlign w:val="top"/>
          </w:tcPr>
          <w:p>
            <w:pPr>
              <w:spacing w:after="0" w:line="259" w:lineRule="auto"/>
            </w:pPr>
            <w:r>
              <w:rPr>
                <w:rFonts w:ascii="Calibri" w:hAnsi="Calibri" w:eastAsia="Calibri"/>
                <w:color w:val="20262E"/>
                <w:sz w:val="17"/>
              </w:rPr>
              <w:t>Issued</w:t>
            </w:r>
          </w:p>
        </w:tc>
        <w:tc>
          <w:tcPr>
            <w:tcW w:type="dxa" w:w="3000"/>
            <w:vAlign w:val="top"/>
          </w:tcPr>
          <w:p>
            <w:pPr>
              <w:spacing w:after="0" w:line="259" w:lineRule="auto"/>
            </w:pPr>
            <w:r>
              <w:rPr>
                <w:rFonts w:ascii="Calibri" w:hAnsi="Calibri" w:eastAsia="Calibri"/>
                <w:color w:val="20262E"/>
                <w:sz w:val="17"/>
              </w:rPr>
              <w:t>Staging giảm; tổng kho giảm</w:t>
            </w:r>
          </w:p>
        </w:tc>
        <w:tc>
          <w:tcPr>
            <w:tcW w:type="dxa" w:w="4560"/>
            <w:vAlign w:val="top"/>
          </w:tcPr>
          <w:p>
            <w:pPr>
              <w:spacing w:after="0" w:line="259" w:lineRule="auto"/>
            </w:pPr>
            <w:r>
              <w:rPr>
                <w:rFonts w:ascii="Calibri" w:hAnsi="Calibri" w:eastAsia="Calibri"/>
                <w:color w:val="20262E"/>
                <w:sz w:val="17"/>
              </w:rPr>
              <w:t>Hàng đã giao ra ngoài phạm vi kho.</w:t>
            </w:r>
          </w:p>
        </w:tc>
      </w:tr>
    </w:tbl>
    <w:p>
      <w:pPr>
        <w:spacing w:after="0"/>
      </w:pPr>
    </w:p>
    <w:p>
      <w:pPr>
        <w:pStyle w:val="Heading2"/>
      </w:pPr>
      <w:r>
        <w:t>6.2 Nguồn Outbound</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2000"/>
        <w:gridCol w:w="3300"/>
        <w:gridCol w:w="4060"/>
      </w:tblGrid>
      <w:tr>
        <w:trPr>
          <w:cantSplit/>
          <w:tblHeader w:val="true"/>
        </w:trPr>
        <w:tc>
          <w:tcPr>
            <w:tcW w:type="dxa" w:w="20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SourceType</w:t>
            </w:r>
          </w:p>
        </w:tc>
        <w:tc>
          <w:tcPr>
            <w:tcW w:type="dxa" w:w="33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Nguồn</w:t>
            </w:r>
          </w:p>
        </w:tc>
        <w:tc>
          <w:tcPr>
            <w:tcW w:type="dxa" w:w="40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Cấp phát</w:t>
            </w:r>
          </w:p>
        </w:tc>
      </w:tr>
      <w:tr>
        <w:tc>
          <w:tcPr>
            <w:tcW w:type="dxa" w:w="2000"/>
            <w:vAlign w:val="top"/>
          </w:tcPr>
          <w:p>
            <w:pPr>
              <w:spacing w:after="0" w:line="259" w:lineRule="auto"/>
            </w:pPr>
            <w:r>
              <w:rPr>
                <w:rFonts w:ascii="Calibri" w:hAnsi="Calibri" w:eastAsia="Calibri"/>
                <w:color w:val="20262E"/>
                <w:sz w:val="17"/>
              </w:rPr>
              <w:t>SALES_ORDER</w:t>
            </w:r>
          </w:p>
        </w:tc>
        <w:tc>
          <w:tcPr>
            <w:tcW w:type="dxa" w:w="3300"/>
            <w:vAlign w:val="top"/>
          </w:tcPr>
          <w:p>
            <w:pPr>
              <w:spacing w:after="0" w:line="259" w:lineRule="auto"/>
            </w:pPr>
            <w:r>
              <w:rPr>
                <w:rFonts w:ascii="Calibri" w:hAnsi="Calibri" w:eastAsia="Calibri"/>
                <w:color w:val="20262E"/>
                <w:sz w:val="17"/>
              </w:rPr>
              <w:t>SO đã CONFIRMED/PARTIALLY_FULFILLED</w:t>
            </w:r>
          </w:p>
        </w:tc>
        <w:tc>
          <w:tcPr>
            <w:tcW w:type="dxa" w:w="4060"/>
            <w:vAlign w:val="top"/>
          </w:tcPr>
          <w:p>
            <w:pPr>
              <w:spacing w:after="0" w:line="259" w:lineRule="auto"/>
            </w:pPr>
            <w:r>
              <w:rPr>
                <w:rFonts w:ascii="Calibri" w:hAnsi="Calibri" w:eastAsia="Calibri"/>
                <w:color w:val="20262E"/>
                <w:sz w:val="17"/>
              </w:rPr>
              <w:t>Dùng hard reservation của SO; tạo PickPlan theo reservation.</w:t>
            </w:r>
          </w:p>
        </w:tc>
      </w:tr>
      <w:tr>
        <w:tc>
          <w:tcPr>
            <w:tcW w:type="dxa" w:w="2000"/>
            <w:vAlign w:val="top"/>
          </w:tcPr>
          <w:p>
            <w:pPr>
              <w:spacing w:after="0" w:line="259" w:lineRule="auto"/>
            </w:pPr>
            <w:r>
              <w:rPr>
                <w:rFonts w:ascii="Calibri" w:hAnsi="Calibri" w:eastAsia="Calibri"/>
                <w:color w:val="20262E"/>
                <w:sz w:val="17"/>
              </w:rPr>
              <w:t>PURCHASE_RETURN</w:t>
            </w:r>
          </w:p>
        </w:tc>
        <w:tc>
          <w:tcPr>
            <w:tcW w:type="dxa" w:w="3300"/>
            <w:vAlign w:val="top"/>
          </w:tcPr>
          <w:p>
            <w:pPr>
              <w:spacing w:after="0" w:line="259" w:lineRule="auto"/>
            </w:pPr>
            <w:r>
              <w:rPr>
                <w:rFonts w:ascii="Calibri" w:hAnsi="Calibri" w:eastAsia="Calibri"/>
                <w:color w:val="20262E"/>
                <w:sz w:val="17"/>
              </w:rPr>
              <w:t>PO đã có hàng nhận và còn lượng được trả</w:t>
            </w:r>
          </w:p>
        </w:tc>
        <w:tc>
          <w:tcPr>
            <w:tcW w:type="dxa" w:w="4060"/>
            <w:vAlign w:val="top"/>
          </w:tcPr>
          <w:p>
            <w:pPr>
              <w:spacing w:after="0" w:line="259" w:lineRule="auto"/>
            </w:pPr>
            <w:r>
              <w:rPr>
                <w:rFonts w:ascii="Calibri" w:hAnsi="Calibri" w:eastAsia="Calibri"/>
                <w:color w:val="20262E"/>
                <w:sz w:val="17"/>
              </w:rPr>
              <w:t>Tạo reservation khi Outbound return được duyệt; ưu tiên lớp tồn có nguồn từ chính PO đó.</w:t>
            </w:r>
          </w:p>
        </w:tc>
      </w:tr>
    </w:tbl>
    <w:p>
      <w:pPr>
        <w:spacing w:after="0"/>
      </w:pPr>
    </w:p>
    <w:p>
      <w:pPr>
        <w:pStyle w:val="Heading2"/>
      </w:pPr>
      <w:r>
        <w:t>6.3 Reservation hai lớp</w:t>
      </w:r>
    </w:p>
    <w:p>
      <w:pPr>
        <w:pStyle w:val="Heading3"/>
      </w:pPr>
      <w:r>
        <w:t>6.3.1 SO Draft - giữ mềm</w:t>
      </w:r>
    </w:p>
    <w:p>
      <w:pPr>
        <w:numPr>
          <w:ilvl w:val="0"/>
          <w:numId w:val="10"/>
        </w:numPr>
        <w:spacing w:after="80"/>
      </w:pPr>
      <w:r>
        <w:rPr>
          <w:rFonts w:ascii="Calibri" w:hAnsi="Calibri" w:eastAsia="Calibri"/>
          <w:color w:val="20262E"/>
        </w:rPr>
        <w:t>Mục đích: tránh hai Sales cùng chọn một lượng hàng trong lúc soạn SO.</w:t>
      </w:r>
    </w:p>
    <w:p>
      <w:pPr>
        <w:numPr>
          <w:ilvl w:val="0"/>
          <w:numId w:val="10"/>
        </w:numPr>
        <w:spacing w:after="80"/>
      </w:pPr>
      <w:r>
        <w:rPr>
          <w:rFonts w:ascii="Calibri" w:hAnsi="Calibri" w:eastAsia="Calibri"/>
          <w:color w:val="20262E"/>
        </w:rPr>
        <w:t>Có ExpiresAt, ví dụ 30 phút; thao tác sửa/lưu Draft hợp lệ có thể gia hạn.</w:t>
      </w:r>
    </w:p>
    <w:p>
      <w:pPr>
        <w:numPr>
          <w:ilvl w:val="0"/>
          <w:numId w:val="10"/>
        </w:numPr>
        <w:spacing w:after="80"/>
      </w:pPr>
      <w:r>
        <w:rPr>
          <w:rFonts w:ascii="Calibri" w:hAnsi="Calibri" w:eastAsia="Calibri"/>
          <w:color w:val="20262E"/>
        </w:rPr>
        <w:t>Hết hạn, đóng tab lâu hoặc hủy Draft thì chuyển EXPIRED/RELEASED và trả lại Available.</w:t>
      </w:r>
    </w:p>
    <w:p>
      <w:pPr>
        <w:numPr>
          <w:ilvl w:val="0"/>
          <w:numId w:val="10"/>
        </w:numPr>
        <w:spacing w:after="80"/>
      </w:pPr>
      <w:r>
        <w:rPr>
          <w:rFonts w:ascii="Calibri" w:hAnsi="Calibri" w:eastAsia="Calibri"/>
          <w:color w:val="20262E"/>
        </w:rPr>
        <w:t>Không giảm OnHand và không được tồn tại vĩnh viễn.</w:t>
      </w:r>
    </w:p>
    <w:p>
      <w:pPr>
        <w:pStyle w:val="Heading3"/>
      </w:pPr>
      <w:r>
        <w:t>6.3.2 SO Confirmed - giữ cứng</w:t>
      </w:r>
    </w:p>
    <w:p>
      <w:pPr>
        <w:numPr>
          <w:ilvl w:val="0"/>
          <w:numId w:val="10"/>
        </w:numPr>
        <w:spacing w:after="80"/>
      </w:pPr>
      <w:r>
        <w:rPr>
          <w:rFonts w:ascii="Calibri" w:hAnsi="Calibri" w:eastAsia="Calibri"/>
          <w:color w:val="20262E"/>
        </w:rPr>
        <w:t>Khi xác nhận SO, hệ thống recheck và atomically chuyển soft hold thành hard reservation hoặc cấp phát lại.</w:t>
      </w:r>
    </w:p>
    <w:p>
      <w:pPr>
        <w:numPr>
          <w:ilvl w:val="0"/>
          <w:numId w:val="10"/>
        </w:numPr>
        <w:spacing w:after="80"/>
      </w:pPr>
      <w:r>
        <w:rPr>
          <w:rFonts w:ascii="Calibri" w:hAnsi="Calibri" w:eastAsia="Calibri"/>
          <w:color w:val="20262E"/>
        </w:rPr>
        <w:t>Reservation chỉ rõ SalesOrderDetail + Product + ReceiptStockLayer + StorageLocation + Quantity.</w:t>
      </w:r>
    </w:p>
    <w:p>
      <w:pPr>
        <w:numPr>
          <w:ilvl w:val="0"/>
          <w:numId w:val="10"/>
        </w:numPr>
        <w:spacing w:after="80"/>
      </w:pPr>
      <w:r>
        <w:rPr>
          <w:rFonts w:ascii="Calibri" w:hAnsi="Calibri" w:eastAsia="Calibri"/>
          <w:color w:val="20262E"/>
        </w:rPr>
        <w:t>Hủy Outbound nhưng SO còn hiệu lực thì giữ hard reservation để có thể lập lại Outbound; chỉ SO cancel/reduce hoặc quyết định release mới giải phóng.</w:t>
      </w:r>
    </w:p>
    <w:p>
      <w:pPr>
        <w:numPr>
          <w:ilvl w:val="0"/>
          <w:numId w:val="10"/>
        </w:numPr>
        <w:spacing w:after="80"/>
      </w:pPr>
      <w:r>
        <w:rPr>
          <w:rFonts w:ascii="Calibri" w:hAnsi="Calibri" w:eastAsia="Calibri"/>
          <w:color w:val="20262E"/>
        </w:rPr>
        <w:t>Cách này thay thế quy tắc cũ UC29 luôn release reservation khi hủy Outbound.</w:t>
      </w:r>
    </w:p>
    <w:p>
      <w:pPr>
        <w:pStyle w:val="Heading2"/>
      </w:pPr>
      <w:r>
        <w:t>6.4 Bộ lọc tồn đủ điều kiện</w:t>
      </w:r>
    </w:p>
    <w:p>
      <w:r>
        <w:rPr>
          <w:rFonts w:ascii="Calibri" w:hAnsi="Calibri" w:eastAsia="Calibri"/>
          <w:i w:val="0"/>
          <w:color w:val="20262E"/>
        </w:rPr>
        <w:t>Allocation Engine chỉ xét dòng thỏa đồng thời:</w:t>
      </w:r>
    </w:p>
    <w:p>
      <w:pPr>
        <w:numPr>
          <w:ilvl w:val="0"/>
          <w:numId w:val="10"/>
        </w:numPr>
        <w:spacing w:after="80"/>
      </w:pPr>
      <w:r>
        <w:rPr>
          <w:rFonts w:ascii="Calibri" w:hAnsi="Calibri" w:eastAsia="Calibri"/>
          <w:color w:val="20262E"/>
        </w:rPr>
        <w:t>Product đúng và ACTIVE; ProductGroup ACTIVE; UOM/QuantityScale hợp lệ.</w:t>
      </w:r>
    </w:p>
    <w:p>
      <w:pPr>
        <w:numPr>
          <w:ilvl w:val="0"/>
          <w:numId w:val="10"/>
        </w:numPr>
        <w:spacing w:after="80"/>
      </w:pPr>
      <w:r>
        <w:rPr>
          <w:rFonts w:ascii="Calibri" w:hAnsi="Calibri" w:eastAsia="Calibri"/>
          <w:color w:val="20262E"/>
        </w:rPr>
        <w:t>Location thuộc kho singleton, LocationType=BIN, IsPickable=true, status AVAILABLE/OCCUPIED; Zone và Rack active.</w:t>
      </w:r>
    </w:p>
    <w:p>
      <w:pPr>
        <w:numPr>
          <w:ilvl w:val="0"/>
          <w:numId w:val="10"/>
        </w:numPr>
        <w:spacing w:after="80"/>
      </w:pPr>
      <w:r>
        <w:rPr>
          <w:rFonts w:ascii="Calibri" w:hAnsi="Calibri" w:eastAsia="Calibri"/>
          <w:color w:val="20262E"/>
        </w:rPr>
        <w:t>ReceiptStockLayer status AVAILABLE; không EXPIRED, BLOCKED, QUARANTINED hoặc DEPLETED.</w:t>
      </w:r>
    </w:p>
    <w:p>
      <w:pPr>
        <w:numPr>
          <w:ilvl w:val="0"/>
          <w:numId w:val="10"/>
        </w:numPr>
        <w:spacing w:after="80"/>
      </w:pPr>
      <w:r>
        <w:rPr>
          <w:rFonts w:ascii="Calibri" w:hAnsi="Calibri" w:eastAsia="Calibri"/>
          <w:color w:val="20262E"/>
        </w:rPr>
        <w:t>OnHandQuantity - ReservedQuantity &gt; 0.</w:t>
      </w:r>
    </w:p>
    <w:p>
      <w:pPr>
        <w:numPr>
          <w:ilvl w:val="0"/>
          <w:numId w:val="10"/>
        </w:numPr>
        <w:spacing w:after="80"/>
      </w:pPr>
      <w:r>
        <w:rPr>
          <w:rFonts w:ascii="Calibri" w:hAnsi="Calibri" w:eastAsia="Calibri"/>
          <w:color w:val="20262E"/>
        </w:rPr>
        <w:t>Không bị khóa kiểm kê hoặc bởi tác nghiệp đồng thời.</w:t>
      </w:r>
    </w:p>
    <w:p>
      <w:pPr>
        <w:numPr>
          <w:ilvl w:val="0"/>
          <w:numId w:val="10"/>
        </w:numPr>
        <w:spacing w:after="80"/>
      </w:pPr>
      <w:r>
        <w:rPr>
          <w:rFonts w:ascii="Calibri" w:hAnsi="Calibri" w:eastAsia="Calibri"/>
          <w:color w:val="20262E"/>
        </w:rPr>
        <w:t>FEFO có ExpiryDate hợp lệ và chưa hết hạn theo ngày nghiệp vụ.</w:t>
      </w:r>
    </w:p>
    <w:p>
      <w:pPr>
        <w:numPr>
          <w:ilvl w:val="0"/>
          <w:numId w:val="10"/>
        </w:numPr>
        <w:spacing w:after="80"/>
      </w:pPr>
      <w:r>
        <w:rPr>
          <w:rFonts w:ascii="Calibri" w:hAnsi="Calibri" w:eastAsia="Calibri"/>
          <w:color w:val="20262E"/>
        </w:rPr>
        <w:t>Không sử dụng reservation thuộc SO/Outbound khác.</w:t>
      </w:r>
    </w:p>
    <w:p>
      <w:pPr>
        <w:pStyle w:val="Heading2"/>
      </w:pPr>
      <w:r>
        <w:t>6.5 Thứ tự cấp phát theo phương pháp</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200"/>
        <w:gridCol w:w="2300"/>
        <w:gridCol w:w="3000"/>
        <w:gridCol w:w="2860"/>
      </w:tblGrid>
      <w:tr>
        <w:trPr>
          <w:cantSplit/>
          <w:tblHeader w:val="true"/>
        </w:trPr>
        <w:tc>
          <w:tcPr>
            <w:tcW w:type="dxa" w:w="12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Method</w:t>
            </w:r>
          </w:p>
        </w:tc>
        <w:tc>
          <w:tcPr>
            <w:tcW w:type="dxa" w:w="23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Khóa chính</w:t>
            </w:r>
          </w:p>
        </w:tc>
        <w:tc>
          <w:tcPr>
            <w:tcW w:type="dxa" w:w="30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Tie-break cùng ngày/HSD</w:t>
            </w:r>
          </w:p>
        </w:tc>
        <w:tc>
          <w:tcPr>
            <w:tcW w:type="dxa" w:w="28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Vị trí</w:t>
            </w:r>
          </w:p>
        </w:tc>
      </w:tr>
      <w:tr>
        <w:tc>
          <w:tcPr>
            <w:tcW w:type="dxa" w:w="1200"/>
            <w:vAlign w:val="top"/>
          </w:tcPr>
          <w:p>
            <w:pPr>
              <w:spacing w:after="0" w:line="259" w:lineRule="auto"/>
            </w:pPr>
            <w:r>
              <w:rPr>
                <w:rFonts w:ascii="Calibri" w:hAnsi="Calibri" w:eastAsia="Calibri"/>
                <w:color w:val="20262E"/>
                <w:sz w:val="17"/>
              </w:rPr>
              <w:t>FIFO</w:t>
            </w:r>
          </w:p>
        </w:tc>
        <w:tc>
          <w:tcPr>
            <w:tcW w:type="dxa" w:w="2300"/>
            <w:vAlign w:val="top"/>
          </w:tcPr>
          <w:p>
            <w:pPr>
              <w:spacing w:after="0" w:line="259" w:lineRule="auto"/>
            </w:pPr>
            <w:r>
              <w:rPr>
                <w:rFonts w:ascii="Calibri" w:hAnsi="Calibri" w:eastAsia="Calibri"/>
                <w:color w:val="20262E"/>
                <w:sz w:val="17"/>
              </w:rPr>
              <w:t>ReceivedDate ASC</w:t>
            </w:r>
          </w:p>
        </w:tc>
        <w:tc>
          <w:tcPr>
            <w:tcW w:type="dxa" w:w="3000"/>
            <w:vAlign w:val="top"/>
          </w:tcPr>
          <w:p>
            <w:pPr>
              <w:spacing w:after="0" w:line="259" w:lineRule="auto"/>
            </w:pPr>
            <w:r>
              <w:rPr>
                <w:rFonts w:ascii="Calibri" w:hAnsi="Calibri" w:eastAsia="Calibri"/>
                <w:color w:val="20262E"/>
                <w:sz w:val="17"/>
              </w:rPr>
              <w:t>ReceivedAt ASC hoặc SystemLayerCode ASC</w:t>
            </w:r>
          </w:p>
        </w:tc>
        <w:tc>
          <w:tcPr>
            <w:tcW w:type="dxa" w:w="2860"/>
            <w:vAlign w:val="top"/>
          </w:tcPr>
          <w:p>
            <w:pPr>
              <w:spacing w:after="0" w:line="259" w:lineRule="auto"/>
            </w:pPr>
            <w:r>
              <w:rPr>
                <w:rFonts w:ascii="Calibri" w:hAnsi="Calibri" w:eastAsia="Calibri"/>
                <w:color w:val="20262E"/>
                <w:sz w:val="17"/>
              </w:rPr>
              <w:t>LocationSequence ASC: tầng A-Z, bin nhỏ-lớn.</w:t>
            </w:r>
          </w:p>
        </w:tc>
      </w:tr>
      <w:tr>
        <w:tc>
          <w:tcPr>
            <w:tcW w:type="dxa" w:w="1200"/>
            <w:vAlign w:val="top"/>
          </w:tcPr>
          <w:p>
            <w:pPr>
              <w:spacing w:after="0" w:line="259" w:lineRule="auto"/>
            </w:pPr>
            <w:r>
              <w:rPr>
                <w:rFonts w:ascii="Calibri" w:hAnsi="Calibri" w:eastAsia="Calibri"/>
                <w:color w:val="20262E"/>
                <w:sz w:val="17"/>
              </w:rPr>
              <w:t>LIFO</w:t>
            </w:r>
          </w:p>
        </w:tc>
        <w:tc>
          <w:tcPr>
            <w:tcW w:type="dxa" w:w="2300"/>
            <w:vAlign w:val="top"/>
          </w:tcPr>
          <w:p>
            <w:pPr>
              <w:spacing w:after="0" w:line="259" w:lineRule="auto"/>
            </w:pPr>
            <w:r>
              <w:rPr>
                <w:rFonts w:ascii="Calibri" w:hAnsi="Calibri" w:eastAsia="Calibri"/>
                <w:color w:val="20262E"/>
                <w:sz w:val="17"/>
              </w:rPr>
              <w:t>ReceivedDate DESC</w:t>
            </w:r>
          </w:p>
        </w:tc>
        <w:tc>
          <w:tcPr>
            <w:tcW w:type="dxa" w:w="3000"/>
            <w:vAlign w:val="top"/>
          </w:tcPr>
          <w:p>
            <w:pPr>
              <w:spacing w:after="0" w:line="259" w:lineRule="auto"/>
            </w:pPr>
            <w:r>
              <w:rPr>
                <w:rFonts w:ascii="Calibri" w:hAnsi="Calibri" w:eastAsia="Calibri"/>
                <w:color w:val="20262E"/>
                <w:sz w:val="17"/>
              </w:rPr>
              <w:t>ReceivedAt DESC hoặc SystemLayerCode DESC</w:t>
            </w:r>
          </w:p>
        </w:tc>
        <w:tc>
          <w:tcPr>
            <w:tcW w:type="dxa" w:w="2860"/>
            <w:vAlign w:val="top"/>
          </w:tcPr>
          <w:p>
            <w:pPr>
              <w:spacing w:after="0" w:line="259" w:lineRule="auto"/>
            </w:pPr>
            <w:r>
              <w:rPr>
                <w:rFonts w:ascii="Calibri" w:hAnsi="Calibri" w:eastAsia="Calibri"/>
                <w:color w:val="20262E"/>
                <w:sz w:val="17"/>
              </w:rPr>
              <w:t>LocationSequence DESC: tầng Z-A, bin lớn-nhỏ.</w:t>
            </w:r>
          </w:p>
        </w:tc>
      </w:tr>
      <w:tr>
        <w:tc>
          <w:tcPr>
            <w:tcW w:type="dxa" w:w="1200"/>
            <w:vAlign w:val="top"/>
          </w:tcPr>
          <w:p>
            <w:pPr>
              <w:spacing w:after="0" w:line="259" w:lineRule="auto"/>
            </w:pPr>
            <w:r>
              <w:rPr>
                <w:rFonts w:ascii="Calibri" w:hAnsi="Calibri" w:eastAsia="Calibri"/>
                <w:color w:val="20262E"/>
                <w:sz w:val="17"/>
              </w:rPr>
              <w:t>FEFO</w:t>
            </w:r>
          </w:p>
        </w:tc>
        <w:tc>
          <w:tcPr>
            <w:tcW w:type="dxa" w:w="2300"/>
            <w:vAlign w:val="top"/>
          </w:tcPr>
          <w:p>
            <w:pPr>
              <w:spacing w:after="0" w:line="259" w:lineRule="auto"/>
            </w:pPr>
            <w:r>
              <w:rPr>
                <w:rFonts w:ascii="Calibri" w:hAnsi="Calibri" w:eastAsia="Calibri"/>
                <w:color w:val="20262E"/>
                <w:sz w:val="17"/>
              </w:rPr>
              <w:t>ExpiryDate ASC</w:t>
            </w:r>
          </w:p>
        </w:tc>
        <w:tc>
          <w:tcPr>
            <w:tcW w:type="dxa" w:w="3000"/>
            <w:vAlign w:val="top"/>
          </w:tcPr>
          <w:p>
            <w:pPr>
              <w:spacing w:after="0" w:line="259" w:lineRule="auto"/>
            </w:pPr>
            <w:r>
              <w:rPr>
                <w:rFonts w:ascii="Calibri" w:hAnsi="Calibri" w:eastAsia="Calibri"/>
                <w:color w:val="20262E"/>
                <w:sz w:val="17"/>
              </w:rPr>
              <w:t>ReceivedDate ASC, ReceivedAt ASC</w:t>
            </w:r>
          </w:p>
        </w:tc>
        <w:tc>
          <w:tcPr>
            <w:tcW w:type="dxa" w:w="2860"/>
            <w:vAlign w:val="top"/>
          </w:tcPr>
          <w:p>
            <w:pPr>
              <w:spacing w:after="0" w:line="259" w:lineRule="auto"/>
            </w:pPr>
            <w:r>
              <w:rPr>
                <w:rFonts w:ascii="Calibri" w:hAnsi="Calibri" w:eastAsia="Calibri"/>
                <w:color w:val="20262E"/>
                <w:sz w:val="17"/>
              </w:rPr>
              <w:t>LocationSequence ASC trong cùng HSD/ngày nhập.</w:t>
            </w:r>
          </w:p>
        </w:tc>
      </w:tr>
    </w:tbl>
    <w:p>
      <w:pPr>
        <w:spacing w:after="0"/>
      </w:pPr>
    </w:p>
    <w:tbl>
      <w:tblPr>
        <w:tblW w:type="dxa" w:w="9360"/>
        <w:jc w:val="left"/>
        <w:tblLayout w:type="fixed"/>
        <w:tblLook w:firstColumn="1" w:firstRow="1" w:lastColumn="0" w:lastRow="0" w:noHBand="0" w:noVBand="1" w:val="04A0"/>
        <w:tblInd w:w="120" w:type="dxa"/>
        <w:tblBorders>
          <w:top w:val="single" w:sz="2" w:space="0" w:color="FFF6DD"/>
          <w:left w:val="single" w:sz="2" w:space="0" w:color="FFF6DD"/>
          <w:bottom w:val="single" w:sz="2" w:space="0" w:color="FFF6DD"/>
          <w:right w:val="single" w:sz="2" w:space="0" w:color="FFF6DD"/>
          <w:insideH w:val="single" w:sz="2" w:space="0" w:color="FFF6DD"/>
          <w:insideV w:val="single" w:sz="2" w:space="0" w:color="FFF6DD"/>
        </w:tblBorders>
      </w:tblPr>
      <w:tblGrid>
        <w:gridCol w:w="9360"/>
      </w:tblGrid>
      <w:tr>
        <w:trPr>
          <w:cantSplit/>
        </w:trPr>
        <w:tc>
          <w:tcPr>
            <w:tcW w:type="dxa" w:w="9360"/>
            <w:tcMar>
              <w:top w:w="80" w:type="dxa"/>
              <w:start w:w="120" w:type="dxa"/>
              <w:bottom w:w="80" w:type="dxa"/>
              <w:end w:w="120" w:type="dxa"/>
            </w:tcMar>
            <w:shd w:fill="FFF6DD"/>
          </w:tcPr>
          <w:p>
            <w:pPr>
              <w:spacing w:after="0"/>
            </w:pPr>
            <w:r>
              <w:rPr>
                <w:rFonts w:ascii="Calibri" w:hAnsi="Calibri" w:eastAsia="Calibri"/>
                <w:b/>
                <w:color w:val="7A5A00"/>
              </w:rPr>
              <w:t xml:space="preserve">Độ ưu tiên: </w:t>
            </w:r>
            <w:r>
              <w:rPr>
                <w:rFonts w:ascii="Calibri" w:hAnsi="Calibri" w:eastAsia="Calibri"/>
                <w:color w:val="20262E"/>
              </w:rPr>
              <w:t>Rotation key luôn đứng trước LocationSequence. 'Gần cửa xuất' hoặc mã bin chỉ được dùng sau khi các candidate có cùng mức ưu tiên FIFO/LIFO/FEFO. BR-07 cũ phải được sửa theo nguyên tắc này.</w:t>
            </w:r>
          </w:p>
        </w:tc>
      </w:tr>
    </w:tbl>
    <w:p>
      <w:pPr>
        <w:spacing w:after="0"/>
      </w:pPr>
    </w:p>
    <w:p>
      <w:pPr>
        <w:pStyle w:val="Heading2"/>
      </w:pPr>
      <w:r>
        <w:t>6.6 Thuật toán cấp phát</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rPr>
          <w:cantSplit/>
        </w:trPr>
        <w:tc>
          <w:tcPr>
            <w:tcW w:type="dxa" w:w="9360"/>
            <w:tcMar>
              <w:top w:w="80" w:type="dxa"/>
              <w:start w:w="120" w:type="dxa"/>
              <w:bottom w:w="80" w:type="dxa"/>
              <w:end w:w="120" w:type="dxa"/>
            </w:tcMar>
            <w:shd w:fill="F2F4F7"/>
          </w:tcPr>
          <w:p>
            <w:pPr>
              <w:pStyle w:val="CodeBlock"/>
              <w:spacing w:after="0"/>
            </w:pPr>
            <w:r>
              <w:rPr>
                <w:rFonts w:ascii="Consolas" w:hAnsi="Consolas" w:eastAsia="Consolas"/>
                <w:color w:val="20262E"/>
                <w:sz w:val="18"/>
              </w:rPr>
              <w:t>INPUT: productId, requestedQty, sourceReference, rotationMethod</w:t>
            </w:r>
            <w:r>
              <w:br/>
            </w:r>
            <w:r>
              <w:rPr>
                <w:rFonts w:ascii="Consolas" w:hAnsi="Consolas" w:eastAsia="Consolas"/>
                <w:color w:val="20262E"/>
                <w:sz w:val="18"/>
              </w:rPr>
            </w:r>
            <w:r>
              <w:br/>
            </w:r>
            <w:r>
              <w:rPr>
                <w:rFonts w:ascii="Consolas" w:hAnsi="Consolas" w:eastAsia="Consolas"/>
                <w:color w:val="20262E"/>
                <w:sz w:val="18"/>
              </w:rPr>
              <w:t>1. candidates = eligible InventoryBalance rows</w:t>
            </w:r>
            <w:r>
              <w:br/>
            </w:r>
            <w:r>
              <w:rPr>
                <w:rFonts w:ascii="Consolas" w:hAnsi="Consolas" w:eastAsia="Consolas"/>
                <w:color w:val="20262E"/>
                <w:sz w:val="18"/>
              </w:rPr>
              <w:t>2. sort candidates:</w:t>
            </w:r>
            <w:r>
              <w:br/>
            </w:r>
            <w:r>
              <w:rPr>
                <w:rFonts w:ascii="Consolas" w:hAnsi="Consolas" w:eastAsia="Consolas"/>
                <w:color w:val="20262E"/>
                <w:sz w:val="18"/>
              </w:rPr>
              <w:t xml:space="preserve">   FIFO: ReceivedDate ASC, ReceivedAt ASC, LocationSequence ASC, LayerId ASC</w:t>
            </w:r>
            <w:r>
              <w:br/>
            </w:r>
            <w:r>
              <w:rPr>
                <w:rFonts w:ascii="Consolas" w:hAnsi="Consolas" w:eastAsia="Consolas"/>
                <w:color w:val="20262E"/>
                <w:sz w:val="18"/>
              </w:rPr>
              <w:t xml:space="preserve">   LIFO: ReceivedDate DESC, ReceivedAt DESC, LocationSequence DESC, LayerId DESC</w:t>
            </w:r>
            <w:r>
              <w:br/>
            </w:r>
            <w:r>
              <w:rPr>
                <w:rFonts w:ascii="Consolas" w:hAnsi="Consolas" w:eastAsia="Consolas"/>
                <w:color w:val="20262E"/>
                <w:sz w:val="18"/>
              </w:rPr>
              <w:t xml:space="preserve">   FEFO: ExpiryDate ASC, ReceivedDate ASC, ReceivedAt ASC,</w:t>
            </w:r>
            <w:r>
              <w:br/>
            </w:r>
            <w:r>
              <w:rPr>
                <w:rFonts w:ascii="Consolas" w:hAnsi="Consolas" w:eastAsia="Consolas"/>
                <w:color w:val="20262E"/>
                <w:sz w:val="18"/>
              </w:rPr>
              <w:t xml:space="preserve">         LocationSequence ASC, LayerId ASC</w:t>
            </w:r>
            <w:r>
              <w:br/>
            </w:r>
            <w:r>
              <w:rPr>
                <w:rFonts w:ascii="Consolas" w:hAnsi="Consolas" w:eastAsia="Consolas"/>
                <w:color w:val="20262E"/>
                <w:sz w:val="18"/>
              </w:rPr>
              <w:t>3. remaining = requestedQty</w:t>
            </w:r>
            <w:r>
              <w:br/>
            </w:r>
            <w:r>
              <w:rPr>
                <w:rFonts w:ascii="Consolas" w:hAnsi="Consolas" w:eastAsia="Consolas"/>
                <w:color w:val="20262E"/>
                <w:sz w:val="18"/>
              </w:rPr>
              <w:t>4. for each candidate while remaining &gt; 0:</w:t>
            </w:r>
            <w:r>
              <w:br/>
            </w:r>
            <w:r>
              <w:rPr>
                <w:rFonts w:ascii="Consolas" w:hAnsi="Consolas" w:eastAsia="Consolas"/>
                <w:color w:val="20262E"/>
                <w:sz w:val="18"/>
              </w:rPr>
              <w:t xml:space="preserve">      available = OnHand - Reserved</w:t>
            </w:r>
            <w:r>
              <w:br/>
            </w:r>
            <w:r>
              <w:rPr>
                <w:rFonts w:ascii="Consolas" w:hAnsi="Consolas" w:eastAsia="Consolas"/>
                <w:color w:val="20262E"/>
                <w:sz w:val="18"/>
              </w:rPr>
              <w:t xml:space="preserve">      allocated = min(remaining, available)</w:t>
            </w:r>
            <w:r>
              <w:br/>
            </w:r>
            <w:r>
              <w:rPr>
                <w:rFonts w:ascii="Consolas" w:hAnsi="Consolas" w:eastAsia="Consolas"/>
                <w:color w:val="20262E"/>
                <w:sz w:val="18"/>
              </w:rPr>
              <w:t xml:space="preserve">      create/update Reservation(candidate, allocated)</w:t>
            </w:r>
            <w:r>
              <w:br/>
            </w:r>
            <w:r>
              <w:rPr>
                <w:rFonts w:ascii="Consolas" w:hAnsi="Consolas" w:eastAsia="Consolas"/>
                <w:color w:val="20262E"/>
                <w:sz w:val="18"/>
              </w:rPr>
              <w:t xml:space="preserve">      create PickPlanLine(candidate, allocated, sequenceNo)</w:t>
            </w:r>
            <w:r>
              <w:br/>
            </w:r>
            <w:r>
              <w:rPr>
                <w:rFonts w:ascii="Consolas" w:hAnsi="Consolas" w:eastAsia="Consolas"/>
                <w:color w:val="20262E"/>
                <w:sz w:val="18"/>
              </w:rPr>
              <w:t xml:space="preserve">      remaining -= allocated</w:t>
            </w:r>
            <w:r>
              <w:br/>
            </w:r>
            <w:r>
              <w:rPr>
                <w:rFonts w:ascii="Consolas" w:hAnsi="Consolas" w:eastAsia="Consolas"/>
                <w:color w:val="20262E"/>
                <w:sz w:val="18"/>
              </w:rPr>
              <w:t>5. if remaining &gt; 0: rollback entire hard allocation</w:t>
            </w:r>
            <w:r>
              <w:br/>
            </w:r>
            <w:r>
              <w:rPr>
                <w:rFonts w:ascii="Consolas" w:hAnsi="Consolas" w:eastAsia="Consolas"/>
                <w:color w:val="20262E"/>
                <w:sz w:val="18"/>
              </w:rPr>
              <w:t>6. commit with audit + idempotency key</w:t>
            </w:r>
          </w:p>
        </w:tc>
      </w:tr>
    </w:tbl>
    <w:p>
      <w:pPr>
        <w:spacing w:after="0"/>
      </w:pPr>
    </w:p>
    <w:p>
      <w:r>
        <w:rPr>
          <w:rFonts w:ascii="Calibri" w:hAnsi="Calibri" w:eastAsia="Calibri"/>
          <w:i w:val="0"/>
          <w:color w:val="20262E"/>
        </w:rPr>
        <w:t>Thuật toán greedy theo thứ tự trên vừa giữ đúng rotation vừa có xu hướng dùng hết candidate đầu trước khi sang candidate khác, nhờ đó tránh chia nhỏ qua quá nhiều bin. Không cần một bộ tối ưu tuyến đường phức tạp trong scope hiện tại.</w:t>
      </w:r>
    </w:p>
    <w:p>
      <w:pPr>
        <w:pStyle w:val="Heading2"/>
      </w:pPr>
      <w:r>
        <w:t>6.7 Pick Plan và màn Staff</w:t>
      </w:r>
    </w:p>
    <w:p>
      <w:r>
        <w:rPr>
          <w:rFonts w:ascii="Calibri" w:hAnsi="Calibri" w:eastAsia="Calibri"/>
          <w:i w:val="0"/>
          <w:color w:val="20262E"/>
        </w:rPr>
        <w:t>Sau allocation, hệ thống sinh PickPlanLine chứ không bắt Staff tự tìm tồn:</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900"/>
        <w:gridCol w:w="2350"/>
        <w:gridCol w:w="1850"/>
        <w:gridCol w:w="2600"/>
        <w:gridCol w:w="1660"/>
      </w:tblGrid>
      <w:tr>
        <w:trPr>
          <w:cantSplit/>
          <w:tblHeader w:val="true"/>
        </w:trPr>
        <w:tc>
          <w:tcPr>
            <w:tcW w:type="dxa" w:w="9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Sequence</w:t>
            </w:r>
          </w:p>
        </w:tc>
        <w:tc>
          <w:tcPr>
            <w:tcW w:type="dxa" w:w="235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Product</w:t>
            </w:r>
          </w:p>
        </w:tc>
        <w:tc>
          <w:tcPr>
            <w:tcW w:type="dxa" w:w="185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Nguồn</w:t>
            </w:r>
          </w:p>
        </w:tc>
        <w:tc>
          <w:tcPr>
            <w:tcW w:type="dxa" w:w="26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Lớp tồn/HSD</w:t>
            </w:r>
          </w:p>
        </w:tc>
        <w:tc>
          <w:tcPr>
            <w:tcW w:type="dxa" w:w="16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Phải lấy</w:t>
            </w:r>
          </w:p>
        </w:tc>
      </w:tr>
      <w:tr>
        <w:tc>
          <w:tcPr>
            <w:tcW w:type="dxa" w:w="900"/>
            <w:vAlign w:val="top"/>
          </w:tcPr>
          <w:p>
            <w:pPr>
              <w:spacing w:after="0" w:line="259" w:lineRule="auto"/>
            </w:pPr>
            <w:r>
              <w:rPr>
                <w:rFonts w:ascii="Calibri" w:hAnsi="Calibri" w:eastAsia="Calibri"/>
                <w:color w:val="20262E"/>
                <w:sz w:val="17"/>
              </w:rPr>
              <w:t>1</w:t>
            </w:r>
          </w:p>
        </w:tc>
        <w:tc>
          <w:tcPr>
            <w:tcW w:type="dxa" w:w="2350"/>
            <w:vAlign w:val="top"/>
          </w:tcPr>
          <w:p>
            <w:pPr>
              <w:spacing w:after="0" w:line="259" w:lineRule="auto"/>
            </w:pPr>
            <w:r>
              <w:rPr>
                <w:rFonts w:ascii="Calibri" w:hAnsi="Calibri" w:eastAsia="Calibri"/>
                <w:color w:val="20262E"/>
                <w:sz w:val="17"/>
              </w:rPr>
              <w:t>XM001 - Xi măng PCB40</w:t>
            </w:r>
          </w:p>
        </w:tc>
        <w:tc>
          <w:tcPr>
            <w:tcW w:type="dxa" w:w="1850"/>
            <w:vAlign w:val="top"/>
          </w:tcPr>
          <w:p>
            <w:pPr>
              <w:spacing w:after="0" w:line="259" w:lineRule="auto"/>
            </w:pPr>
            <w:r>
              <w:rPr>
                <w:rFonts w:ascii="Calibri" w:hAnsi="Calibri" w:eastAsia="Calibri"/>
                <w:color w:val="20262E"/>
                <w:sz w:val="17"/>
              </w:rPr>
              <w:t>Z01/R01/A-01</w:t>
            </w:r>
          </w:p>
        </w:tc>
        <w:tc>
          <w:tcPr>
            <w:tcW w:type="dxa" w:w="2600"/>
            <w:vAlign w:val="top"/>
          </w:tcPr>
          <w:p>
            <w:pPr>
              <w:spacing w:after="0" w:line="259" w:lineRule="auto"/>
            </w:pPr>
            <w:r>
              <w:rPr>
                <w:rFonts w:ascii="Calibri" w:hAnsi="Calibri" w:eastAsia="Calibri"/>
                <w:color w:val="20262E"/>
                <w:sz w:val="17"/>
              </w:rPr>
              <w:t>Nhập 20/08; HSD -</w:t>
            </w:r>
          </w:p>
        </w:tc>
        <w:tc>
          <w:tcPr>
            <w:tcW w:type="dxa" w:w="1660"/>
            <w:vAlign w:val="top"/>
          </w:tcPr>
          <w:p>
            <w:pPr>
              <w:spacing w:after="0" w:line="259" w:lineRule="auto"/>
            </w:pPr>
            <w:r>
              <w:rPr>
                <w:rFonts w:ascii="Calibri" w:hAnsi="Calibri" w:eastAsia="Calibri"/>
                <w:color w:val="20262E"/>
                <w:sz w:val="17"/>
              </w:rPr>
              <w:t>50 bao</w:t>
            </w:r>
          </w:p>
        </w:tc>
      </w:tr>
      <w:tr>
        <w:tc>
          <w:tcPr>
            <w:tcW w:type="dxa" w:w="900"/>
            <w:vAlign w:val="top"/>
          </w:tcPr>
          <w:p>
            <w:pPr>
              <w:spacing w:after="0" w:line="259" w:lineRule="auto"/>
            </w:pPr>
            <w:r>
              <w:rPr>
                <w:rFonts w:ascii="Calibri" w:hAnsi="Calibri" w:eastAsia="Calibri"/>
                <w:color w:val="20262E"/>
                <w:sz w:val="17"/>
              </w:rPr>
              <w:t>2</w:t>
            </w:r>
          </w:p>
        </w:tc>
        <w:tc>
          <w:tcPr>
            <w:tcW w:type="dxa" w:w="2350"/>
            <w:vAlign w:val="top"/>
          </w:tcPr>
          <w:p>
            <w:pPr>
              <w:spacing w:after="0" w:line="259" w:lineRule="auto"/>
            </w:pPr>
            <w:r>
              <w:rPr>
                <w:rFonts w:ascii="Calibri" w:hAnsi="Calibri" w:eastAsia="Calibri"/>
                <w:color w:val="20262E"/>
                <w:sz w:val="17"/>
              </w:rPr>
              <w:t>XM001 - Xi măng PCB40</w:t>
            </w:r>
          </w:p>
        </w:tc>
        <w:tc>
          <w:tcPr>
            <w:tcW w:type="dxa" w:w="1850"/>
            <w:vAlign w:val="top"/>
          </w:tcPr>
          <w:p>
            <w:pPr>
              <w:spacing w:after="0" w:line="259" w:lineRule="auto"/>
            </w:pPr>
            <w:r>
              <w:rPr>
                <w:rFonts w:ascii="Calibri" w:hAnsi="Calibri" w:eastAsia="Calibri"/>
                <w:color w:val="20262E"/>
                <w:sz w:val="17"/>
              </w:rPr>
              <w:t>Z01/R01/A-02</w:t>
            </w:r>
          </w:p>
        </w:tc>
        <w:tc>
          <w:tcPr>
            <w:tcW w:type="dxa" w:w="2600"/>
            <w:vAlign w:val="top"/>
          </w:tcPr>
          <w:p>
            <w:pPr>
              <w:spacing w:after="0" w:line="259" w:lineRule="auto"/>
            </w:pPr>
            <w:r>
              <w:rPr>
                <w:rFonts w:ascii="Calibri" w:hAnsi="Calibri" w:eastAsia="Calibri"/>
                <w:color w:val="20262E"/>
                <w:sz w:val="17"/>
              </w:rPr>
              <w:t>Nhập 20/08; HSD -</w:t>
            </w:r>
          </w:p>
        </w:tc>
        <w:tc>
          <w:tcPr>
            <w:tcW w:type="dxa" w:w="1660"/>
            <w:vAlign w:val="top"/>
          </w:tcPr>
          <w:p>
            <w:pPr>
              <w:spacing w:after="0" w:line="259" w:lineRule="auto"/>
            </w:pPr>
            <w:r>
              <w:rPr>
                <w:rFonts w:ascii="Calibri" w:hAnsi="Calibri" w:eastAsia="Calibri"/>
                <w:color w:val="20262E"/>
                <w:sz w:val="17"/>
              </w:rPr>
              <w:t>30 bao</w:t>
            </w:r>
          </w:p>
        </w:tc>
      </w:tr>
      <w:tr>
        <w:tc>
          <w:tcPr>
            <w:tcW w:type="dxa" w:w="900"/>
            <w:vAlign w:val="top"/>
          </w:tcPr>
          <w:p>
            <w:pPr>
              <w:spacing w:after="0" w:line="259" w:lineRule="auto"/>
            </w:pPr>
            <w:r>
              <w:rPr>
                <w:rFonts w:ascii="Calibri" w:hAnsi="Calibri" w:eastAsia="Calibri"/>
                <w:color w:val="20262E"/>
                <w:sz w:val="17"/>
              </w:rPr>
              <w:t>3</w:t>
            </w:r>
          </w:p>
        </w:tc>
        <w:tc>
          <w:tcPr>
            <w:tcW w:type="dxa" w:w="2350"/>
            <w:vAlign w:val="top"/>
          </w:tcPr>
          <w:p>
            <w:pPr>
              <w:spacing w:after="0" w:line="259" w:lineRule="auto"/>
            </w:pPr>
            <w:r>
              <w:rPr>
                <w:rFonts w:ascii="Calibri" w:hAnsi="Calibri" w:eastAsia="Calibri"/>
                <w:color w:val="20262E"/>
                <w:sz w:val="17"/>
              </w:rPr>
              <w:t>S001 - Sơn ngoại thất</w:t>
            </w:r>
          </w:p>
        </w:tc>
        <w:tc>
          <w:tcPr>
            <w:tcW w:type="dxa" w:w="1850"/>
            <w:vAlign w:val="top"/>
          </w:tcPr>
          <w:p>
            <w:pPr>
              <w:spacing w:after="0" w:line="259" w:lineRule="auto"/>
            </w:pPr>
            <w:r>
              <w:rPr>
                <w:rFonts w:ascii="Calibri" w:hAnsi="Calibri" w:eastAsia="Calibri"/>
                <w:color w:val="20262E"/>
                <w:sz w:val="17"/>
              </w:rPr>
              <w:t>Z02/R03/B-09</w:t>
            </w:r>
          </w:p>
        </w:tc>
        <w:tc>
          <w:tcPr>
            <w:tcW w:type="dxa" w:w="2600"/>
            <w:vAlign w:val="top"/>
          </w:tcPr>
          <w:p>
            <w:pPr>
              <w:spacing w:after="0" w:line="259" w:lineRule="auto"/>
            </w:pPr>
            <w:r>
              <w:rPr>
                <w:rFonts w:ascii="Calibri" w:hAnsi="Calibri" w:eastAsia="Calibri"/>
                <w:color w:val="20262E"/>
                <w:sz w:val="17"/>
              </w:rPr>
              <w:t>HSD 10/09/2026</w:t>
            </w:r>
          </w:p>
        </w:tc>
        <w:tc>
          <w:tcPr>
            <w:tcW w:type="dxa" w:w="1660"/>
            <w:vAlign w:val="top"/>
          </w:tcPr>
          <w:p>
            <w:pPr>
              <w:spacing w:after="0" w:line="259" w:lineRule="auto"/>
            </w:pPr>
            <w:r>
              <w:rPr>
                <w:rFonts w:ascii="Calibri" w:hAnsi="Calibri" w:eastAsia="Calibri"/>
                <w:color w:val="20262E"/>
                <w:sz w:val="17"/>
              </w:rPr>
              <w:t>12 thùng</w:t>
            </w:r>
          </w:p>
        </w:tc>
      </w:tr>
    </w:tbl>
    <w:p>
      <w:pPr>
        <w:spacing w:after="0"/>
      </w:pPr>
    </w:p>
    <w:p>
      <w:r>
        <w:rPr>
          <w:rFonts w:ascii="Calibri" w:hAnsi="Calibri" w:eastAsia="Calibri"/>
          <w:i w:val="0"/>
          <w:color w:val="20262E"/>
        </w:rPr>
        <w:t>Màn Process Outbound phải hiển thị:</w:t>
      </w:r>
    </w:p>
    <w:p>
      <w:pPr>
        <w:numPr>
          <w:ilvl w:val="0"/>
          <w:numId w:val="10"/>
        </w:numPr>
        <w:spacing w:after="80"/>
      </w:pPr>
      <w:r>
        <w:rPr>
          <w:rFonts w:ascii="Calibri" w:hAnsi="Calibri" w:eastAsia="Calibri"/>
          <w:color w:val="20262E"/>
        </w:rPr>
        <w:t>Nguồn SO/PO, khách hàng/NCC, yêu cầu, đã giữ, đã pick, đã issue và còn lại.</w:t>
      </w:r>
    </w:p>
    <w:p>
      <w:pPr>
        <w:numPr>
          <w:ilvl w:val="0"/>
          <w:numId w:val="10"/>
        </w:numPr>
        <w:spacing w:after="80"/>
      </w:pPr>
      <w:r>
        <w:rPr>
          <w:rFonts w:ascii="Calibri" w:hAnsi="Calibri" w:eastAsia="Calibri"/>
          <w:color w:val="20262E"/>
        </w:rPr>
        <w:t>RotationMethod hiệu lực và giải thích ngắn về thứ tự.</w:t>
      </w:r>
    </w:p>
    <w:p>
      <w:pPr>
        <w:numPr>
          <w:ilvl w:val="0"/>
          <w:numId w:val="10"/>
        </w:numPr>
        <w:spacing w:after="80"/>
      </w:pPr>
      <w:r>
        <w:rPr>
          <w:rFonts w:ascii="Calibri" w:hAnsi="Calibri" w:eastAsia="Calibri"/>
          <w:color w:val="20262E"/>
        </w:rPr>
        <w:t>Cây/mã Zone - Rack - Level - Bin, ReceivedDate và ExpiryDate nếu FEFO.</w:t>
      </w:r>
    </w:p>
    <w:p>
      <w:pPr>
        <w:numPr>
          <w:ilvl w:val="0"/>
          <w:numId w:val="10"/>
        </w:numPr>
        <w:spacing w:after="80"/>
      </w:pPr>
      <w:r>
        <w:rPr>
          <w:rFonts w:ascii="Calibri" w:hAnsi="Calibri" w:eastAsia="Calibri"/>
          <w:color w:val="20262E"/>
        </w:rPr>
        <w:t>PlannedQuantity, ActualPickedQuantity, variance và exception reason.</w:t>
      </w:r>
    </w:p>
    <w:p>
      <w:pPr>
        <w:numPr>
          <w:ilvl w:val="0"/>
          <w:numId w:val="10"/>
        </w:numPr>
        <w:spacing w:after="80"/>
      </w:pPr>
      <w:r>
        <w:rPr>
          <w:rFonts w:ascii="Calibri" w:hAnsi="Calibri" w:eastAsia="Calibri"/>
          <w:color w:val="20262E"/>
        </w:rPr>
        <w:t>Các nút: Bắt đầu lấy; Xác nhận tại vị trí; Báo thiếu; Cấp phát lại; Hoàn tất lấy; Xác nhận xuất khỏi kho.</w:t>
      </w:r>
    </w:p>
    <w:p>
      <w:pPr>
        <w:pStyle w:val="Heading2"/>
      </w:pPr>
      <w:r>
        <w:t>6.8 Picking, staging và final issue</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rPr>
          <w:cantSplit/>
        </w:trPr>
        <w:tc>
          <w:tcPr>
            <w:tcW w:type="dxa" w:w="9360"/>
            <w:tcMar>
              <w:top w:w="80" w:type="dxa"/>
              <w:start w:w="120" w:type="dxa"/>
              <w:bottom w:w="80" w:type="dxa"/>
              <w:end w:w="120" w:type="dxa"/>
            </w:tcMar>
            <w:shd w:fill="F2F4F7"/>
          </w:tcPr>
          <w:p>
            <w:pPr>
              <w:pStyle w:val="CodeBlock"/>
              <w:spacing w:after="0"/>
            </w:pPr>
            <w:r>
              <w:rPr>
                <w:rFonts w:ascii="Consolas" w:hAnsi="Consolas" w:eastAsia="Consolas"/>
                <w:color w:val="20262E"/>
                <w:sz w:val="18"/>
              </w:rPr>
              <w:t>READY</w:t>
            </w:r>
            <w:r>
              <w:br/>
            </w:r>
            <w:r>
              <w:rPr>
                <w:rFonts w:ascii="Consolas" w:hAnsi="Consolas" w:eastAsia="Consolas"/>
                <w:color w:val="20262E"/>
                <w:sz w:val="18"/>
              </w:rPr>
              <w:t xml:space="preserve">  └─ Staff bắt đầu ───────────────&gt; PICKING</w:t>
            </w:r>
            <w:r>
              <w:br/>
            </w:r>
            <w:r>
              <w:rPr>
                <w:rFonts w:ascii="Consolas" w:hAnsi="Consolas" w:eastAsia="Consolas"/>
                <w:color w:val="20262E"/>
                <w:sz w:val="18"/>
              </w:rPr>
              <w:t>PICKING</w:t>
            </w:r>
            <w:r>
              <w:br/>
            </w:r>
            <w:r>
              <w:rPr>
                <w:rFonts w:ascii="Consolas" w:hAnsi="Consolas" w:eastAsia="Consolas"/>
                <w:color w:val="20262E"/>
                <w:sz w:val="18"/>
              </w:rPr>
              <w:t xml:space="preserve">  ├─ xác nhận từng PickPlanLine</w:t>
            </w:r>
            <w:r>
              <w:br/>
            </w:r>
            <w:r>
              <w:rPr>
                <w:rFonts w:ascii="Consolas" w:hAnsi="Consolas" w:eastAsia="Consolas"/>
                <w:color w:val="20262E"/>
                <w:sz w:val="18"/>
              </w:rPr>
              <w:t xml:space="preserve">  │    BIN OnHand -= actualPicked</w:t>
            </w:r>
            <w:r>
              <w:br/>
            </w:r>
            <w:r>
              <w:rPr>
                <w:rFonts w:ascii="Consolas" w:hAnsi="Consolas" w:eastAsia="Consolas"/>
                <w:color w:val="20262E"/>
                <w:sz w:val="18"/>
              </w:rPr>
              <w:t xml:space="preserve">  │    OUTBOUND_STAGING OnHand += actualPicked</w:t>
            </w:r>
            <w:r>
              <w:br/>
            </w:r>
            <w:r>
              <w:rPr>
                <w:rFonts w:ascii="Consolas" w:hAnsi="Consolas" w:eastAsia="Consolas"/>
                <w:color w:val="20262E"/>
                <w:sz w:val="18"/>
              </w:rPr>
              <w:t xml:space="preserve">  │    reservation consumed tương ứng</w:t>
            </w:r>
            <w:r>
              <w:br/>
            </w:r>
            <w:r>
              <w:rPr>
                <w:rFonts w:ascii="Consolas" w:hAnsi="Consolas" w:eastAsia="Consolas"/>
                <w:color w:val="20262E"/>
                <w:sz w:val="18"/>
              </w:rPr>
              <w:t xml:space="preserve">  └─ đủ mọi dòng ────────────────&gt; PICKED</w:t>
            </w:r>
            <w:r>
              <w:br/>
            </w:r>
            <w:r>
              <w:rPr>
                <w:rFonts w:ascii="Consolas" w:hAnsi="Consolas" w:eastAsia="Consolas"/>
                <w:color w:val="20262E"/>
                <w:sz w:val="18"/>
              </w:rPr>
              <w:t>PICKED</w:t>
            </w:r>
            <w:r>
              <w:br/>
            </w:r>
            <w:r>
              <w:rPr>
                <w:rFonts w:ascii="Consolas" w:hAnsi="Consolas" w:eastAsia="Consolas"/>
                <w:color w:val="20262E"/>
                <w:sz w:val="18"/>
              </w:rPr>
              <w:t xml:space="preserve">  └─ xác nhận hàng rời kho</w:t>
            </w:r>
            <w:r>
              <w:br/>
            </w:r>
            <w:r>
              <w:rPr>
                <w:rFonts w:ascii="Consolas" w:hAnsi="Consolas" w:eastAsia="Consolas"/>
                <w:color w:val="20262E"/>
                <w:sz w:val="18"/>
              </w:rPr>
              <w:t xml:space="preserve">       OUTBOUND_STAGING OnHand -= issued</w:t>
            </w:r>
            <w:r>
              <w:br/>
            </w:r>
            <w:r>
              <w:rPr>
                <w:rFonts w:ascii="Consolas" w:hAnsi="Consolas" w:eastAsia="Consolas"/>
                <w:color w:val="20262E"/>
                <w:sz w:val="18"/>
              </w:rPr>
              <w:t xml:space="preserve">       Warehouse total OnHand giảm</w:t>
            </w:r>
            <w:r>
              <w:br/>
            </w:r>
            <w:r>
              <w:rPr>
                <w:rFonts w:ascii="Consolas" w:hAnsi="Consolas" w:eastAsia="Consolas"/>
                <w:color w:val="20262E"/>
                <w:sz w:val="18"/>
              </w:rPr>
              <w:t xml:space="preserve">       SO fulfilled tăng ─────────&gt; ISSUED</w:t>
            </w:r>
          </w:p>
        </w:tc>
      </w:tr>
    </w:tbl>
    <w:p>
      <w:pPr>
        <w:spacing w:after="0"/>
      </w:pPr>
    </w:p>
    <w:p>
      <w:r>
        <w:rPr>
          <w:rFonts w:ascii="Calibri" w:hAnsi="Calibri" w:eastAsia="Calibri"/>
          <w:i w:val="0"/>
          <w:color w:val="20262E"/>
        </w:rPr>
        <w:t>Nếu Report 3.1 phải giữ nguyên số lượng UC, UC31 được tách thành UC31.1 Confirm Pick và UC31.2 Confirm Final Issue. Nếu cho phép thêm UC, nên tạo UC66 Confirm Final Issue để state machine và sequence diagram rõ hơn.</w:t>
      </w:r>
    </w:p>
    <w:p>
      <w:pPr>
        <w:pStyle w:val="Heading2"/>
      </w:pPr>
      <w:r>
        <w:t>6.9 Short pick và cấp phát lại</w:t>
      </w:r>
    </w:p>
    <w:p>
      <w:pPr>
        <w:numPr>
          <w:ilvl w:val="0"/>
          <w:numId w:val="11"/>
        </w:numPr>
        <w:spacing w:after="100"/>
      </w:pPr>
      <w:r>
        <w:rPr>
          <w:rFonts w:ascii="Calibri" w:hAnsi="Calibri" w:eastAsia="Calibri"/>
          <w:color w:val="20262E"/>
        </w:rPr>
        <w:t>Staff nhập ActualPicked nhỏ hơn Planned và chọn lý do: thiếu vật lý, vị trí bị khóa, hàng hỏng, không tìm thấy.</w:t>
      </w:r>
    </w:p>
    <w:p>
      <w:pPr>
        <w:numPr>
          <w:ilvl w:val="0"/>
          <w:numId w:val="11"/>
        </w:numPr>
        <w:spacing w:after="100"/>
      </w:pPr>
      <w:r>
        <w:rPr>
          <w:rFonts w:ascii="Calibri" w:hAnsi="Calibri" w:eastAsia="Calibri"/>
          <w:color w:val="20262E"/>
        </w:rPr>
        <w:t>Hệ thống chỉ post số thực lấy; không tự điều chỉnh phần chênh lệch khỏi sổ tồn.</w:t>
      </w:r>
    </w:p>
    <w:p>
      <w:pPr>
        <w:numPr>
          <w:ilvl w:val="0"/>
          <w:numId w:val="11"/>
        </w:numPr>
        <w:spacing w:after="100"/>
      </w:pPr>
      <w:r>
        <w:rPr>
          <w:rFonts w:ascii="Calibri" w:hAnsi="Calibri" w:eastAsia="Calibri"/>
          <w:color w:val="20262E"/>
        </w:rPr>
        <w:t>Phần reservation chưa dùng tại candidate cũ được release hoặc giữ khóa điều tra theo quyết định.</w:t>
      </w:r>
    </w:p>
    <w:p>
      <w:pPr>
        <w:numPr>
          <w:ilvl w:val="0"/>
          <w:numId w:val="11"/>
        </w:numPr>
        <w:spacing w:after="100"/>
      </w:pPr>
      <w:r>
        <w:rPr>
          <w:rFonts w:ascii="Calibri" w:hAnsi="Calibri" w:eastAsia="Calibri"/>
          <w:color w:val="20262E"/>
        </w:rPr>
        <w:t>Allocation Engine chạy lại cho phần còn thiếu trên candidate kế tiếp.</w:t>
      </w:r>
    </w:p>
    <w:p>
      <w:pPr>
        <w:numPr>
          <w:ilvl w:val="0"/>
          <w:numId w:val="11"/>
        </w:numPr>
        <w:spacing w:after="100"/>
      </w:pPr>
      <w:r>
        <w:rPr>
          <w:rFonts w:ascii="Calibri" w:hAnsi="Calibri" w:eastAsia="Calibri"/>
          <w:color w:val="20262E"/>
        </w:rPr>
        <w:t>Nếu không đủ, Outbound giữ PICKING với exception hoặc chuyển NEEDS_REVIEW; Warehouse Manager quyết định xuất thiếu/hủy phần còn lại.</w:t>
      </w:r>
    </w:p>
    <w:p>
      <w:pPr>
        <w:pStyle w:val="Heading2"/>
      </w:pPr>
      <w:r>
        <w:t>6.10 Override rotation/location</w:t>
      </w:r>
    </w:p>
    <w:p>
      <w:pPr>
        <w:numPr>
          <w:ilvl w:val="0"/>
          <w:numId w:val="10"/>
        </w:numPr>
        <w:spacing w:after="80"/>
      </w:pPr>
      <w:r>
        <w:rPr>
          <w:rFonts w:ascii="Calibri" w:hAnsi="Calibri" w:eastAsia="Calibri"/>
          <w:color w:val="20262E"/>
        </w:rPr>
        <w:t>Staff không được tùy ý chọn vị trí nằm ngoài PickPlan.</w:t>
      </w:r>
    </w:p>
    <w:p>
      <w:pPr>
        <w:numPr>
          <w:ilvl w:val="0"/>
          <w:numId w:val="10"/>
        </w:numPr>
        <w:spacing w:after="80"/>
      </w:pPr>
      <w:r>
        <w:rPr>
          <w:rFonts w:ascii="Calibri" w:hAnsi="Calibri" w:eastAsia="Calibri"/>
          <w:color w:val="20262E"/>
        </w:rPr>
        <w:t>Nếu vị trí đề xuất không dùng được, yêu cầu Reallocate; hệ thống giữ/release lại atomically.</w:t>
      </w:r>
    </w:p>
    <w:p>
      <w:pPr>
        <w:numPr>
          <w:ilvl w:val="0"/>
          <w:numId w:val="10"/>
        </w:numPr>
        <w:spacing w:after="80"/>
      </w:pPr>
      <w:r>
        <w:rPr>
          <w:rFonts w:ascii="Calibri" w:hAnsi="Calibri" w:eastAsia="Calibri"/>
          <w:color w:val="20262E"/>
        </w:rPr>
        <w:t>Chọn một lớp FIFO muộn hơn, LIFO cũ hơn hoặc FEFO có HSD xa hơn trong khi còn candidate ưu tiên phải cần Warehouse Manager authorization và reason.</w:t>
      </w:r>
    </w:p>
    <w:p>
      <w:pPr>
        <w:numPr>
          <w:ilvl w:val="0"/>
          <w:numId w:val="10"/>
        </w:numPr>
        <w:spacing w:after="80"/>
      </w:pPr>
      <w:r>
        <w:rPr>
          <w:rFonts w:ascii="Calibri" w:hAnsi="Calibri" w:eastAsia="Calibri"/>
          <w:color w:val="20262E"/>
        </w:rPr>
        <w:t>Override được ghi audit với proposed source, actual source, actor, approver và timestamp.</w:t>
      </w:r>
    </w:p>
    <w:p>
      <w:pPr>
        <w:pStyle w:val="Heading2"/>
      </w:pPr>
      <w:r>
        <w:t>6.11 Hủy và đảo giao dịch</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2000"/>
        <w:gridCol w:w="1900"/>
        <w:gridCol w:w="5460"/>
      </w:tblGrid>
      <w:tr>
        <w:trPr>
          <w:cantSplit/>
          <w:tblHeader w:val="true"/>
        </w:trPr>
        <w:tc>
          <w:tcPr>
            <w:tcW w:type="dxa" w:w="20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Thời điểm</w:t>
            </w:r>
          </w:p>
        </w:tc>
        <w:tc>
          <w:tcPr>
            <w:tcW w:type="dxa" w:w="19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Cho phép</w:t>
            </w:r>
          </w:p>
        </w:tc>
        <w:tc>
          <w:tcPr>
            <w:tcW w:type="dxa" w:w="54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Cách xử lý</w:t>
            </w:r>
          </w:p>
        </w:tc>
      </w:tr>
      <w:tr>
        <w:tc>
          <w:tcPr>
            <w:tcW w:type="dxa" w:w="2000"/>
            <w:vAlign w:val="top"/>
          </w:tcPr>
          <w:p>
            <w:pPr>
              <w:spacing w:after="0" w:line="259" w:lineRule="auto"/>
            </w:pPr>
            <w:r>
              <w:rPr>
                <w:rFonts w:ascii="Calibri" w:hAnsi="Calibri" w:eastAsia="Calibri"/>
                <w:color w:val="20262E"/>
                <w:sz w:val="17"/>
              </w:rPr>
              <w:t>DRAFT/READY, chưa pick</w:t>
            </w:r>
          </w:p>
        </w:tc>
        <w:tc>
          <w:tcPr>
            <w:tcW w:type="dxa" w:w="1900"/>
            <w:vAlign w:val="top"/>
          </w:tcPr>
          <w:p>
            <w:pPr>
              <w:spacing w:after="0" w:line="259" w:lineRule="auto"/>
            </w:pPr>
            <w:r>
              <w:rPr>
                <w:rFonts w:ascii="Calibri" w:hAnsi="Calibri" w:eastAsia="Calibri"/>
                <w:color w:val="20262E"/>
                <w:sz w:val="17"/>
              </w:rPr>
              <w:t>Hủy Outbound</w:t>
            </w:r>
          </w:p>
        </w:tc>
        <w:tc>
          <w:tcPr>
            <w:tcW w:type="dxa" w:w="5460"/>
            <w:vAlign w:val="top"/>
          </w:tcPr>
          <w:p>
            <w:pPr>
              <w:spacing w:after="0" w:line="259" w:lineRule="auto"/>
            </w:pPr>
            <w:r>
              <w:rPr>
                <w:rFonts w:ascii="Calibri" w:hAnsi="Calibri" w:eastAsia="Calibri"/>
                <w:color w:val="20262E"/>
                <w:sz w:val="17"/>
              </w:rPr>
              <w:t>Hủy PickPlan. Hard reservation của SO giữ nếu SO còn hiệu lực; reservation PO return được release.</w:t>
            </w:r>
          </w:p>
        </w:tc>
      </w:tr>
      <w:tr>
        <w:tc>
          <w:tcPr>
            <w:tcW w:type="dxa" w:w="2000"/>
            <w:vAlign w:val="top"/>
          </w:tcPr>
          <w:p>
            <w:pPr>
              <w:spacing w:after="0" w:line="259" w:lineRule="auto"/>
            </w:pPr>
            <w:r>
              <w:rPr>
                <w:rFonts w:ascii="Calibri" w:hAnsi="Calibri" w:eastAsia="Calibri"/>
                <w:color w:val="20262E"/>
                <w:sz w:val="17"/>
              </w:rPr>
              <w:t>PICKING, đã pick một phần</w:t>
            </w:r>
          </w:p>
        </w:tc>
        <w:tc>
          <w:tcPr>
            <w:tcW w:type="dxa" w:w="1900"/>
            <w:vAlign w:val="top"/>
          </w:tcPr>
          <w:p>
            <w:pPr>
              <w:spacing w:after="0" w:line="259" w:lineRule="auto"/>
            </w:pPr>
            <w:r>
              <w:rPr>
                <w:rFonts w:ascii="Calibri" w:hAnsi="Calibri" w:eastAsia="Calibri"/>
                <w:color w:val="20262E"/>
                <w:sz w:val="17"/>
              </w:rPr>
              <w:t>Không hủy trực tiếp</w:t>
            </w:r>
          </w:p>
        </w:tc>
        <w:tc>
          <w:tcPr>
            <w:tcW w:type="dxa" w:w="5460"/>
            <w:vAlign w:val="top"/>
          </w:tcPr>
          <w:p>
            <w:pPr>
              <w:spacing w:after="0" w:line="259" w:lineRule="auto"/>
            </w:pPr>
            <w:r>
              <w:rPr>
                <w:rFonts w:ascii="Calibri" w:hAnsi="Calibri" w:eastAsia="Calibri"/>
                <w:color w:val="20262E"/>
                <w:sz w:val="17"/>
              </w:rPr>
              <w:t>Dừng task; trả hàng từ staging về bin bằng compensating movement; sau đó mới cancel/review.</w:t>
            </w:r>
          </w:p>
        </w:tc>
      </w:tr>
      <w:tr>
        <w:tc>
          <w:tcPr>
            <w:tcW w:type="dxa" w:w="2000"/>
            <w:vAlign w:val="top"/>
          </w:tcPr>
          <w:p>
            <w:pPr>
              <w:spacing w:after="0" w:line="259" w:lineRule="auto"/>
            </w:pPr>
            <w:r>
              <w:rPr>
                <w:rFonts w:ascii="Calibri" w:hAnsi="Calibri" w:eastAsia="Calibri"/>
                <w:color w:val="20262E"/>
                <w:sz w:val="17"/>
              </w:rPr>
              <w:t>PICKED</w:t>
            </w:r>
          </w:p>
        </w:tc>
        <w:tc>
          <w:tcPr>
            <w:tcW w:type="dxa" w:w="1900"/>
            <w:vAlign w:val="top"/>
          </w:tcPr>
          <w:p>
            <w:pPr>
              <w:spacing w:after="0" w:line="259" w:lineRule="auto"/>
            </w:pPr>
            <w:r>
              <w:rPr>
                <w:rFonts w:ascii="Calibri" w:hAnsi="Calibri" w:eastAsia="Calibri"/>
                <w:color w:val="20262E"/>
                <w:sz w:val="17"/>
              </w:rPr>
              <w:t>Không hủy trực tiếp</w:t>
            </w:r>
          </w:p>
        </w:tc>
        <w:tc>
          <w:tcPr>
            <w:tcW w:type="dxa" w:w="5460"/>
            <w:vAlign w:val="top"/>
          </w:tcPr>
          <w:p>
            <w:pPr>
              <w:spacing w:after="0" w:line="259" w:lineRule="auto"/>
            </w:pPr>
            <w:r>
              <w:rPr>
                <w:rFonts w:ascii="Calibri" w:hAnsi="Calibri" w:eastAsia="Calibri"/>
                <w:color w:val="20262E"/>
                <w:sz w:val="17"/>
              </w:rPr>
              <w:t>Return-to-bin workflow từ staging, giữ audit.</w:t>
            </w:r>
          </w:p>
        </w:tc>
      </w:tr>
      <w:tr>
        <w:tc>
          <w:tcPr>
            <w:tcW w:type="dxa" w:w="2000"/>
            <w:vAlign w:val="top"/>
          </w:tcPr>
          <w:p>
            <w:pPr>
              <w:spacing w:after="0" w:line="259" w:lineRule="auto"/>
            </w:pPr>
            <w:r>
              <w:rPr>
                <w:rFonts w:ascii="Calibri" w:hAnsi="Calibri" w:eastAsia="Calibri"/>
                <w:color w:val="20262E"/>
                <w:sz w:val="17"/>
              </w:rPr>
              <w:t>ISSUED</w:t>
            </w:r>
          </w:p>
        </w:tc>
        <w:tc>
          <w:tcPr>
            <w:tcW w:type="dxa" w:w="1900"/>
            <w:vAlign w:val="top"/>
          </w:tcPr>
          <w:p>
            <w:pPr>
              <w:spacing w:after="0" w:line="259" w:lineRule="auto"/>
            </w:pPr>
            <w:r>
              <w:rPr>
                <w:rFonts w:ascii="Calibri" w:hAnsi="Calibri" w:eastAsia="Calibri"/>
                <w:color w:val="20262E"/>
                <w:sz w:val="17"/>
              </w:rPr>
              <w:t>Không hủy</w:t>
            </w:r>
          </w:p>
        </w:tc>
        <w:tc>
          <w:tcPr>
            <w:tcW w:type="dxa" w:w="5460"/>
            <w:vAlign w:val="top"/>
          </w:tcPr>
          <w:p>
            <w:pPr>
              <w:spacing w:after="0" w:line="259" w:lineRule="auto"/>
            </w:pPr>
            <w:r>
              <w:rPr>
                <w:rFonts w:ascii="Calibri" w:hAnsi="Calibri" w:eastAsia="Calibri"/>
                <w:color w:val="20262E"/>
                <w:sz w:val="17"/>
              </w:rPr>
              <w:t>Tạo Customer Return Inbound hoặc nghiệp vụ hoàn trả phù hợp.</w:t>
            </w:r>
          </w:p>
        </w:tc>
      </w:tr>
    </w:tbl>
    <w:p>
      <w:pPr>
        <w:spacing w:after="0"/>
      </w:pPr>
    </w:p>
    <w:p>
      <w:pPr>
        <w:pStyle w:val="Heading2"/>
      </w:pPr>
      <w:r>
        <w:t>6.12 Đồng thời, idempotency và tính nguyên tử</w:t>
      </w:r>
    </w:p>
    <w:p>
      <w:pPr>
        <w:numPr>
          <w:ilvl w:val="0"/>
          <w:numId w:val="10"/>
        </w:numPr>
        <w:spacing w:after="80"/>
      </w:pPr>
      <w:r>
        <w:rPr>
          <w:rFonts w:ascii="Calibri" w:hAnsi="Calibri" w:eastAsia="Calibri"/>
          <w:color w:val="20262E"/>
        </w:rPr>
        <w:t>Allocation/reservation chạy trong transaction; khóa hàng theo Inventory row hoặc dùng RowVersion để chống hai SO lấy cùng quantity.</w:t>
      </w:r>
    </w:p>
    <w:p>
      <w:pPr>
        <w:numPr>
          <w:ilvl w:val="0"/>
          <w:numId w:val="10"/>
        </w:numPr>
        <w:spacing w:after="80"/>
      </w:pPr>
      <w:r>
        <w:rPr>
          <w:rFonts w:ascii="Calibri" w:hAnsi="Calibri" w:eastAsia="Calibri"/>
          <w:color w:val="20262E"/>
        </w:rPr>
        <w:t>Mọi command POST xác nhận phải có IdempotencyKey; nhấn đúp/retry không tạo hai transaction.</w:t>
      </w:r>
    </w:p>
    <w:p>
      <w:pPr>
        <w:numPr>
          <w:ilvl w:val="0"/>
          <w:numId w:val="10"/>
        </w:numPr>
        <w:spacing w:after="80"/>
      </w:pPr>
      <w:r>
        <w:rPr>
          <w:rFonts w:ascii="Calibri" w:hAnsi="Calibri" w:eastAsia="Calibri"/>
          <w:color w:val="20262E"/>
        </w:rPr>
        <w:t>Inventory update, reservation status, PickPlan/PickExecution, SO/Outbound status và audit phải commit/rollback cùng nhau.</w:t>
      </w:r>
    </w:p>
    <w:p>
      <w:pPr>
        <w:numPr>
          <w:ilvl w:val="0"/>
          <w:numId w:val="10"/>
        </w:numPr>
        <w:spacing w:after="80"/>
      </w:pPr>
      <w:r>
        <w:rPr>
          <w:rFonts w:ascii="Calibri" w:hAnsi="Calibri" w:eastAsia="Calibri"/>
          <w:color w:val="20262E"/>
        </w:rPr>
        <w:t>InventoryTransaction bất biến; sửa sai bằng compensating transaction, không UPDATE/DELETE lịch sử.</w:t>
      </w:r>
    </w:p>
    <w:p>
      <w:pPr>
        <w:numPr>
          <w:ilvl w:val="0"/>
          <w:numId w:val="10"/>
        </w:numPr>
        <w:spacing w:after="80"/>
      </w:pPr>
      <w:r>
        <w:rPr>
          <w:rFonts w:ascii="Calibri" w:hAnsi="Calibri" w:eastAsia="Calibri"/>
          <w:color w:val="20262E"/>
        </w:rPr>
        <w:t>Mọi sort phải deterministic với LayerId/InventoryId cuối cùng để cùng dữ liệu luôn ra cùng PickPlan.</w:t>
      </w:r>
    </w:p>
    <w:p>
      <w:pPr>
        <w:pStyle w:val="Heading2"/>
      </w:pPr>
      <w:r>
        <w:t>6.13 Gap code hiện tại và refactor cần làm</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3200"/>
        <w:gridCol w:w="2800"/>
        <w:gridCol w:w="3360"/>
      </w:tblGrid>
      <w:tr>
        <w:trPr>
          <w:cantSplit/>
          <w:tblHeader w:val="true"/>
        </w:trPr>
        <w:tc>
          <w:tcPr>
            <w:tcW w:type="dxa" w:w="32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Hiện trạng</w:t>
            </w:r>
          </w:p>
        </w:tc>
        <w:tc>
          <w:tcPr>
            <w:tcW w:type="dxa" w:w="28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Vấn đề</w:t>
            </w:r>
          </w:p>
        </w:tc>
        <w:tc>
          <w:tcPr>
            <w:tcW w:type="dxa" w:w="33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Thay đổi</w:t>
            </w:r>
          </w:p>
        </w:tc>
      </w:tr>
      <w:tr>
        <w:tc>
          <w:tcPr>
            <w:tcW w:type="dxa" w:w="3200"/>
            <w:vAlign w:val="top"/>
          </w:tcPr>
          <w:p>
            <w:pPr>
              <w:spacing w:after="0" w:line="259" w:lineRule="auto"/>
            </w:pPr>
            <w:r>
              <w:rPr>
                <w:rFonts w:ascii="Calibri" w:hAnsi="Calibri" w:eastAsia="Calibri"/>
                <w:color w:val="20262E"/>
                <w:sz w:val="17"/>
              </w:rPr>
              <w:t>InventoryRepository.ReserveStockForOrderAsync chỉ tách FEFO và else.</w:t>
            </w:r>
          </w:p>
        </w:tc>
        <w:tc>
          <w:tcPr>
            <w:tcW w:type="dxa" w:w="2800"/>
            <w:vAlign w:val="top"/>
          </w:tcPr>
          <w:p>
            <w:pPr>
              <w:spacing w:after="0" w:line="259" w:lineRule="auto"/>
            </w:pPr>
            <w:r>
              <w:rPr>
                <w:rFonts w:ascii="Calibri" w:hAnsi="Calibri" w:eastAsia="Calibri"/>
                <w:color w:val="20262E"/>
                <w:sz w:val="17"/>
              </w:rPr>
              <w:t>LIFO rơi vào FIFO.</w:t>
            </w:r>
          </w:p>
        </w:tc>
        <w:tc>
          <w:tcPr>
            <w:tcW w:type="dxa" w:w="3360"/>
            <w:vAlign w:val="top"/>
          </w:tcPr>
          <w:p>
            <w:pPr>
              <w:spacing w:after="0" w:line="259" w:lineRule="auto"/>
            </w:pPr>
            <w:r>
              <w:rPr>
                <w:rFonts w:ascii="Calibri" w:hAnsi="Calibri" w:eastAsia="Calibri"/>
                <w:color w:val="20262E"/>
                <w:sz w:val="17"/>
              </w:rPr>
              <w:t>Strategy pattern/IAllocationPolicy với FIFO, LIFO, FEFO riêng.</w:t>
            </w:r>
          </w:p>
        </w:tc>
      </w:tr>
      <w:tr>
        <w:tc>
          <w:tcPr>
            <w:tcW w:type="dxa" w:w="3200"/>
            <w:vAlign w:val="top"/>
          </w:tcPr>
          <w:p>
            <w:pPr>
              <w:spacing w:after="0" w:line="259" w:lineRule="auto"/>
            </w:pPr>
            <w:r>
              <w:rPr>
                <w:rFonts w:ascii="Calibri" w:hAnsi="Calibri" w:eastAsia="Calibri"/>
                <w:color w:val="20262E"/>
                <w:sz w:val="17"/>
              </w:rPr>
              <w:t>BuildInventoryAllocationsAsync OrderBy LocationCode trước ExpiryDate.</w:t>
            </w:r>
          </w:p>
        </w:tc>
        <w:tc>
          <w:tcPr>
            <w:tcW w:type="dxa" w:w="2800"/>
            <w:vAlign w:val="top"/>
          </w:tcPr>
          <w:p>
            <w:pPr>
              <w:spacing w:after="0" w:line="259" w:lineRule="auto"/>
            </w:pPr>
            <w:r>
              <w:rPr>
                <w:rFonts w:ascii="Calibri" w:hAnsi="Calibri" w:eastAsia="Calibri"/>
                <w:color w:val="20262E"/>
                <w:sz w:val="17"/>
              </w:rPr>
              <w:t>FEFO có thể lấy vị trí trước HSD.</w:t>
            </w:r>
          </w:p>
        </w:tc>
        <w:tc>
          <w:tcPr>
            <w:tcW w:type="dxa" w:w="3360"/>
            <w:vAlign w:val="top"/>
          </w:tcPr>
          <w:p>
            <w:pPr>
              <w:spacing w:after="0" w:line="259" w:lineRule="auto"/>
            </w:pPr>
            <w:r>
              <w:rPr>
                <w:rFonts w:ascii="Calibri" w:hAnsi="Calibri" w:eastAsia="Calibri"/>
                <w:color w:val="20262E"/>
                <w:sz w:val="17"/>
              </w:rPr>
              <w:t>Rotation key trước, LocationSequence tie-break sau.</w:t>
            </w:r>
          </w:p>
        </w:tc>
      </w:tr>
      <w:tr>
        <w:tc>
          <w:tcPr>
            <w:tcW w:type="dxa" w:w="3200"/>
            <w:vAlign w:val="top"/>
          </w:tcPr>
          <w:p>
            <w:pPr>
              <w:spacing w:after="0" w:line="259" w:lineRule="auto"/>
            </w:pPr>
            <w:r>
              <w:rPr>
                <w:rFonts w:ascii="Calibri" w:hAnsi="Calibri" w:eastAsia="Calibri"/>
                <w:color w:val="20262E"/>
                <w:sz w:val="17"/>
              </w:rPr>
              <w:t>BuildSalesAllocationsAsync order theo LocationCode.</w:t>
            </w:r>
          </w:p>
        </w:tc>
        <w:tc>
          <w:tcPr>
            <w:tcW w:type="dxa" w:w="2800"/>
            <w:vAlign w:val="top"/>
          </w:tcPr>
          <w:p>
            <w:pPr>
              <w:spacing w:after="0" w:line="259" w:lineRule="auto"/>
            </w:pPr>
            <w:r>
              <w:rPr>
                <w:rFonts w:ascii="Calibri" w:hAnsi="Calibri" w:eastAsia="Calibri"/>
                <w:color w:val="20262E"/>
                <w:sz w:val="17"/>
              </w:rPr>
              <w:t>Pick route có thể đảo reservation priority.</w:t>
            </w:r>
          </w:p>
        </w:tc>
        <w:tc>
          <w:tcPr>
            <w:tcW w:type="dxa" w:w="3360"/>
            <w:vAlign w:val="top"/>
          </w:tcPr>
          <w:p>
            <w:pPr>
              <w:spacing w:after="0" w:line="259" w:lineRule="auto"/>
            </w:pPr>
            <w:r>
              <w:rPr>
                <w:rFonts w:ascii="Calibri" w:hAnsi="Calibri" w:eastAsia="Calibri"/>
                <w:color w:val="20262E"/>
                <w:sz w:val="17"/>
              </w:rPr>
              <w:t>PickPlan dùng allocation sequence đã lưu, không sort lại bằng mã.</w:t>
            </w:r>
          </w:p>
        </w:tc>
      </w:tr>
      <w:tr>
        <w:tc>
          <w:tcPr>
            <w:tcW w:type="dxa" w:w="3200"/>
            <w:vAlign w:val="top"/>
          </w:tcPr>
          <w:p>
            <w:pPr>
              <w:spacing w:after="0" w:line="259" w:lineRule="auto"/>
            </w:pPr>
            <w:r>
              <w:rPr>
                <w:rFonts w:ascii="Calibri" w:hAnsi="Calibri" w:eastAsia="Calibri"/>
                <w:color w:val="20262E"/>
                <w:sz w:val="17"/>
              </w:rPr>
              <w:t>ExecutePickAsync tạo OUTBOUND delta âm và hoàn tất khi đủ.</w:t>
            </w:r>
          </w:p>
        </w:tc>
        <w:tc>
          <w:tcPr>
            <w:tcW w:type="dxa" w:w="2800"/>
            <w:vAlign w:val="top"/>
          </w:tcPr>
          <w:p>
            <w:pPr>
              <w:spacing w:after="0" w:line="259" w:lineRule="auto"/>
            </w:pPr>
            <w:r>
              <w:rPr>
                <w:rFonts w:ascii="Calibri" w:hAnsi="Calibri" w:eastAsia="Calibri"/>
                <w:color w:val="20262E"/>
                <w:sz w:val="17"/>
              </w:rPr>
              <w:t>Picking bị đồng nhất với final issue.</w:t>
            </w:r>
          </w:p>
        </w:tc>
        <w:tc>
          <w:tcPr>
            <w:tcW w:type="dxa" w:w="3360"/>
            <w:vAlign w:val="top"/>
          </w:tcPr>
          <w:p>
            <w:pPr>
              <w:spacing w:after="0" w:line="259" w:lineRule="auto"/>
            </w:pPr>
            <w:r>
              <w:rPr>
                <w:rFonts w:ascii="Calibri" w:hAnsi="Calibri" w:eastAsia="Calibri"/>
                <w:color w:val="20262E"/>
                <w:sz w:val="17"/>
              </w:rPr>
              <w:t>Tách ConfirmPick và ConfirmIssue; thêm OUTBOUND_STAGING.</w:t>
            </w:r>
          </w:p>
        </w:tc>
      </w:tr>
      <w:tr>
        <w:tc>
          <w:tcPr>
            <w:tcW w:type="dxa" w:w="3200"/>
            <w:vAlign w:val="top"/>
          </w:tcPr>
          <w:p>
            <w:pPr>
              <w:spacing w:after="0" w:line="259" w:lineRule="auto"/>
            </w:pPr>
            <w:r>
              <w:rPr>
                <w:rFonts w:ascii="Calibri" w:hAnsi="Calibri" w:eastAsia="Calibri"/>
                <w:color w:val="20262E"/>
                <w:sz w:val="17"/>
              </w:rPr>
              <w:t>ProductLotId bắt buộc trên Inventory/Reservation/Detail.</w:t>
            </w:r>
          </w:p>
        </w:tc>
        <w:tc>
          <w:tcPr>
            <w:tcW w:type="dxa" w:w="2800"/>
            <w:vAlign w:val="top"/>
          </w:tcPr>
          <w:p>
            <w:pPr>
              <w:spacing w:after="0" w:line="259" w:lineRule="auto"/>
            </w:pPr>
            <w:r>
              <w:rPr>
                <w:rFonts w:ascii="Calibri" w:hAnsi="Calibri" w:eastAsia="Calibri"/>
                <w:color w:val="20262E"/>
                <w:sz w:val="17"/>
              </w:rPr>
              <w:t>Giao diện buộc khái niệm lô và gộp NO-LOT.</w:t>
            </w:r>
          </w:p>
        </w:tc>
        <w:tc>
          <w:tcPr>
            <w:tcW w:type="dxa" w:w="3360"/>
            <w:vAlign w:val="top"/>
          </w:tcPr>
          <w:p>
            <w:pPr>
              <w:spacing w:after="0" w:line="259" w:lineRule="auto"/>
            </w:pPr>
            <w:r>
              <w:rPr>
                <w:rFonts w:ascii="Calibri" w:hAnsi="Calibri" w:eastAsia="Calibri"/>
                <w:color w:val="20262E"/>
                <w:sz w:val="17"/>
              </w:rPr>
              <w:t>Chuyển FK sang ReceiptStockLayerId; SupplierLotNumber nullable.</w:t>
            </w:r>
          </w:p>
        </w:tc>
      </w:tr>
      <w:tr>
        <w:tc>
          <w:tcPr>
            <w:tcW w:type="dxa" w:w="3200"/>
            <w:vAlign w:val="top"/>
          </w:tcPr>
          <w:p>
            <w:pPr>
              <w:spacing w:after="0" w:line="259" w:lineRule="auto"/>
            </w:pPr>
            <w:r>
              <w:rPr>
                <w:rFonts w:ascii="Calibri" w:hAnsi="Calibri" w:eastAsia="Calibri"/>
                <w:color w:val="20262E"/>
                <w:sz w:val="17"/>
              </w:rPr>
              <w:t>TakeAllocations trả toàn bộ candidate rows.</w:t>
            </w:r>
          </w:p>
        </w:tc>
        <w:tc>
          <w:tcPr>
            <w:tcW w:type="dxa" w:w="2800"/>
            <w:vAlign w:val="top"/>
          </w:tcPr>
          <w:p>
            <w:pPr>
              <w:spacing w:after="0" w:line="259" w:lineRule="auto"/>
            </w:pPr>
            <w:r>
              <w:rPr>
                <w:rFonts w:ascii="Calibri" w:hAnsi="Calibri" w:eastAsia="Calibri"/>
                <w:color w:val="20262E"/>
                <w:sz w:val="17"/>
              </w:rPr>
              <w:t>Không biểu diễn exact planned quantity dòng cuối.</w:t>
            </w:r>
          </w:p>
        </w:tc>
        <w:tc>
          <w:tcPr>
            <w:tcW w:type="dxa" w:w="3360"/>
            <w:vAlign w:val="top"/>
          </w:tcPr>
          <w:p>
            <w:pPr>
              <w:spacing w:after="0" w:line="259" w:lineRule="auto"/>
            </w:pPr>
            <w:r>
              <w:rPr>
                <w:rFonts w:ascii="Calibri" w:hAnsi="Calibri" w:eastAsia="Calibri"/>
                <w:color w:val="20262E"/>
                <w:sz w:val="17"/>
              </w:rPr>
              <w:t>Sinh PickPlanLine với allocated=min(remaining, available).</w:t>
            </w:r>
          </w:p>
        </w:tc>
      </w:tr>
      <w:tr>
        <w:tc>
          <w:tcPr>
            <w:tcW w:type="dxa" w:w="3200"/>
            <w:vAlign w:val="top"/>
          </w:tcPr>
          <w:p>
            <w:pPr>
              <w:spacing w:after="0" w:line="259" w:lineRule="auto"/>
            </w:pPr>
            <w:r>
              <w:rPr>
                <w:rFonts w:ascii="Calibri" w:hAnsi="Calibri" w:eastAsia="Calibri"/>
                <w:color w:val="20262E"/>
                <w:sz w:val="17"/>
              </w:rPr>
              <w:t>Hủy Outbound giữ reservation SO theo comment; UC29 cũ yêu cầu release.</w:t>
            </w:r>
          </w:p>
        </w:tc>
        <w:tc>
          <w:tcPr>
            <w:tcW w:type="dxa" w:w="2800"/>
            <w:vAlign w:val="top"/>
          </w:tcPr>
          <w:p>
            <w:pPr>
              <w:spacing w:after="0" w:line="259" w:lineRule="auto"/>
            </w:pPr>
            <w:r>
              <w:rPr>
                <w:rFonts w:ascii="Calibri" w:hAnsi="Calibri" w:eastAsia="Calibri"/>
                <w:color w:val="20262E"/>
                <w:sz w:val="17"/>
              </w:rPr>
              <w:t>Tài liệu/code mâu thuẫn.</w:t>
            </w:r>
          </w:p>
        </w:tc>
        <w:tc>
          <w:tcPr>
            <w:tcW w:type="dxa" w:w="3360"/>
            <w:vAlign w:val="top"/>
          </w:tcPr>
          <w:p>
            <w:pPr>
              <w:spacing w:after="0" w:line="259" w:lineRule="auto"/>
            </w:pPr>
            <w:r>
              <w:rPr>
                <w:rFonts w:ascii="Calibri" w:hAnsi="Calibri" w:eastAsia="Calibri"/>
                <w:color w:val="20262E"/>
                <w:sz w:val="17"/>
              </w:rPr>
              <w:t>Chốt reservation thuộc vòng đời SO; cập nhật UC29 và chỉ release khi SO giảm/hủy.</w:t>
            </w:r>
          </w:p>
        </w:tc>
      </w:tr>
      <w:tr>
        <w:tc>
          <w:tcPr>
            <w:tcW w:type="dxa" w:w="3200"/>
            <w:vAlign w:val="top"/>
          </w:tcPr>
          <w:p>
            <w:pPr>
              <w:spacing w:after="0" w:line="259" w:lineRule="auto"/>
            </w:pPr>
            <w:r>
              <w:rPr>
                <w:rFonts w:ascii="Calibri" w:hAnsi="Calibri" w:eastAsia="Calibri"/>
                <w:color w:val="20262E"/>
                <w:sz w:val="17"/>
              </w:rPr>
              <w:t>Status ASSIGNED/IN_PROGRESS/COMPLETED được normalize thành READY/ISSUING/ISSUED.</w:t>
            </w:r>
          </w:p>
        </w:tc>
        <w:tc>
          <w:tcPr>
            <w:tcW w:type="dxa" w:w="2800"/>
            <w:vAlign w:val="top"/>
          </w:tcPr>
          <w:p>
            <w:pPr>
              <w:spacing w:after="0" w:line="259" w:lineRule="auto"/>
            </w:pPr>
            <w:r>
              <w:rPr>
                <w:rFonts w:ascii="Calibri" w:hAnsi="Calibri" w:eastAsia="Calibri"/>
                <w:color w:val="20262E"/>
                <w:sz w:val="17"/>
              </w:rPr>
              <w:t>DB/API/UI không cùng ngôn ngữ.</w:t>
            </w:r>
          </w:p>
        </w:tc>
        <w:tc>
          <w:tcPr>
            <w:tcW w:type="dxa" w:w="3360"/>
            <w:vAlign w:val="top"/>
          </w:tcPr>
          <w:p>
            <w:pPr>
              <w:spacing w:after="0" w:line="259" w:lineRule="auto"/>
            </w:pPr>
            <w:r>
              <w:rPr>
                <w:rFonts w:ascii="Calibri" w:hAnsi="Calibri" w:eastAsia="Calibri"/>
                <w:color w:val="20262E"/>
                <w:sz w:val="17"/>
              </w:rPr>
              <w:t>Migration sang status canonical và state transition service duy nhất.</w:t>
            </w:r>
          </w:p>
        </w:tc>
      </w:tr>
    </w:tbl>
    <w:p>
      <w:pPr>
        <w:spacing w:after="0"/>
      </w:pPr>
    </w:p>
    <w:p>
      <w:r>
        <w:br w:type="page"/>
      </w:r>
    </w:p>
    <w:p>
      <w:pPr>
        <w:pStyle w:val="Heading1"/>
      </w:pPr>
      <w:r>
        <w:t>7. Business Rules chuẩn hóa</w:t>
      </w:r>
    </w:p>
    <w:p>
      <w:pPr>
        <w:pStyle w:val="Heading2"/>
      </w:pPr>
      <w:r>
        <w:t>7.1 Đối chiếu BR hiện có</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700"/>
        <w:gridCol w:w="1600"/>
        <w:gridCol w:w="6060"/>
      </w:tblGrid>
      <w:tr>
        <w:trPr>
          <w:cantSplit/>
          <w:tblHeader w:val="true"/>
        </w:trPr>
        <w:tc>
          <w:tcPr>
            <w:tcW w:type="dxa" w:w="17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BR</w:t>
            </w:r>
          </w:p>
        </w:tc>
        <w:tc>
          <w:tcPr>
            <w:tcW w:type="dxa" w:w="16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Quyết định</w:t>
            </w:r>
          </w:p>
        </w:tc>
        <w:tc>
          <w:tcPr>
            <w:tcW w:type="dxa" w:w="60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Nội dung sau chuẩn hóa</w:t>
            </w:r>
          </w:p>
        </w:tc>
      </w:tr>
      <w:tr>
        <w:tc>
          <w:tcPr>
            <w:tcW w:type="dxa" w:w="1700"/>
            <w:vAlign w:val="top"/>
          </w:tcPr>
          <w:p>
            <w:pPr>
              <w:spacing w:after="0" w:line="259" w:lineRule="auto"/>
            </w:pPr>
            <w:r>
              <w:rPr>
                <w:rFonts w:ascii="Calibri" w:hAnsi="Calibri" w:eastAsia="Calibri"/>
                <w:color w:val="20262E"/>
                <w:sz w:val="17"/>
              </w:rPr>
              <w:t>BR-01 FIFO</w:t>
            </w:r>
          </w:p>
        </w:tc>
        <w:tc>
          <w:tcPr>
            <w:tcW w:type="dxa" w:w="1600"/>
            <w:vAlign w:val="top"/>
          </w:tcPr>
          <w:p>
            <w:pPr>
              <w:spacing w:after="0" w:line="259" w:lineRule="auto"/>
            </w:pPr>
            <w:r>
              <w:rPr>
                <w:rFonts w:ascii="Calibri" w:hAnsi="Calibri" w:eastAsia="Calibri"/>
                <w:color w:val="20262E"/>
                <w:sz w:val="17"/>
              </w:rPr>
              <w:t>Giữ, sửa</w:t>
            </w:r>
          </w:p>
        </w:tc>
        <w:tc>
          <w:tcPr>
            <w:tcW w:type="dxa" w:w="6060"/>
            <w:vAlign w:val="top"/>
          </w:tcPr>
          <w:p>
            <w:pPr>
              <w:spacing w:after="0" w:line="259" w:lineRule="auto"/>
            </w:pPr>
            <w:r>
              <w:rPr>
                <w:rFonts w:ascii="Calibri" w:hAnsi="Calibri" w:eastAsia="Calibri"/>
                <w:color w:val="20262E"/>
                <w:sz w:val="17"/>
              </w:rPr>
              <w:t>Ưu tiên ReceiptStockLayer có ReceivedDate sớm; không dùng từ 'lô' bắt buộc.</w:t>
            </w:r>
          </w:p>
        </w:tc>
      </w:tr>
      <w:tr>
        <w:tc>
          <w:tcPr>
            <w:tcW w:type="dxa" w:w="1700"/>
            <w:vAlign w:val="top"/>
          </w:tcPr>
          <w:p>
            <w:pPr>
              <w:spacing w:after="0" w:line="259" w:lineRule="auto"/>
            </w:pPr>
            <w:r>
              <w:rPr>
                <w:rFonts w:ascii="Calibri" w:hAnsi="Calibri" w:eastAsia="Calibri"/>
                <w:color w:val="20262E"/>
                <w:sz w:val="17"/>
              </w:rPr>
              <w:t>BR-02 FEFO</w:t>
            </w:r>
          </w:p>
        </w:tc>
        <w:tc>
          <w:tcPr>
            <w:tcW w:type="dxa" w:w="1600"/>
            <w:vAlign w:val="top"/>
          </w:tcPr>
          <w:p>
            <w:pPr>
              <w:spacing w:after="0" w:line="259" w:lineRule="auto"/>
            </w:pPr>
            <w:r>
              <w:rPr>
                <w:rFonts w:ascii="Calibri" w:hAnsi="Calibri" w:eastAsia="Calibri"/>
                <w:color w:val="20262E"/>
                <w:sz w:val="17"/>
              </w:rPr>
              <w:t>Giữ, sửa</w:t>
            </w:r>
          </w:p>
        </w:tc>
        <w:tc>
          <w:tcPr>
            <w:tcW w:type="dxa" w:w="6060"/>
            <w:vAlign w:val="top"/>
          </w:tcPr>
          <w:p>
            <w:pPr>
              <w:spacing w:after="0" w:line="259" w:lineRule="auto"/>
            </w:pPr>
            <w:r>
              <w:rPr>
                <w:rFonts w:ascii="Calibri" w:hAnsi="Calibri" w:eastAsia="Calibri"/>
                <w:color w:val="20262E"/>
                <w:sz w:val="17"/>
              </w:rPr>
              <w:t>Ưu tiên ExpiryDate sớm; SupplierLotNumber không bắt buộc nhưng ExpiryDate bắt buộc.</w:t>
            </w:r>
          </w:p>
        </w:tc>
      </w:tr>
      <w:tr>
        <w:tc>
          <w:tcPr>
            <w:tcW w:type="dxa" w:w="1700"/>
            <w:vAlign w:val="top"/>
          </w:tcPr>
          <w:p>
            <w:pPr>
              <w:spacing w:after="0" w:line="259" w:lineRule="auto"/>
            </w:pPr>
            <w:r>
              <w:rPr>
                <w:rFonts w:ascii="Calibri" w:hAnsi="Calibri" w:eastAsia="Calibri"/>
                <w:color w:val="20262E"/>
                <w:sz w:val="17"/>
              </w:rPr>
              <w:t>BR-03 Fixed Location</w:t>
            </w:r>
          </w:p>
        </w:tc>
        <w:tc>
          <w:tcPr>
            <w:tcW w:type="dxa" w:w="1600"/>
            <w:vAlign w:val="top"/>
          </w:tcPr>
          <w:p>
            <w:pPr>
              <w:spacing w:after="0" w:line="259" w:lineRule="auto"/>
            </w:pPr>
            <w:r>
              <w:rPr>
                <w:rFonts w:ascii="Calibri" w:hAnsi="Calibri" w:eastAsia="Calibri"/>
                <w:color w:val="20262E"/>
                <w:sz w:val="17"/>
              </w:rPr>
              <w:t>Giữ, làm mềm</w:t>
            </w:r>
          </w:p>
        </w:tc>
        <w:tc>
          <w:tcPr>
            <w:tcW w:type="dxa" w:w="6060"/>
            <w:vAlign w:val="top"/>
          </w:tcPr>
          <w:p>
            <w:pPr>
              <w:spacing w:after="0" w:line="259" w:lineRule="auto"/>
            </w:pPr>
            <w:r>
              <w:rPr>
                <w:rFonts w:ascii="Calibri" w:hAnsi="Calibri" w:eastAsia="Calibri"/>
                <w:color w:val="20262E"/>
                <w:sz w:val="17"/>
              </w:rPr>
              <w:t>Fixed/eligible location là đề xuất và ràng buộc khu; Staff xác nhận bin thực tế.</w:t>
            </w:r>
          </w:p>
        </w:tc>
      </w:tr>
      <w:tr>
        <w:tc>
          <w:tcPr>
            <w:tcW w:type="dxa" w:w="1700"/>
            <w:vAlign w:val="top"/>
          </w:tcPr>
          <w:p>
            <w:pPr>
              <w:spacing w:after="0" w:line="259" w:lineRule="auto"/>
            </w:pPr>
            <w:r>
              <w:rPr>
                <w:rFonts w:ascii="Calibri" w:hAnsi="Calibri" w:eastAsia="Calibri"/>
                <w:color w:val="20262E"/>
                <w:sz w:val="17"/>
              </w:rPr>
              <w:t>BR-04 Capacity</w:t>
            </w:r>
          </w:p>
        </w:tc>
        <w:tc>
          <w:tcPr>
            <w:tcW w:type="dxa" w:w="1600"/>
            <w:vAlign w:val="top"/>
          </w:tcPr>
          <w:p>
            <w:pPr>
              <w:spacing w:after="0" w:line="259" w:lineRule="auto"/>
            </w:pPr>
            <w:r>
              <w:rPr>
                <w:rFonts w:ascii="Calibri" w:hAnsi="Calibri" w:eastAsia="Calibri"/>
                <w:color w:val="20262E"/>
                <w:sz w:val="17"/>
              </w:rPr>
              <w:t>Retire</w:t>
            </w:r>
          </w:p>
        </w:tc>
        <w:tc>
          <w:tcPr>
            <w:tcW w:type="dxa" w:w="6060"/>
            <w:vAlign w:val="top"/>
          </w:tcPr>
          <w:p>
            <w:pPr>
              <w:spacing w:after="0" w:line="259" w:lineRule="auto"/>
            </w:pPr>
            <w:r>
              <w:rPr>
                <w:rFonts w:ascii="Calibri" w:hAnsi="Calibri" w:eastAsia="Calibri"/>
                <w:color w:val="20262E"/>
                <w:sz w:val="17"/>
              </w:rPr>
              <w:t>Không quản lý sức chứa; xóa khỏi validation, UI và tài liệu.</w:t>
            </w:r>
          </w:p>
        </w:tc>
      </w:tr>
      <w:tr>
        <w:tc>
          <w:tcPr>
            <w:tcW w:type="dxa" w:w="1700"/>
            <w:vAlign w:val="top"/>
          </w:tcPr>
          <w:p>
            <w:pPr>
              <w:spacing w:after="0" w:line="259" w:lineRule="auto"/>
            </w:pPr>
            <w:r>
              <w:rPr>
                <w:rFonts w:ascii="Calibri" w:hAnsi="Calibri" w:eastAsia="Calibri"/>
                <w:color w:val="20262E"/>
                <w:sz w:val="17"/>
              </w:rPr>
              <w:t>BR-05 Available Stock</w:t>
            </w:r>
          </w:p>
        </w:tc>
        <w:tc>
          <w:tcPr>
            <w:tcW w:type="dxa" w:w="1600"/>
            <w:vAlign w:val="top"/>
          </w:tcPr>
          <w:p>
            <w:pPr>
              <w:spacing w:after="0" w:line="259" w:lineRule="auto"/>
            </w:pPr>
            <w:r>
              <w:rPr>
                <w:rFonts w:ascii="Calibri" w:hAnsi="Calibri" w:eastAsia="Calibri"/>
                <w:color w:val="20262E"/>
                <w:sz w:val="17"/>
              </w:rPr>
              <w:t>Giữ</w:t>
            </w:r>
          </w:p>
        </w:tc>
        <w:tc>
          <w:tcPr>
            <w:tcW w:type="dxa" w:w="6060"/>
            <w:vAlign w:val="top"/>
          </w:tcPr>
          <w:p>
            <w:pPr>
              <w:spacing w:after="0" w:line="259" w:lineRule="auto"/>
            </w:pPr>
            <w:r>
              <w:rPr>
                <w:rFonts w:ascii="Calibri" w:hAnsi="Calibri" w:eastAsia="Calibri"/>
                <w:color w:val="20262E"/>
                <w:sz w:val="17"/>
              </w:rPr>
              <w:t>Cấp phát không vượt Available; lọc status và reservation.</w:t>
            </w:r>
          </w:p>
        </w:tc>
      </w:tr>
      <w:tr>
        <w:tc>
          <w:tcPr>
            <w:tcW w:type="dxa" w:w="1700"/>
            <w:vAlign w:val="top"/>
          </w:tcPr>
          <w:p>
            <w:pPr>
              <w:spacing w:after="0" w:line="259" w:lineRule="auto"/>
            </w:pPr>
            <w:r>
              <w:rPr>
                <w:rFonts w:ascii="Calibri" w:hAnsi="Calibri" w:eastAsia="Calibri"/>
                <w:color w:val="20262E"/>
                <w:sz w:val="17"/>
              </w:rPr>
              <w:t>BR-06 Reserved Exclusion</w:t>
            </w:r>
          </w:p>
        </w:tc>
        <w:tc>
          <w:tcPr>
            <w:tcW w:type="dxa" w:w="1600"/>
            <w:vAlign w:val="top"/>
          </w:tcPr>
          <w:p>
            <w:pPr>
              <w:spacing w:after="0" w:line="259" w:lineRule="auto"/>
            </w:pPr>
            <w:r>
              <w:rPr>
                <w:rFonts w:ascii="Calibri" w:hAnsi="Calibri" w:eastAsia="Calibri"/>
                <w:color w:val="20262E"/>
                <w:sz w:val="17"/>
              </w:rPr>
              <w:t>Giữ</w:t>
            </w:r>
          </w:p>
        </w:tc>
        <w:tc>
          <w:tcPr>
            <w:tcW w:type="dxa" w:w="6060"/>
            <w:vAlign w:val="top"/>
          </w:tcPr>
          <w:p>
            <w:pPr>
              <w:spacing w:after="0" w:line="259" w:lineRule="auto"/>
            </w:pPr>
            <w:r>
              <w:rPr>
                <w:rFonts w:ascii="Calibri" w:hAnsi="Calibri" w:eastAsia="Calibri"/>
                <w:color w:val="20262E"/>
                <w:sz w:val="17"/>
              </w:rPr>
              <w:t>Reservation của đơn khác không được cấp phát lại.</w:t>
            </w:r>
          </w:p>
        </w:tc>
      </w:tr>
      <w:tr>
        <w:tc>
          <w:tcPr>
            <w:tcW w:type="dxa" w:w="1700"/>
            <w:vAlign w:val="top"/>
          </w:tcPr>
          <w:p>
            <w:pPr>
              <w:spacing w:after="0" w:line="259" w:lineRule="auto"/>
            </w:pPr>
            <w:r>
              <w:rPr>
                <w:rFonts w:ascii="Calibri" w:hAnsi="Calibri" w:eastAsia="Calibri"/>
                <w:color w:val="20262E"/>
                <w:sz w:val="17"/>
              </w:rPr>
              <w:t>BR-07 Nearest Location</w:t>
            </w:r>
          </w:p>
        </w:tc>
        <w:tc>
          <w:tcPr>
            <w:tcW w:type="dxa" w:w="1600"/>
            <w:vAlign w:val="top"/>
          </w:tcPr>
          <w:p>
            <w:pPr>
              <w:spacing w:after="0" w:line="259" w:lineRule="auto"/>
            </w:pPr>
            <w:r>
              <w:rPr>
                <w:rFonts w:ascii="Calibri" w:hAnsi="Calibri" w:eastAsia="Calibri"/>
                <w:color w:val="20262E"/>
                <w:sz w:val="17"/>
              </w:rPr>
              <w:t>Sửa</w:t>
            </w:r>
          </w:p>
        </w:tc>
        <w:tc>
          <w:tcPr>
            <w:tcW w:type="dxa" w:w="6060"/>
            <w:vAlign w:val="top"/>
          </w:tcPr>
          <w:p>
            <w:pPr>
              <w:spacing w:after="0" w:line="259" w:lineRule="auto"/>
            </w:pPr>
            <w:r>
              <w:rPr>
                <w:rFonts w:ascii="Calibri" w:hAnsi="Calibri" w:eastAsia="Calibri"/>
                <w:color w:val="20262E"/>
                <w:sz w:val="17"/>
              </w:rPr>
              <w:t>Thay bằng LocationSequence tie-break sau rotation; không đứng trước FEFO/FIFO/LIFO.</w:t>
            </w:r>
          </w:p>
        </w:tc>
      </w:tr>
      <w:tr>
        <w:tc>
          <w:tcPr>
            <w:tcW w:type="dxa" w:w="1700"/>
            <w:vAlign w:val="top"/>
          </w:tcPr>
          <w:p>
            <w:pPr>
              <w:spacing w:after="0" w:line="259" w:lineRule="auto"/>
            </w:pPr>
            <w:r>
              <w:rPr>
                <w:rFonts w:ascii="Calibri" w:hAnsi="Calibri" w:eastAsia="Calibri"/>
                <w:color w:val="20262E"/>
                <w:sz w:val="17"/>
              </w:rPr>
              <w:t>BR-08 Single Order Picking</w:t>
            </w:r>
          </w:p>
        </w:tc>
        <w:tc>
          <w:tcPr>
            <w:tcW w:type="dxa" w:w="1600"/>
            <w:vAlign w:val="top"/>
          </w:tcPr>
          <w:p>
            <w:pPr>
              <w:spacing w:after="0" w:line="259" w:lineRule="auto"/>
            </w:pPr>
            <w:r>
              <w:rPr>
                <w:rFonts w:ascii="Calibri" w:hAnsi="Calibri" w:eastAsia="Calibri"/>
                <w:color w:val="20262E"/>
                <w:sz w:val="17"/>
              </w:rPr>
              <w:t>Giữ</w:t>
            </w:r>
          </w:p>
        </w:tc>
        <w:tc>
          <w:tcPr>
            <w:tcW w:type="dxa" w:w="6060"/>
            <w:vAlign w:val="top"/>
          </w:tcPr>
          <w:p>
            <w:pPr>
              <w:spacing w:after="0" w:line="259" w:lineRule="auto"/>
            </w:pPr>
            <w:r>
              <w:rPr>
                <w:rFonts w:ascii="Calibri" w:hAnsi="Calibri" w:eastAsia="Calibri"/>
                <w:color w:val="20262E"/>
                <w:sz w:val="17"/>
              </w:rPr>
              <w:t>Mỗi task xử lý một Outbound; một Staff không có hai task active.</w:t>
            </w:r>
          </w:p>
        </w:tc>
      </w:tr>
      <w:tr>
        <w:tc>
          <w:tcPr>
            <w:tcW w:type="dxa" w:w="1700"/>
            <w:vAlign w:val="top"/>
          </w:tcPr>
          <w:p>
            <w:pPr>
              <w:spacing w:after="0" w:line="259" w:lineRule="auto"/>
            </w:pPr>
            <w:r>
              <w:rPr>
                <w:rFonts w:ascii="Calibri" w:hAnsi="Calibri" w:eastAsia="Calibri"/>
                <w:color w:val="20262E"/>
                <w:sz w:val="17"/>
              </w:rPr>
              <w:t>BR-09 Auto Picking Task</w:t>
            </w:r>
          </w:p>
        </w:tc>
        <w:tc>
          <w:tcPr>
            <w:tcW w:type="dxa" w:w="1600"/>
            <w:vAlign w:val="top"/>
          </w:tcPr>
          <w:p>
            <w:pPr>
              <w:spacing w:after="0" w:line="259" w:lineRule="auto"/>
            </w:pPr>
            <w:r>
              <w:rPr>
                <w:rFonts w:ascii="Calibri" w:hAnsi="Calibri" w:eastAsia="Calibri"/>
                <w:color w:val="20262E"/>
                <w:sz w:val="17"/>
              </w:rPr>
              <w:t>Giữ, sửa</w:t>
            </w:r>
          </w:p>
        </w:tc>
        <w:tc>
          <w:tcPr>
            <w:tcW w:type="dxa" w:w="6060"/>
            <w:vAlign w:val="top"/>
          </w:tcPr>
          <w:p>
            <w:pPr>
              <w:spacing w:after="0" w:line="259" w:lineRule="auto"/>
            </w:pPr>
            <w:r>
              <w:rPr>
                <w:rFonts w:ascii="Calibri" w:hAnsi="Calibri" w:eastAsia="Calibri"/>
                <w:color w:val="20262E"/>
                <w:sz w:val="17"/>
              </w:rPr>
              <w:t>Sinh PickPlan trong Outbound, không sinh TransferOrder.</w:t>
            </w:r>
          </w:p>
        </w:tc>
      </w:tr>
      <w:tr>
        <w:tc>
          <w:tcPr>
            <w:tcW w:type="dxa" w:w="1700"/>
            <w:vAlign w:val="top"/>
          </w:tcPr>
          <w:p>
            <w:pPr>
              <w:spacing w:after="0" w:line="259" w:lineRule="auto"/>
            </w:pPr>
            <w:r>
              <w:rPr>
                <w:rFonts w:ascii="Calibri" w:hAnsi="Calibri" w:eastAsia="Calibri"/>
                <w:color w:val="20262E"/>
                <w:sz w:val="17"/>
              </w:rPr>
              <w:t>BR-10 Inventory Update</w:t>
            </w:r>
          </w:p>
        </w:tc>
        <w:tc>
          <w:tcPr>
            <w:tcW w:type="dxa" w:w="1600"/>
            <w:vAlign w:val="top"/>
          </w:tcPr>
          <w:p>
            <w:pPr>
              <w:spacing w:after="0" w:line="259" w:lineRule="auto"/>
            </w:pPr>
            <w:r>
              <w:rPr>
                <w:rFonts w:ascii="Calibri" w:hAnsi="Calibri" w:eastAsia="Calibri"/>
                <w:color w:val="20262E"/>
                <w:sz w:val="17"/>
              </w:rPr>
              <w:t>Làm rõ</w:t>
            </w:r>
          </w:p>
        </w:tc>
        <w:tc>
          <w:tcPr>
            <w:tcW w:type="dxa" w:w="6060"/>
            <w:vAlign w:val="top"/>
          </w:tcPr>
          <w:p>
            <w:pPr>
              <w:spacing w:after="0" w:line="259" w:lineRule="auto"/>
            </w:pPr>
            <w:r>
              <w:rPr>
                <w:rFonts w:ascii="Calibri" w:hAnsi="Calibri" w:eastAsia="Calibri"/>
                <w:color w:val="20262E"/>
                <w:sz w:val="17"/>
              </w:rPr>
              <w:t>Update theo posting point: receipt/putaway, pick-to-staging, final issue.</w:t>
            </w:r>
          </w:p>
        </w:tc>
      </w:tr>
      <w:tr>
        <w:tc>
          <w:tcPr>
            <w:tcW w:type="dxa" w:w="1700"/>
            <w:vAlign w:val="top"/>
          </w:tcPr>
          <w:p>
            <w:pPr>
              <w:spacing w:after="0" w:line="259" w:lineRule="auto"/>
            </w:pPr>
            <w:r>
              <w:rPr>
                <w:rFonts w:ascii="Calibri" w:hAnsi="Calibri" w:eastAsia="Calibri"/>
                <w:color w:val="20262E"/>
                <w:sz w:val="17"/>
              </w:rPr>
              <w:t>BR-11 Transaction Logging</w:t>
            </w:r>
          </w:p>
        </w:tc>
        <w:tc>
          <w:tcPr>
            <w:tcW w:type="dxa" w:w="1600"/>
            <w:vAlign w:val="top"/>
          </w:tcPr>
          <w:p>
            <w:pPr>
              <w:spacing w:after="0" w:line="259" w:lineRule="auto"/>
            </w:pPr>
            <w:r>
              <w:rPr>
                <w:rFonts w:ascii="Calibri" w:hAnsi="Calibri" w:eastAsia="Calibri"/>
                <w:color w:val="20262E"/>
                <w:sz w:val="17"/>
              </w:rPr>
              <w:t>Giữ</w:t>
            </w:r>
          </w:p>
        </w:tc>
        <w:tc>
          <w:tcPr>
            <w:tcW w:type="dxa" w:w="6060"/>
            <w:vAlign w:val="top"/>
          </w:tcPr>
          <w:p>
            <w:pPr>
              <w:spacing w:after="0" w:line="259" w:lineRule="auto"/>
            </w:pPr>
            <w:r>
              <w:rPr>
                <w:rFonts w:ascii="Calibri" w:hAnsi="Calibri" w:eastAsia="Calibri"/>
                <w:color w:val="20262E"/>
                <w:sz w:val="17"/>
              </w:rPr>
              <w:t>Ledger bất biến; corrections là compensating transactions.</w:t>
            </w:r>
          </w:p>
        </w:tc>
      </w:tr>
      <w:tr>
        <w:tc>
          <w:tcPr>
            <w:tcW w:type="dxa" w:w="1700"/>
            <w:vAlign w:val="top"/>
          </w:tcPr>
          <w:p>
            <w:pPr>
              <w:spacing w:after="0" w:line="259" w:lineRule="auto"/>
            </w:pPr>
            <w:r>
              <w:rPr>
                <w:rFonts w:ascii="Calibri" w:hAnsi="Calibri" w:eastAsia="Calibri"/>
                <w:color w:val="20262E"/>
                <w:sz w:val="17"/>
              </w:rPr>
              <w:t>BR-16 Product Status</w:t>
            </w:r>
          </w:p>
        </w:tc>
        <w:tc>
          <w:tcPr>
            <w:tcW w:type="dxa" w:w="1600"/>
            <w:vAlign w:val="top"/>
          </w:tcPr>
          <w:p>
            <w:pPr>
              <w:spacing w:after="0" w:line="259" w:lineRule="auto"/>
            </w:pPr>
            <w:r>
              <w:rPr>
                <w:rFonts w:ascii="Calibri" w:hAnsi="Calibri" w:eastAsia="Calibri"/>
                <w:color w:val="20262E"/>
                <w:sz w:val="17"/>
              </w:rPr>
              <w:t>Giữ</w:t>
            </w:r>
          </w:p>
        </w:tc>
        <w:tc>
          <w:tcPr>
            <w:tcW w:type="dxa" w:w="6060"/>
            <w:vAlign w:val="top"/>
          </w:tcPr>
          <w:p>
            <w:pPr>
              <w:spacing w:after="0" w:line="259" w:lineRule="auto"/>
            </w:pPr>
            <w:r>
              <w:rPr>
                <w:rFonts w:ascii="Calibri" w:hAnsi="Calibri" w:eastAsia="Calibri"/>
                <w:color w:val="20262E"/>
                <w:sz w:val="17"/>
              </w:rPr>
              <w:t>Chỉ Product/Group active cho giao dịch mới.</w:t>
            </w:r>
          </w:p>
        </w:tc>
      </w:tr>
      <w:tr>
        <w:tc>
          <w:tcPr>
            <w:tcW w:type="dxa" w:w="1700"/>
            <w:vAlign w:val="top"/>
          </w:tcPr>
          <w:p>
            <w:pPr>
              <w:spacing w:after="0" w:line="259" w:lineRule="auto"/>
            </w:pPr>
            <w:r>
              <w:rPr>
                <w:rFonts w:ascii="Calibri" w:hAnsi="Calibri" w:eastAsia="Calibri"/>
                <w:color w:val="20262E"/>
                <w:sz w:val="17"/>
              </w:rPr>
              <w:t>BR-17 Warehouse Status</w:t>
            </w:r>
          </w:p>
        </w:tc>
        <w:tc>
          <w:tcPr>
            <w:tcW w:type="dxa" w:w="1600"/>
            <w:vAlign w:val="top"/>
          </w:tcPr>
          <w:p>
            <w:pPr>
              <w:spacing w:after="0" w:line="259" w:lineRule="auto"/>
            </w:pPr>
            <w:r>
              <w:rPr>
                <w:rFonts w:ascii="Calibri" w:hAnsi="Calibri" w:eastAsia="Calibri"/>
                <w:color w:val="20262E"/>
                <w:sz w:val="17"/>
              </w:rPr>
              <w:t>Sửa</w:t>
            </w:r>
          </w:p>
        </w:tc>
        <w:tc>
          <w:tcPr>
            <w:tcW w:type="dxa" w:w="6060"/>
            <w:vAlign w:val="top"/>
          </w:tcPr>
          <w:p>
            <w:pPr>
              <w:spacing w:after="0" w:line="259" w:lineRule="auto"/>
            </w:pPr>
            <w:r>
              <w:rPr>
                <w:rFonts w:ascii="Calibri" w:hAnsi="Calibri" w:eastAsia="Calibri"/>
                <w:color w:val="20262E"/>
                <w:sz w:val="17"/>
              </w:rPr>
              <w:t>Kiểm tra cấu hình singleton; người dùng không CRUD/status warehouse.</w:t>
            </w:r>
          </w:p>
        </w:tc>
      </w:tr>
      <w:tr>
        <w:tc>
          <w:tcPr>
            <w:tcW w:type="dxa" w:w="1700"/>
            <w:vAlign w:val="top"/>
          </w:tcPr>
          <w:p>
            <w:pPr>
              <w:spacing w:after="0" w:line="259" w:lineRule="auto"/>
            </w:pPr>
            <w:r>
              <w:rPr>
                <w:rFonts w:ascii="Calibri" w:hAnsi="Calibri" w:eastAsia="Calibri"/>
                <w:color w:val="20262E"/>
                <w:sz w:val="17"/>
              </w:rPr>
              <w:t>BR-18 Location Status</w:t>
            </w:r>
          </w:p>
        </w:tc>
        <w:tc>
          <w:tcPr>
            <w:tcW w:type="dxa" w:w="1600"/>
            <w:vAlign w:val="top"/>
          </w:tcPr>
          <w:p>
            <w:pPr>
              <w:spacing w:after="0" w:line="259" w:lineRule="auto"/>
            </w:pPr>
            <w:r>
              <w:rPr>
                <w:rFonts w:ascii="Calibri" w:hAnsi="Calibri" w:eastAsia="Calibri"/>
                <w:color w:val="20262E"/>
                <w:sz w:val="17"/>
              </w:rPr>
              <w:t>Giữ</w:t>
            </w:r>
          </w:p>
        </w:tc>
        <w:tc>
          <w:tcPr>
            <w:tcW w:type="dxa" w:w="6060"/>
            <w:vAlign w:val="top"/>
          </w:tcPr>
          <w:p>
            <w:pPr>
              <w:spacing w:after="0" w:line="259" w:lineRule="auto"/>
            </w:pPr>
            <w:r>
              <w:rPr>
                <w:rFonts w:ascii="Calibri" w:hAnsi="Calibri" w:eastAsia="Calibri"/>
                <w:color w:val="20262E"/>
                <w:sz w:val="17"/>
              </w:rPr>
              <w:t>Không dùng BLOCKED/INACTIVE cho putaway/pick.</w:t>
            </w:r>
          </w:p>
        </w:tc>
      </w:tr>
      <w:tr>
        <w:tc>
          <w:tcPr>
            <w:tcW w:type="dxa" w:w="1700"/>
            <w:vAlign w:val="top"/>
          </w:tcPr>
          <w:p>
            <w:pPr>
              <w:spacing w:after="0" w:line="259" w:lineRule="auto"/>
            </w:pPr>
            <w:r>
              <w:rPr>
                <w:rFonts w:ascii="Calibri" w:hAnsi="Calibri" w:eastAsia="Calibri"/>
                <w:color w:val="20262E"/>
                <w:sz w:val="17"/>
              </w:rPr>
              <w:t>BR-20 Audit Trail</w:t>
            </w:r>
          </w:p>
        </w:tc>
        <w:tc>
          <w:tcPr>
            <w:tcW w:type="dxa" w:w="1600"/>
            <w:vAlign w:val="top"/>
          </w:tcPr>
          <w:p>
            <w:pPr>
              <w:spacing w:after="0" w:line="259" w:lineRule="auto"/>
            </w:pPr>
            <w:r>
              <w:rPr>
                <w:rFonts w:ascii="Calibri" w:hAnsi="Calibri" w:eastAsia="Calibri"/>
                <w:color w:val="20262E"/>
                <w:sz w:val="17"/>
              </w:rPr>
              <w:t>Giữ</w:t>
            </w:r>
          </w:p>
        </w:tc>
        <w:tc>
          <w:tcPr>
            <w:tcW w:type="dxa" w:w="6060"/>
            <w:vAlign w:val="top"/>
          </w:tcPr>
          <w:p>
            <w:pPr>
              <w:spacing w:after="0" w:line="259" w:lineRule="auto"/>
            </w:pPr>
            <w:r>
              <w:rPr>
                <w:rFonts w:ascii="Calibri" w:hAnsi="Calibri" w:eastAsia="Calibri"/>
                <w:color w:val="20262E"/>
                <w:sz w:val="17"/>
              </w:rPr>
              <w:t>Audit mọi create/edit/cancel/assign/override/post.</w:t>
            </w:r>
          </w:p>
        </w:tc>
      </w:tr>
    </w:tbl>
    <w:p>
      <w:pPr>
        <w:spacing w:after="0"/>
      </w:pPr>
    </w:p>
    <w:p>
      <w:r>
        <w:br w:type="page"/>
      </w:r>
    </w:p>
    <w:p>
      <w:pPr>
        <w:pStyle w:val="Heading2"/>
      </w:pPr>
      <w:r>
        <w:t>7.2 Business Rules mới bắt buộc</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500"/>
        <w:gridCol w:w="2300"/>
        <w:gridCol w:w="5560"/>
      </w:tblGrid>
      <w:tr>
        <w:trPr>
          <w:cantSplit/>
          <w:tblHeader w:val="true"/>
        </w:trPr>
        <w:tc>
          <w:tcPr>
            <w:tcW w:type="dxa" w:w="150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ID</w:t>
            </w:r>
          </w:p>
        </w:tc>
        <w:tc>
          <w:tcPr>
            <w:tcW w:type="dxa" w:w="230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Tên</w:t>
            </w:r>
          </w:p>
        </w:tc>
        <w:tc>
          <w:tcPr>
            <w:tcW w:type="dxa" w:w="556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Quy tắc</w:t>
            </w:r>
          </w:p>
        </w:tc>
      </w:tr>
      <w:tr>
        <w:tc>
          <w:tcPr>
            <w:tcW w:type="dxa" w:w="1500"/>
            <w:vAlign w:val="top"/>
          </w:tcPr>
          <w:p>
            <w:pPr>
              <w:spacing w:after="0" w:line="259" w:lineRule="auto"/>
            </w:pPr>
            <w:r>
              <w:rPr>
                <w:rFonts w:ascii="Calibri" w:hAnsi="Calibri" w:eastAsia="Calibri"/>
                <w:color w:val="20262E"/>
                <w:sz w:val="16"/>
              </w:rPr>
              <w:t>BR-WH-01</w:t>
            </w:r>
          </w:p>
        </w:tc>
        <w:tc>
          <w:tcPr>
            <w:tcW w:type="dxa" w:w="2300"/>
            <w:vAlign w:val="top"/>
          </w:tcPr>
          <w:p>
            <w:pPr>
              <w:spacing w:after="0" w:line="259" w:lineRule="auto"/>
            </w:pPr>
            <w:r>
              <w:rPr>
                <w:rFonts w:ascii="Calibri" w:hAnsi="Calibri" w:eastAsia="Calibri"/>
                <w:color w:val="20262E"/>
                <w:sz w:val="16"/>
              </w:rPr>
              <w:t>Warehouse Singleton</w:t>
            </w:r>
          </w:p>
        </w:tc>
        <w:tc>
          <w:tcPr>
            <w:tcW w:type="dxa" w:w="5560"/>
            <w:vAlign w:val="top"/>
          </w:tcPr>
          <w:p>
            <w:pPr>
              <w:spacing w:after="0" w:line="259" w:lineRule="auto"/>
            </w:pPr>
            <w:r>
              <w:rPr>
                <w:rFonts w:ascii="Calibri" w:hAnsi="Calibri" w:eastAsia="Calibri"/>
                <w:color w:val="20262E"/>
                <w:sz w:val="16"/>
              </w:rPr>
              <w:t>Hệ thống chỉ có một warehouse cấu hình; mọi nghiệp vụ tự resolve warehouse.</w:t>
            </w:r>
          </w:p>
        </w:tc>
      </w:tr>
      <w:tr>
        <w:tc>
          <w:tcPr>
            <w:tcW w:type="dxa" w:w="1500"/>
            <w:vAlign w:val="top"/>
          </w:tcPr>
          <w:p>
            <w:pPr>
              <w:spacing w:after="0" w:line="259" w:lineRule="auto"/>
            </w:pPr>
            <w:r>
              <w:rPr>
                <w:rFonts w:ascii="Calibri" w:hAnsi="Calibri" w:eastAsia="Calibri"/>
                <w:color w:val="20262E"/>
                <w:sz w:val="16"/>
              </w:rPr>
              <w:t>BR-WH-02</w:t>
            </w:r>
          </w:p>
        </w:tc>
        <w:tc>
          <w:tcPr>
            <w:tcW w:type="dxa" w:w="2300"/>
            <w:vAlign w:val="top"/>
          </w:tcPr>
          <w:p>
            <w:pPr>
              <w:spacing w:after="0" w:line="259" w:lineRule="auto"/>
            </w:pPr>
            <w:r>
              <w:rPr>
                <w:rFonts w:ascii="Calibri" w:hAnsi="Calibri" w:eastAsia="Calibri"/>
                <w:color w:val="20262E"/>
                <w:sz w:val="16"/>
              </w:rPr>
              <w:t>Location Hierarchy</w:t>
            </w:r>
          </w:p>
        </w:tc>
        <w:tc>
          <w:tcPr>
            <w:tcW w:type="dxa" w:w="5560"/>
            <w:vAlign w:val="top"/>
          </w:tcPr>
          <w:p>
            <w:pPr>
              <w:spacing w:after="0" w:line="259" w:lineRule="auto"/>
            </w:pPr>
            <w:r>
              <w:rPr>
                <w:rFonts w:ascii="Calibri" w:hAnsi="Calibri" w:eastAsia="Calibri"/>
                <w:color w:val="20262E"/>
                <w:sz w:val="16"/>
              </w:rPr>
              <w:t>Mọi BIN thuộc Zone/Rack hợp lệ; sequence số quyết định sort.</w:t>
            </w:r>
          </w:p>
        </w:tc>
      </w:tr>
      <w:tr>
        <w:tc>
          <w:tcPr>
            <w:tcW w:type="dxa" w:w="1500"/>
            <w:vAlign w:val="top"/>
          </w:tcPr>
          <w:p>
            <w:pPr>
              <w:spacing w:after="0" w:line="259" w:lineRule="auto"/>
            </w:pPr>
            <w:r>
              <w:rPr>
                <w:rFonts w:ascii="Calibri" w:hAnsi="Calibri" w:eastAsia="Calibri"/>
                <w:color w:val="20262E"/>
                <w:sz w:val="16"/>
              </w:rPr>
              <w:t>BR-PR-01</w:t>
            </w:r>
          </w:p>
        </w:tc>
        <w:tc>
          <w:tcPr>
            <w:tcW w:type="dxa" w:w="2300"/>
            <w:vAlign w:val="top"/>
          </w:tcPr>
          <w:p>
            <w:pPr>
              <w:spacing w:after="0" w:line="259" w:lineRule="auto"/>
            </w:pPr>
            <w:r>
              <w:rPr>
                <w:rFonts w:ascii="Calibri" w:hAnsi="Calibri" w:eastAsia="Calibri"/>
                <w:color w:val="20262E"/>
                <w:sz w:val="16"/>
              </w:rPr>
              <w:t>Group Rotation</w:t>
            </w:r>
          </w:p>
        </w:tc>
        <w:tc>
          <w:tcPr>
            <w:tcW w:type="dxa" w:w="5560"/>
            <w:vAlign w:val="top"/>
          </w:tcPr>
          <w:p>
            <w:pPr>
              <w:spacing w:after="0" w:line="259" w:lineRule="auto"/>
            </w:pPr>
            <w:r>
              <w:rPr>
                <w:rFonts w:ascii="Calibri" w:hAnsi="Calibri" w:eastAsia="Calibri"/>
                <w:color w:val="20262E"/>
                <w:sz w:val="16"/>
              </w:rPr>
              <w:t>ProductGroup phải có đúng một FIFO/LIFO/FEFO.</w:t>
            </w:r>
          </w:p>
        </w:tc>
      </w:tr>
      <w:tr>
        <w:tc>
          <w:tcPr>
            <w:tcW w:type="dxa" w:w="1500"/>
            <w:vAlign w:val="top"/>
          </w:tcPr>
          <w:p>
            <w:pPr>
              <w:spacing w:after="0" w:line="259" w:lineRule="auto"/>
            </w:pPr>
            <w:r>
              <w:rPr>
                <w:rFonts w:ascii="Calibri" w:hAnsi="Calibri" w:eastAsia="Calibri"/>
                <w:color w:val="20262E"/>
                <w:sz w:val="16"/>
              </w:rPr>
              <w:t>BR-PR-02</w:t>
            </w:r>
          </w:p>
        </w:tc>
        <w:tc>
          <w:tcPr>
            <w:tcW w:type="dxa" w:w="2300"/>
            <w:vAlign w:val="top"/>
          </w:tcPr>
          <w:p>
            <w:pPr>
              <w:spacing w:after="0" w:line="259" w:lineRule="auto"/>
            </w:pPr>
            <w:r>
              <w:rPr>
                <w:rFonts w:ascii="Calibri" w:hAnsi="Calibri" w:eastAsia="Calibri"/>
                <w:color w:val="20262E"/>
                <w:sz w:val="16"/>
              </w:rPr>
              <w:t>Receipt Layer</w:t>
            </w:r>
          </w:p>
        </w:tc>
        <w:tc>
          <w:tcPr>
            <w:tcW w:type="dxa" w:w="5560"/>
            <w:vAlign w:val="top"/>
          </w:tcPr>
          <w:p>
            <w:pPr>
              <w:spacing w:after="0" w:line="259" w:lineRule="auto"/>
            </w:pPr>
            <w:r>
              <w:rPr>
                <w:rFonts w:ascii="Calibri" w:hAnsi="Calibri" w:eastAsia="Calibri"/>
                <w:color w:val="20262E"/>
                <w:sz w:val="16"/>
              </w:rPr>
              <w:t>Mỗi lần nhận tạo lớp tồn nội bộ; không gộp các lần nhập chỉ vì thiếu supplier lot.</w:t>
            </w:r>
          </w:p>
        </w:tc>
      </w:tr>
      <w:tr>
        <w:tc>
          <w:tcPr>
            <w:tcW w:type="dxa" w:w="1500"/>
            <w:vAlign w:val="top"/>
          </w:tcPr>
          <w:p>
            <w:pPr>
              <w:spacing w:after="0" w:line="259" w:lineRule="auto"/>
            </w:pPr>
            <w:r>
              <w:rPr>
                <w:rFonts w:ascii="Calibri" w:hAnsi="Calibri" w:eastAsia="Calibri"/>
                <w:color w:val="20262E"/>
                <w:sz w:val="16"/>
              </w:rPr>
              <w:t>BR-PR-03</w:t>
            </w:r>
          </w:p>
        </w:tc>
        <w:tc>
          <w:tcPr>
            <w:tcW w:type="dxa" w:w="2300"/>
            <w:vAlign w:val="top"/>
          </w:tcPr>
          <w:p>
            <w:pPr>
              <w:spacing w:after="0" w:line="259" w:lineRule="auto"/>
            </w:pPr>
            <w:r>
              <w:rPr>
                <w:rFonts w:ascii="Calibri" w:hAnsi="Calibri" w:eastAsia="Calibri"/>
                <w:color w:val="20262E"/>
                <w:sz w:val="16"/>
              </w:rPr>
              <w:t>FEFO Expiry</w:t>
            </w:r>
          </w:p>
        </w:tc>
        <w:tc>
          <w:tcPr>
            <w:tcW w:type="dxa" w:w="5560"/>
            <w:vAlign w:val="top"/>
          </w:tcPr>
          <w:p>
            <w:pPr>
              <w:spacing w:after="0" w:line="259" w:lineRule="auto"/>
            </w:pPr>
            <w:r>
              <w:rPr>
                <w:rFonts w:ascii="Calibri" w:hAnsi="Calibri" w:eastAsia="Calibri"/>
                <w:color w:val="20262E"/>
                <w:sz w:val="16"/>
              </w:rPr>
              <w:t>Receipt layer của Product FEFO bắt buộc ExpiryDate hợp lệ.</w:t>
            </w:r>
          </w:p>
        </w:tc>
      </w:tr>
      <w:tr>
        <w:tc>
          <w:tcPr>
            <w:tcW w:type="dxa" w:w="1500"/>
            <w:vAlign w:val="top"/>
          </w:tcPr>
          <w:p>
            <w:pPr>
              <w:spacing w:after="0" w:line="259" w:lineRule="auto"/>
            </w:pPr>
            <w:r>
              <w:rPr>
                <w:rFonts w:ascii="Calibri" w:hAnsi="Calibri" w:eastAsia="Calibri"/>
                <w:color w:val="20262E"/>
                <w:sz w:val="16"/>
              </w:rPr>
              <w:t>BR-QTY-01</w:t>
            </w:r>
          </w:p>
        </w:tc>
        <w:tc>
          <w:tcPr>
            <w:tcW w:type="dxa" w:w="2300"/>
            <w:vAlign w:val="top"/>
          </w:tcPr>
          <w:p>
            <w:pPr>
              <w:spacing w:after="0" w:line="259" w:lineRule="auto"/>
            </w:pPr>
            <w:r>
              <w:rPr>
                <w:rFonts w:ascii="Calibri" w:hAnsi="Calibri" w:eastAsia="Calibri"/>
                <w:color w:val="20262E"/>
                <w:sz w:val="16"/>
              </w:rPr>
              <w:t>Quantity Precision</w:t>
            </w:r>
          </w:p>
        </w:tc>
        <w:tc>
          <w:tcPr>
            <w:tcW w:type="dxa" w:w="5560"/>
            <w:vAlign w:val="top"/>
          </w:tcPr>
          <w:p>
            <w:pPr>
              <w:spacing w:after="0" w:line="259" w:lineRule="auto"/>
            </w:pPr>
            <w:r>
              <w:rPr>
                <w:rFonts w:ascii="Calibri" w:hAnsi="Calibri" w:eastAsia="Calibri"/>
                <w:color w:val="20262E"/>
                <w:sz w:val="16"/>
              </w:rPr>
              <w:t>Mọi quantity tuân QuantityScale của UOM.</w:t>
            </w:r>
          </w:p>
        </w:tc>
      </w:tr>
      <w:tr>
        <w:tc>
          <w:tcPr>
            <w:tcW w:type="dxa" w:w="1500"/>
            <w:vAlign w:val="top"/>
          </w:tcPr>
          <w:p>
            <w:pPr>
              <w:spacing w:after="0" w:line="259" w:lineRule="auto"/>
            </w:pPr>
            <w:r>
              <w:rPr>
                <w:rFonts w:ascii="Calibri" w:hAnsi="Calibri" w:eastAsia="Calibri"/>
                <w:color w:val="20262E"/>
                <w:sz w:val="16"/>
              </w:rPr>
              <w:t>BR-IN-01</w:t>
            </w:r>
          </w:p>
        </w:tc>
        <w:tc>
          <w:tcPr>
            <w:tcW w:type="dxa" w:w="2300"/>
            <w:vAlign w:val="top"/>
          </w:tcPr>
          <w:p>
            <w:pPr>
              <w:spacing w:after="0" w:line="259" w:lineRule="auto"/>
            </w:pPr>
            <w:r>
              <w:rPr>
                <w:rFonts w:ascii="Calibri" w:hAnsi="Calibri" w:eastAsia="Calibri"/>
                <w:color w:val="20262E"/>
                <w:sz w:val="16"/>
              </w:rPr>
              <w:t>Inbound Sources</w:t>
            </w:r>
          </w:p>
        </w:tc>
        <w:tc>
          <w:tcPr>
            <w:tcW w:type="dxa" w:w="5560"/>
            <w:vAlign w:val="top"/>
          </w:tcPr>
          <w:p>
            <w:pPr>
              <w:spacing w:after="0" w:line="259" w:lineRule="auto"/>
            </w:pPr>
            <w:r>
              <w:rPr>
                <w:rFonts w:ascii="Calibri" w:hAnsi="Calibri" w:eastAsia="Calibri"/>
                <w:color w:val="20262E"/>
                <w:sz w:val="16"/>
              </w:rPr>
              <w:t>Inbound chỉ tham chiếu PO mua về hoặc SO khách trả.</w:t>
            </w:r>
          </w:p>
        </w:tc>
      </w:tr>
      <w:tr>
        <w:tc>
          <w:tcPr>
            <w:tcW w:type="dxa" w:w="1500"/>
            <w:vAlign w:val="top"/>
          </w:tcPr>
          <w:p>
            <w:pPr>
              <w:spacing w:after="0" w:line="259" w:lineRule="auto"/>
            </w:pPr>
            <w:r>
              <w:rPr>
                <w:rFonts w:ascii="Calibri" w:hAnsi="Calibri" w:eastAsia="Calibri"/>
                <w:color w:val="20262E"/>
                <w:sz w:val="16"/>
              </w:rPr>
              <w:t>BR-IN-02</w:t>
            </w:r>
          </w:p>
        </w:tc>
        <w:tc>
          <w:tcPr>
            <w:tcW w:type="dxa" w:w="2300"/>
            <w:vAlign w:val="top"/>
          </w:tcPr>
          <w:p>
            <w:pPr>
              <w:spacing w:after="0" w:line="259" w:lineRule="auto"/>
            </w:pPr>
            <w:r>
              <w:rPr>
                <w:rFonts w:ascii="Calibri" w:hAnsi="Calibri" w:eastAsia="Calibri"/>
                <w:color w:val="20262E"/>
                <w:sz w:val="16"/>
              </w:rPr>
              <w:t>Receipt before Putaway</w:t>
            </w:r>
          </w:p>
        </w:tc>
        <w:tc>
          <w:tcPr>
            <w:tcW w:type="dxa" w:w="5560"/>
            <w:vAlign w:val="top"/>
          </w:tcPr>
          <w:p>
            <w:pPr>
              <w:spacing w:after="0" w:line="259" w:lineRule="auto"/>
            </w:pPr>
            <w:r>
              <w:rPr>
                <w:rFonts w:ascii="Calibri" w:hAnsi="Calibri" w:eastAsia="Calibri"/>
                <w:color w:val="20262E"/>
                <w:sz w:val="16"/>
              </w:rPr>
              <w:t>Kiểm nhận và cất hàng là hai phase/state khác nhau.</w:t>
            </w:r>
          </w:p>
        </w:tc>
      </w:tr>
      <w:tr>
        <w:tc>
          <w:tcPr>
            <w:tcW w:type="dxa" w:w="1500"/>
            <w:vAlign w:val="top"/>
          </w:tcPr>
          <w:p>
            <w:pPr>
              <w:spacing w:after="0" w:line="259" w:lineRule="auto"/>
            </w:pPr>
            <w:r>
              <w:rPr>
                <w:rFonts w:ascii="Calibri" w:hAnsi="Calibri" w:eastAsia="Calibri"/>
                <w:color w:val="20262E"/>
                <w:sz w:val="16"/>
              </w:rPr>
              <w:t>BR-IN-03</w:t>
            </w:r>
          </w:p>
        </w:tc>
        <w:tc>
          <w:tcPr>
            <w:tcW w:type="dxa" w:w="2300"/>
            <w:vAlign w:val="top"/>
          </w:tcPr>
          <w:p>
            <w:pPr>
              <w:spacing w:after="0" w:line="259" w:lineRule="auto"/>
            </w:pPr>
            <w:r>
              <w:rPr>
                <w:rFonts w:ascii="Calibri" w:hAnsi="Calibri" w:eastAsia="Calibri"/>
                <w:color w:val="20262E"/>
                <w:sz w:val="16"/>
              </w:rPr>
              <w:t>Actual Putaway</w:t>
            </w:r>
          </w:p>
        </w:tc>
        <w:tc>
          <w:tcPr>
            <w:tcW w:type="dxa" w:w="5560"/>
            <w:vAlign w:val="top"/>
          </w:tcPr>
          <w:p>
            <w:pPr>
              <w:spacing w:after="0" w:line="259" w:lineRule="auto"/>
            </w:pPr>
            <w:r>
              <w:rPr>
                <w:rFonts w:ascii="Calibri" w:hAnsi="Calibri" w:eastAsia="Calibri"/>
                <w:color w:val="20262E"/>
                <w:sz w:val="16"/>
              </w:rPr>
              <w:t>Staff xác nhận bin và quantity thực tế; có thể split nhiều bin.</w:t>
            </w:r>
          </w:p>
        </w:tc>
      </w:tr>
      <w:tr>
        <w:tc>
          <w:tcPr>
            <w:tcW w:type="dxa" w:w="1500"/>
            <w:vAlign w:val="top"/>
          </w:tcPr>
          <w:p>
            <w:pPr>
              <w:spacing w:after="0" w:line="259" w:lineRule="auto"/>
            </w:pPr>
            <w:r>
              <w:rPr>
                <w:rFonts w:ascii="Calibri" w:hAnsi="Calibri" w:eastAsia="Calibri"/>
                <w:color w:val="20262E"/>
                <w:sz w:val="16"/>
              </w:rPr>
              <w:t>BR-OUT-01</w:t>
            </w:r>
          </w:p>
        </w:tc>
        <w:tc>
          <w:tcPr>
            <w:tcW w:type="dxa" w:w="2300"/>
            <w:vAlign w:val="top"/>
          </w:tcPr>
          <w:p>
            <w:pPr>
              <w:spacing w:after="0" w:line="259" w:lineRule="auto"/>
            </w:pPr>
            <w:r>
              <w:rPr>
                <w:rFonts w:ascii="Calibri" w:hAnsi="Calibri" w:eastAsia="Calibri"/>
                <w:color w:val="20262E"/>
                <w:sz w:val="16"/>
              </w:rPr>
              <w:t>Soft/Hard Reservation</w:t>
            </w:r>
          </w:p>
        </w:tc>
        <w:tc>
          <w:tcPr>
            <w:tcW w:type="dxa" w:w="5560"/>
            <w:vAlign w:val="top"/>
          </w:tcPr>
          <w:p>
            <w:pPr>
              <w:spacing w:after="0" w:line="259" w:lineRule="auto"/>
            </w:pPr>
            <w:r>
              <w:rPr>
                <w:rFonts w:ascii="Calibri" w:hAnsi="Calibri" w:eastAsia="Calibri"/>
                <w:color w:val="20262E"/>
                <w:sz w:val="16"/>
              </w:rPr>
              <w:t>Draft hold có TTL; confirmed SO có hard reservation.</w:t>
            </w:r>
          </w:p>
        </w:tc>
      </w:tr>
      <w:tr>
        <w:tc>
          <w:tcPr>
            <w:tcW w:type="dxa" w:w="1500"/>
            <w:vAlign w:val="top"/>
          </w:tcPr>
          <w:p>
            <w:pPr>
              <w:spacing w:after="0" w:line="259" w:lineRule="auto"/>
            </w:pPr>
            <w:r>
              <w:rPr>
                <w:rFonts w:ascii="Calibri" w:hAnsi="Calibri" w:eastAsia="Calibri"/>
                <w:color w:val="20262E"/>
                <w:sz w:val="16"/>
              </w:rPr>
              <w:t>BR-OUT-02</w:t>
            </w:r>
          </w:p>
        </w:tc>
        <w:tc>
          <w:tcPr>
            <w:tcW w:type="dxa" w:w="2300"/>
            <w:vAlign w:val="top"/>
          </w:tcPr>
          <w:p>
            <w:pPr>
              <w:spacing w:after="0" w:line="259" w:lineRule="auto"/>
            </w:pPr>
            <w:r>
              <w:rPr>
                <w:rFonts w:ascii="Calibri" w:hAnsi="Calibri" w:eastAsia="Calibri"/>
                <w:color w:val="20262E"/>
                <w:sz w:val="16"/>
              </w:rPr>
              <w:t>Rotation First</w:t>
            </w:r>
          </w:p>
        </w:tc>
        <w:tc>
          <w:tcPr>
            <w:tcW w:type="dxa" w:w="5560"/>
            <w:vAlign w:val="top"/>
          </w:tcPr>
          <w:p>
            <w:pPr>
              <w:spacing w:after="0" w:line="259" w:lineRule="auto"/>
            </w:pPr>
            <w:r>
              <w:rPr>
                <w:rFonts w:ascii="Calibri" w:hAnsi="Calibri" w:eastAsia="Calibri"/>
                <w:color w:val="20262E"/>
                <w:sz w:val="16"/>
              </w:rPr>
              <w:t>Rotation key đứng trước location sequence.</w:t>
            </w:r>
          </w:p>
        </w:tc>
      </w:tr>
      <w:tr>
        <w:tc>
          <w:tcPr>
            <w:tcW w:type="dxa" w:w="1500"/>
            <w:vAlign w:val="top"/>
          </w:tcPr>
          <w:p>
            <w:pPr>
              <w:spacing w:after="0" w:line="259" w:lineRule="auto"/>
            </w:pPr>
            <w:r>
              <w:rPr>
                <w:rFonts w:ascii="Calibri" w:hAnsi="Calibri" w:eastAsia="Calibri"/>
                <w:color w:val="20262E"/>
                <w:sz w:val="16"/>
              </w:rPr>
              <w:t>BR-OUT-03</w:t>
            </w:r>
          </w:p>
        </w:tc>
        <w:tc>
          <w:tcPr>
            <w:tcW w:type="dxa" w:w="2300"/>
            <w:vAlign w:val="top"/>
          </w:tcPr>
          <w:p>
            <w:pPr>
              <w:spacing w:after="0" w:line="259" w:lineRule="auto"/>
            </w:pPr>
            <w:r>
              <w:rPr>
                <w:rFonts w:ascii="Calibri" w:hAnsi="Calibri" w:eastAsia="Calibri"/>
                <w:color w:val="20262E"/>
                <w:sz w:val="16"/>
              </w:rPr>
              <w:t>Exact Allocation</w:t>
            </w:r>
          </w:p>
        </w:tc>
        <w:tc>
          <w:tcPr>
            <w:tcW w:type="dxa" w:w="5560"/>
            <w:vAlign w:val="top"/>
          </w:tcPr>
          <w:p>
            <w:pPr>
              <w:spacing w:after="0" w:line="259" w:lineRule="auto"/>
            </w:pPr>
            <w:r>
              <w:rPr>
                <w:rFonts w:ascii="Calibri" w:hAnsi="Calibri" w:eastAsia="Calibri"/>
                <w:color w:val="20262E"/>
                <w:sz w:val="16"/>
              </w:rPr>
              <w:t>Reservation và PickPlan chỉ rõ Product + Layer + Bin + Quantity.</w:t>
            </w:r>
          </w:p>
        </w:tc>
      </w:tr>
      <w:tr>
        <w:tc>
          <w:tcPr>
            <w:tcW w:type="dxa" w:w="1500"/>
            <w:vAlign w:val="top"/>
          </w:tcPr>
          <w:p>
            <w:pPr>
              <w:spacing w:after="0" w:line="259" w:lineRule="auto"/>
            </w:pPr>
            <w:r>
              <w:rPr>
                <w:rFonts w:ascii="Calibri" w:hAnsi="Calibri" w:eastAsia="Calibri"/>
                <w:color w:val="20262E"/>
                <w:sz w:val="16"/>
              </w:rPr>
              <w:t>BR-OUT-04</w:t>
            </w:r>
          </w:p>
        </w:tc>
        <w:tc>
          <w:tcPr>
            <w:tcW w:type="dxa" w:w="2300"/>
            <w:vAlign w:val="top"/>
          </w:tcPr>
          <w:p>
            <w:pPr>
              <w:spacing w:after="0" w:line="259" w:lineRule="auto"/>
            </w:pPr>
            <w:r>
              <w:rPr>
                <w:rFonts w:ascii="Calibri" w:hAnsi="Calibri" w:eastAsia="Calibri"/>
                <w:color w:val="20262E"/>
                <w:sz w:val="16"/>
              </w:rPr>
              <w:t>No Early Deduction</w:t>
            </w:r>
          </w:p>
        </w:tc>
        <w:tc>
          <w:tcPr>
            <w:tcW w:type="dxa" w:w="5560"/>
            <w:vAlign w:val="top"/>
          </w:tcPr>
          <w:p>
            <w:pPr>
              <w:spacing w:after="0" w:line="259" w:lineRule="auto"/>
            </w:pPr>
            <w:r>
              <w:rPr>
                <w:rFonts w:ascii="Calibri" w:hAnsi="Calibri" w:eastAsia="Calibri"/>
                <w:color w:val="20262E"/>
                <w:sz w:val="16"/>
              </w:rPr>
              <w:t>Create/confirm SO và create Outbound không giảm OnHand.</w:t>
            </w:r>
          </w:p>
        </w:tc>
      </w:tr>
      <w:tr>
        <w:tc>
          <w:tcPr>
            <w:tcW w:type="dxa" w:w="1500"/>
            <w:vAlign w:val="top"/>
          </w:tcPr>
          <w:p>
            <w:pPr>
              <w:spacing w:after="0" w:line="259" w:lineRule="auto"/>
            </w:pPr>
            <w:r>
              <w:rPr>
                <w:rFonts w:ascii="Calibri" w:hAnsi="Calibri" w:eastAsia="Calibri"/>
                <w:color w:val="20262E"/>
                <w:sz w:val="16"/>
              </w:rPr>
              <w:t>BR-OUT-05</w:t>
            </w:r>
          </w:p>
        </w:tc>
        <w:tc>
          <w:tcPr>
            <w:tcW w:type="dxa" w:w="2300"/>
            <w:vAlign w:val="top"/>
          </w:tcPr>
          <w:p>
            <w:pPr>
              <w:spacing w:after="0" w:line="259" w:lineRule="auto"/>
            </w:pPr>
            <w:r>
              <w:rPr>
                <w:rFonts w:ascii="Calibri" w:hAnsi="Calibri" w:eastAsia="Calibri"/>
                <w:color w:val="20262E"/>
                <w:sz w:val="16"/>
              </w:rPr>
              <w:t>Pick to Staging</w:t>
            </w:r>
          </w:p>
        </w:tc>
        <w:tc>
          <w:tcPr>
            <w:tcW w:type="dxa" w:w="5560"/>
            <w:vAlign w:val="top"/>
          </w:tcPr>
          <w:p>
            <w:pPr>
              <w:spacing w:after="0" w:line="259" w:lineRule="auto"/>
            </w:pPr>
            <w:r>
              <w:rPr>
                <w:rFonts w:ascii="Calibri" w:hAnsi="Calibri" w:eastAsia="Calibri"/>
                <w:color w:val="20262E"/>
                <w:sz w:val="16"/>
              </w:rPr>
              <w:t>Confirm pick chuyển tồn bin sang outbound staging.</w:t>
            </w:r>
          </w:p>
        </w:tc>
      </w:tr>
      <w:tr>
        <w:tc>
          <w:tcPr>
            <w:tcW w:type="dxa" w:w="1500"/>
            <w:vAlign w:val="top"/>
          </w:tcPr>
          <w:p>
            <w:pPr>
              <w:spacing w:after="0" w:line="259" w:lineRule="auto"/>
            </w:pPr>
            <w:r>
              <w:rPr>
                <w:rFonts w:ascii="Calibri" w:hAnsi="Calibri" w:eastAsia="Calibri"/>
                <w:color w:val="20262E"/>
                <w:sz w:val="16"/>
              </w:rPr>
              <w:t>BR-OUT-06</w:t>
            </w:r>
          </w:p>
        </w:tc>
        <w:tc>
          <w:tcPr>
            <w:tcW w:type="dxa" w:w="2300"/>
            <w:vAlign w:val="top"/>
          </w:tcPr>
          <w:p>
            <w:pPr>
              <w:spacing w:after="0" w:line="259" w:lineRule="auto"/>
            </w:pPr>
            <w:r>
              <w:rPr>
                <w:rFonts w:ascii="Calibri" w:hAnsi="Calibri" w:eastAsia="Calibri"/>
                <w:color w:val="20262E"/>
                <w:sz w:val="16"/>
              </w:rPr>
              <w:t>Final Issue</w:t>
            </w:r>
          </w:p>
        </w:tc>
        <w:tc>
          <w:tcPr>
            <w:tcW w:type="dxa" w:w="5560"/>
            <w:vAlign w:val="top"/>
          </w:tcPr>
          <w:p>
            <w:pPr>
              <w:spacing w:after="0" w:line="259" w:lineRule="auto"/>
            </w:pPr>
            <w:r>
              <w:rPr>
                <w:rFonts w:ascii="Calibri" w:hAnsi="Calibri" w:eastAsia="Calibri"/>
                <w:color w:val="20262E"/>
                <w:sz w:val="16"/>
              </w:rPr>
              <w:t>Chỉ xác nhận hàng rời kho mới giảm tổng OnHand.</w:t>
            </w:r>
          </w:p>
        </w:tc>
      </w:tr>
      <w:tr>
        <w:tc>
          <w:tcPr>
            <w:tcW w:type="dxa" w:w="1500"/>
            <w:vAlign w:val="top"/>
          </w:tcPr>
          <w:p>
            <w:pPr>
              <w:spacing w:after="0" w:line="259" w:lineRule="auto"/>
            </w:pPr>
            <w:r>
              <w:rPr>
                <w:rFonts w:ascii="Calibri" w:hAnsi="Calibri" w:eastAsia="Calibri"/>
                <w:color w:val="20262E"/>
                <w:sz w:val="16"/>
              </w:rPr>
              <w:t>BR-OUT-07</w:t>
            </w:r>
          </w:p>
        </w:tc>
        <w:tc>
          <w:tcPr>
            <w:tcW w:type="dxa" w:w="2300"/>
            <w:vAlign w:val="top"/>
          </w:tcPr>
          <w:p>
            <w:pPr>
              <w:spacing w:after="0" w:line="259" w:lineRule="auto"/>
            </w:pPr>
            <w:r>
              <w:rPr>
                <w:rFonts w:ascii="Calibri" w:hAnsi="Calibri" w:eastAsia="Calibri"/>
                <w:color w:val="20262E"/>
                <w:sz w:val="16"/>
              </w:rPr>
              <w:t>Short Pick</w:t>
            </w:r>
          </w:p>
        </w:tc>
        <w:tc>
          <w:tcPr>
            <w:tcW w:type="dxa" w:w="5560"/>
            <w:vAlign w:val="top"/>
          </w:tcPr>
          <w:p>
            <w:pPr>
              <w:spacing w:after="0" w:line="259" w:lineRule="auto"/>
            </w:pPr>
            <w:r>
              <w:rPr>
                <w:rFonts w:ascii="Calibri" w:hAnsi="Calibri" w:eastAsia="Calibri"/>
                <w:color w:val="20262E"/>
                <w:sz w:val="16"/>
              </w:rPr>
              <w:t>Chỉ post actual; phần thiếu reallocate hoặc review.</w:t>
            </w:r>
          </w:p>
        </w:tc>
      </w:tr>
      <w:tr>
        <w:tc>
          <w:tcPr>
            <w:tcW w:type="dxa" w:w="1500"/>
            <w:vAlign w:val="top"/>
          </w:tcPr>
          <w:p>
            <w:pPr>
              <w:spacing w:after="0" w:line="259" w:lineRule="auto"/>
            </w:pPr>
            <w:r>
              <w:rPr>
                <w:rFonts w:ascii="Calibri" w:hAnsi="Calibri" w:eastAsia="Calibri"/>
                <w:color w:val="20262E"/>
                <w:sz w:val="16"/>
              </w:rPr>
              <w:t>BR-OUT-08</w:t>
            </w:r>
          </w:p>
        </w:tc>
        <w:tc>
          <w:tcPr>
            <w:tcW w:type="dxa" w:w="2300"/>
            <w:vAlign w:val="top"/>
          </w:tcPr>
          <w:p>
            <w:pPr>
              <w:spacing w:after="0" w:line="259" w:lineRule="auto"/>
            </w:pPr>
            <w:r>
              <w:rPr>
                <w:rFonts w:ascii="Calibri" w:hAnsi="Calibri" w:eastAsia="Calibri"/>
                <w:color w:val="20262E"/>
                <w:sz w:val="16"/>
              </w:rPr>
              <w:t>Atomic Posting</w:t>
            </w:r>
          </w:p>
        </w:tc>
        <w:tc>
          <w:tcPr>
            <w:tcW w:type="dxa" w:w="5560"/>
            <w:vAlign w:val="top"/>
          </w:tcPr>
          <w:p>
            <w:pPr>
              <w:spacing w:after="0" w:line="259" w:lineRule="auto"/>
            </w:pPr>
            <w:r>
              <w:rPr>
                <w:rFonts w:ascii="Calibri" w:hAnsi="Calibri" w:eastAsia="Calibri"/>
                <w:color w:val="20262E"/>
                <w:sz w:val="16"/>
              </w:rPr>
              <w:t>Balance, reservation, execution, state, ledger và audit là một transaction.</w:t>
            </w:r>
          </w:p>
        </w:tc>
      </w:tr>
      <w:tr>
        <w:tc>
          <w:tcPr>
            <w:tcW w:type="dxa" w:w="1500"/>
            <w:vAlign w:val="top"/>
          </w:tcPr>
          <w:p>
            <w:pPr>
              <w:spacing w:after="0" w:line="259" w:lineRule="auto"/>
            </w:pPr>
            <w:r>
              <w:rPr>
                <w:rFonts w:ascii="Calibri" w:hAnsi="Calibri" w:eastAsia="Calibri"/>
                <w:color w:val="20262E"/>
                <w:sz w:val="16"/>
              </w:rPr>
              <w:t>BR-OUT-09</w:t>
            </w:r>
          </w:p>
        </w:tc>
        <w:tc>
          <w:tcPr>
            <w:tcW w:type="dxa" w:w="2300"/>
            <w:vAlign w:val="top"/>
          </w:tcPr>
          <w:p>
            <w:pPr>
              <w:spacing w:after="0" w:line="259" w:lineRule="auto"/>
            </w:pPr>
            <w:r>
              <w:rPr>
                <w:rFonts w:ascii="Calibri" w:hAnsi="Calibri" w:eastAsia="Calibri"/>
                <w:color w:val="20262E"/>
                <w:sz w:val="16"/>
              </w:rPr>
              <w:t>Idempotency</w:t>
            </w:r>
          </w:p>
        </w:tc>
        <w:tc>
          <w:tcPr>
            <w:tcW w:type="dxa" w:w="5560"/>
            <w:vAlign w:val="top"/>
          </w:tcPr>
          <w:p>
            <w:pPr>
              <w:spacing w:after="0" w:line="259" w:lineRule="auto"/>
            </w:pPr>
            <w:r>
              <w:rPr>
                <w:rFonts w:ascii="Calibri" w:hAnsi="Calibri" w:eastAsia="Calibri"/>
                <w:color w:val="20262E"/>
                <w:sz w:val="16"/>
              </w:rPr>
              <w:t>Một command retry không được post hai lần.</w:t>
            </w:r>
          </w:p>
        </w:tc>
      </w:tr>
      <w:tr>
        <w:tc>
          <w:tcPr>
            <w:tcW w:type="dxa" w:w="1500"/>
            <w:vAlign w:val="top"/>
          </w:tcPr>
          <w:p>
            <w:pPr>
              <w:spacing w:after="0" w:line="259" w:lineRule="auto"/>
            </w:pPr>
            <w:r>
              <w:rPr>
                <w:rFonts w:ascii="Calibri" w:hAnsi="Calibri" w:eastAsia="Calibri"/>
                <w:color w:val="20262E"/>
                <w:sz w:val="16"/>
              </w:rPr>
              <w:t>BR-ASG-01</w:t>
            </w:r>
          </w:p>
        </w:tc>
        <w:tc>
          <w:tcPr>
            <w:tcW w:type="dxa" w:w="2300"/>
            <w:vAlign w:val="top"/>
          </w:tcPr>
          <w:p>
            <w:pPr>
              <w:spacing w:after="0" w:line="259" w:lineRule="auto"/>
            </w:pPr>
            <w:r>
              <w:rPr>
                <w:rFonts w:ascii="Calibri" w:hAnsi="Calibri" w:eastAsia="Calibri"/>
                <w:color w:val="20262E"/>
                <w:sz w:val="16"/>
              </w:rPr>
              <w:t>Exclusive Staff Task</w:t>
            </w:r>
          </w:p>
        </w:tc>
        <w:tc>
          <w:tcPr>
            <w:tcW w:type="dxa" w:w="5560"/>
            <w:vAlign w:val="top"/>
          </w:tcPr>
          <w:p>
            <w:pPr>
              <w:spacing w:after="0" w:line="259" w:lineRule="auto"/>
            </w:pPr>
            <w:r>
              <w:rPr>
                <w:rFonts w:ascii="Calibri" w:hAnsi="Calibri" w:eastAsia="Calibri"/>
                <w:color w:val="20262E"/>
                <w:sz w:val="16"/>
              </w:rPr>
              <w:t>Chỉ active WAREHOUSE_STAFF không có active inbound/outbound khác được assign.</w:t>
            </w:r>
          </w:p>
        </w:tc>
      </w:tr>
      <w:tr>
        <w:tc>
          <w:tcPr>
            <w:tcW w:type="dxa" w:w="1500"/>
            <w:vAlign w:val="top"/>
          </w:tcPr>
          <w:p>
            <w:pPr>
              <w:spacing w:after="0" w:line="259" w:lineRule="auto"/>
            </w:pPr>
            <w:r>
              <w:rPr>
                <w:rFonts w:ascii="Calibri" w:hAnsi="Calibri" w:eastAsia="Calibri"/>
                <w:color w:val="20262E"/>
                <w:sz w:val="16"/>
              </w:rPr>
              <w:t>BR-RET-01</w:t>
            </w:r>
          </w:p>
        </w:tc>
        <w:tc>
          <w:tcPr>
            <w:tcW w:type="dxa" w:w="2300"/>
            <w:vAlign w:val="top"/>
          </w:tcPr>
          <w:p>
            <w:pPr>
              <w:spacing w:after="0" w:line="259" w:lineRule="auto"/>
            </w:pPr>
            <w:r>
              <w:rPr>
                <w:rFonts w:ascii="Calibri" w:hAnsi="Calibri" w:eastAsia="Calibri"/>
                <w:color w:val="20262E"/>
                <w:sz w:val="16"/>
              </w:rPr>
              <w:t>Customer Return</w:t>
            </w:r>
          </w:p>
        </w:tc>
        <w:tc>
          <w:tcPr>
            <w:tcW w:type="dxa" w:w="5560"/>
            <w:vAlign w:val="top"/>
          </w:tcPr>
          <w:p>
            <w:pPr>
              <w:spacing w:after="0" w:line="259" w:lineRule="auto"/>
            </w:pPr>
            <w:r>
              <w:rPr>
                <w:rFonts w:ascii="Calibri" w:hAnsi="Calibri" w:eastAsia="Calibri"/>
                <w:color w:val="20262E"/>
                <w:sz w:val="16"/>
              </w:rPr>
              <w:t>Khách trả tạo lớp tồn mới và phải kiểm định trước AVAILABLE.</w:t>
            </w:r>
          </w:p>
        </w:tc>
      </w:tr>
      <w:tr>
        <w:tc>
          <w:tcPr>
            <w:tcW w:type="dxa" w:w="1500"/>
            <w:vAlign w:val="top"/>
          </w:tcPr>
          <w:p>
            <w:pPr>
              <w:spacing w:after="0" w:line="259" w:lineRule="auto"/>
            </w:pPr>
            <w:r>
              <w:rPr>
                <w:rFonts w:ascii="Calibri" w:hAnsi="Calibri" w:eastAsia="Calibri"/>
                <w:color w:val="20262E"/>
                <w:sz w:val="16"/>
              </w:rPr>
              <w:t>BR-RET-02</w:t>
            </w:r>
          </w:p>
        </w:tc>
        <w:tc>
          <w:tcPr>
            <w:tcW w:type="dxa" w:w="2300"/>
            <w:vAlign w:val="top"/>
          </w:tcPr>
          <w:p>
            <w:pPr>
              <w:spacing w:after="0" w:line="259" w:lineRule="auto"/>
            </w:pPr>
            <w:r>
              <w:rPr>
                <w:rFonts w:ascii="Calibri" w:hAnsi="Calibri" w:eastAsia="Calibri"/>
                <w:color w:val="20262E"/>
                <w:sz w:val="16"/>
              </w:rPr>
              <w:t>Supplier Return</w:t>
            </w:r>
          </w:p>
        </w:tc>
        <w:tc>
          <w:tcPr>
            <w:tcW w:type="dxa" w:w="5560"/>
            <w:vAlign w:val="top"/>
          </w:tcPr>
          <w:p>
            <w:pPr>
              <w:spacing w:after="0" w:line="259" w:lineRule="auto"/>
            </w:pPr>
            <w:r>
              <w:rPr>
                <w:rFonts w:ascii="Calibri" w:hAnsi="Calibri" w:eastAsia="Calibri"/>
                <w:color w:val="20262E"/>
                <w:sz w:val="16"/>
              </w:rPr>
              <w:t>Ưu tiên tồn có nguồn từ PO/NCC gốc; xuất khác nguồn cần reason/authorization.</w:t>
            </w:r>
          </w:p>
        </w:tc>
      </w:tr>
    </w:tbl>
    <w:p>
      <w:pPr>
        <w:spacing w:after="0"/>
      </w:pPr>
    </w:p>
    <w:p>
      <w:r>
        <w:br w:type="page"/>
      </w:r>
    </w:p>
    <w:p>
      <w:pPr>
        <w:pStyle w:val="Heading1"/>
      </w:pPr>
      <w:r>
        <w:t>8. Mô hình dữ liệu đích và migration</w:t>
      </w:r>
    </w:p>
    <w:p>
      <w:pPr>
        <w:pStyle w:val="Heading2"/>
      </w:pPr>
      <w:r>
        <w:t>8.1 Các entity chính</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rPr>
          <w:cantSplit/>
        </w:trPr>
        <w:tc>
          <w:tcPr>
            <w:tcW w:type="dxa" w:w="9360"/>
            <w:tcMar>
              <w:top w:w="80" w:type="dxa"/>
              <w:start w:w="120" w:type="dxa"/>
              <w:bottom w:w="80" w:type="dxa"/>
              <w:end w:w="120" w:type="dxa"/>
            </w:tcMar>
            <w:shd w:fill="F2F4F7"/>
          </w:tcPr>
          <w:p>
            <w:pPr>
              <w:pStyle w:val="CodeBlock"/>
              <w:spacing w:after="0"/>
            </w:pPr>
            <w:r>
              <w:rPr>
                <w:rFonts w:ascii="Consolas" w:hAnsi="Consolas" w:eastAsia="Consolas"/>
                <w:color w:val="20262E"/>
                <w:sz w:val="18"/>
              </w:rPr>
              <w:t>ProductGroup 1 ── n Product</w:t>
            </w:r>
            <w:r>
              <w:br/>
            </w:r>
            <w:r>
              <w:rPr>
                <w:rFonts w:ascii="Consolas" w:hAnsi="Consolas" w:eastAsia="Consolas"/>
                <w:color w:val="20262E"/>
                <w:sz w:val="18"/>
              </w:rPr>
              <w:t>Product 1 ── n ReceiptStockLayer</w:t>
            </w:r>
            <w:r>
              <w:br/>
            </w:r>
            <w:r>
              <w:rPr>
                <w:rFonts w:ascii="Consolas" w:hAnsi="Consolas" w:eastAsia="Consolas"/>
                <w:color w:val="20262E"/>
                <w:sz w:val="18"/>
              </w:rPr>
              <w:t>ReceiptStockLayer 1 ── n InventoryBalance (mỗi Bin)</w:t>
            </w:r>
            <w:r>
              <w:br/>
            </w:r>
            <w:r>
              <w:rPr>
                <w:rFonts w:ascii="Consolas" w:hAnsi="Consolas" w:eastAsia="Consolas"/>
                <w:color w:val="20262E"/>
                <w:sz w:val="18"/>
              </w:rPr>
              <w:t>SalesOrderDetail 1 ── n InventoryReservation</w:t>
            </w:r>
            <w:r>
              <w:br/>
            </w:r>
            <w:r>
              <w:rPr>
                <w:rFonts w:ascii="Consolas" w:hAnsi="Consolas" w:eastAsia="Consolas"/>
                <w:color w:val="20262E"/>
                <w:sz w:val="18"/>
              </w:rPr>
              <w:t>OutboundOrderItem 1 ── n OutboundPickPlanLine</w:t>
            </w:r>
            <w:r>
              <w:br/>
            </w:r>
            <w:r>
              <w:rPr>
                <w:rFonts w:ascii="Consolas" w:hAnsi="Consolas" w:eastAsia="Consolas"/>
                <w:color w:val="20262E"/>
                <w:sz w:val="18"/>
              </w:rPr>
              <w:t>OutboundPickPlanLine 1 ── n OutboundPickExecution</w:t>
            </w:r>
            <w:r>
              <w:br/>
            </w:r>
            <w:r>
              <w:rPr>
                <w:rFonts w:ascii="Consolas" w:hAnsi="Consolas" w:eastAsia="Consolas"/>
                <w:color w:val="20262E"/>
                <w:sz w:val="18"/>
              </w:rPr>
              <w:t>InboundOrderItem 1 ── n InboundReceiptLine</w:t>
            </w:r>
            <w:r>
              <w:br/>
            </w:r>
            <w:r>
              <w:rPr>
                <w:rFonts w:ascii="Consolas" w:hAnsi="Consolas" w:eastAsia="Consolas"/>
                <w:color w:val="20262E"/>
                <w:sz w:val="18"/>
              </w:rPr>
              <w:t>InboundReceiptLine 1 ── n InboundPutawayLine</w:t>
            </w:r>
            <w:r>
              <w:br/>
            </w:r>
            <w:r>
              <w:rPr>
                <w:rFonts w:ascii="Consolas" w:hAnsi="Consolas" w:eastAsia="Consolas"/>
                <w:color w:val="20262E"/>
                <w:sz w:val="18"/>
              </w:rPr>
              <w:t>InventoryTransaction = immutable ledger cho mọi biến động</w:t>
            </w:r>
          </w:p>
        </w:tc>
      </w:tr>
    </w:tbl>
    <w:p>
      <w:pPr>
        <w:spacing w:after="0"/>
      </w:pPr>
    </w:p>
    <w:p>
      <w:pPr>
        <w:pStyle w:val="Heading2"/>
      </w:pPr>
      <w:r>
        <w:t>8.2 Schema change matrix</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2300"/>
        <w:gridCol w:w="5960"/>
        <w:gridCol w:w="1100"/>
      </w:tblGrid>
      <w:tr>
        <w:trPr>
          <w:cantSplit/>
          <w:tblHeader w:val="true"/>
        </w:trPr>
        <w:tc>
          <w:tcPr>
            <w:tcW w:type="dxa" w:w="230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Bảng</w:t>
            </w:r>
          </w:p>
        </w:tc>
        <w:tc>
          <w:tcPr>
            <w:tcW w:type="dxa" w:w="596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Thay đổi</w:t>
            </w:r>
          </w:p>
        </w:tc>
        <w:tc>
          <w:tcPr>
            <w:tcW w:type="dxa" w:w="110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Ưu tiên</w:t>
            </w:r>
          </w:p>
        </w:tc>
      </w:tr>
      <w:tr>
        <w:tc>
          <w:tcPr>
            <w:tcW w:type="dxa" w:w="2300"/>
            <w:vAlign w:val="top"/>
          </w:tcPr>
          <w:p>
            <w:pPr>
              <w:spacing w:after="0" w:line="259" w:lineRule="auto"/>
            </w:pPr>
            <w:r>
              <w:rPr>
                <w:rFonts w:ascii="Calibri" w:hAnsi="Calibri" w:eastAsia="Calibri"/>
                <w:color w:val="20262E"/>
                <w:sz w:val="16"/>
              </w:rPr>
              <w:t>Warehouses</w:t>
            </w:r>
          </w:p>
        </w:tc>
        <w:tc>
          <w:tcPr>
            <w:tcW w:type="dxa" w:w="5960"/>
            <w:vAlign w:val="top"/>
          </w:tcPr>
          <w:p>
            <w:pPr>
              <w:spacing w:after="0" w:line="259" w:lineRule="auto"/>
            </w:pPr>
            <w:r>
              <w:rPr>
                <w:rFonts w:ascii="Calibri" w:hAnsi="Calibri" w:eastAsia="Calibri"/>
                <w:color w:val="20262E"/>
                <w:sz w:val="16"/>
              </w:rPr>
              <w:t>Add SingletonKey unique/check hoặc seed invariant; giữ 1 dòng.</w:t>
            </w:r>
          </w:p>
        </w:tc>
        <w:tc>
          <w:tcPr>
            <w:tcW w:type="dxa" w:w="1100"/>
            <w:vAlign w:val="top"/>
          </w:tcPr>
          <w:p>
            <w:pPr>
              <w:spacing w:after="0" w:line="259" w:lineRule="auto"/>
            </w:pPr>
            <w:r>
              <w:rPr>
                <w:rFonts w:ascii="Calibri" w:hAnsi="Calibri" w:eastAsia="Calibri"/>
                <w:color w:val="20262E"/>
                <w:sz w:val="16"/>
              </w:rPr>
              <w:t>P0</w:t>
            </w:r>
          </w:p>
        </w:tc>
      </w:tr>
      <w:tr>
        <w:tc>
          <w:tcPr>
            <w:tcW w:type="dxa" w:w="2300"/>
            <w:vAlign w:val="top"/>
          </w:tcPr>
          <w:p>
            <w:pPr>
              <w:spacing w:after="0" w:line="259" w:lineRule="auto"/>
            </w:pPr>
            <w:r>
              <w:rPr>
                <w:rFonts w:ascii="Calibri" w:hAnsi="Calibri" w:eastAsia="Calibri"/>
                <w:color w:val="20262E"/>
                <w:sz w:val="16"/>
              </w:rPr>
              <w:t>StorageLocations</w:t>
            </w:r>
          </w:p>
        </w:tc>
        <w:tc>
          <w:tcPr>
            <w:tcW w:type="dxa" w:w="5960"/>
            <w:vAlign w:val="top"/>
          </w:tcPr>
          <w:p>
            <w:pPr>
              <w:spacing w:after="0" w:line="259" w:lineRule="auto"/>
            </w:pPr>
            <w:r>
              <w:rPr>
                <w:rFonts w:ascii="Calibri" w:hAnsi="Calibri" w:eastAsia="Calibri"/>
                <w:color w:val="20262E"/>
                <w:sz w:val="16"/>
              </w:rPr>
              <w:t>Add LevelCode, LevelSequence, BinPosition, LocationSequence, IsSystemLocation; remove/deprecate capacity.</w:t>
            </w:r>
          </w:p>
        </w:tc>
        <w:tc>
          <w:tcPr>
            <w:tcW w:type="dxa" w:w="1100"/>
            <w:vAlign w:val="top"/>
          </w:tcPr>
          <w:p>
            <w:pPr>
              <w:spacing w:after="0" w:line="259" w:lineRule="auto"/>
            </w:pPr>
            <w:r>
              <w:rPr>
                <w:rFonts w:ascii="Calibri" w:hAnsi="Calibri" w:eastAsia="Calibri"/>
                <w:color w:val="20262E"/>
                <w:sz w:val="16"/>
              </w:rPr>
              <w:t>P0</w:t>
            </w:r>
          </w:p>
        </w:tc>
      </w:tr>
      <w:tr>
        <w:tc>
          <w:tcPr>
            <w:tcW w:type="dxa" w:w="2300"/>
            <w:vAlign w:val="top"/>
          </w:tcPr>
          <w:p>
            <w:pPr>
              <w:spacing w:after="0" w:line="259" w:lineRule="auto"/>
            </w:pPr>
            <w:r>
              <w:rPr>
                <w:rFonts w:ascii="Calibri" w:hAnsi="Calibri" w:eastAsia="Calibri"/>
                <w:color w:val="20262E"/>
                <w:sz w:val="16"/>
              </w:rPr>
              <w:t>ProductGroups</w:t>
            </w:r>
          </w:p>
        </w:tc>
        <w:tc>
          <w:tcPr>
            <w:tcW w:type="dxa" w:w="5960"/>
            <w:vAlign w:val="top"/>
          </w:tcPr>
          <w:p>
            <w:pPr>
              <w:spacing w:after="0" w:line="259" w:lineRule="auto"/>
            </w:pPr>
            <w:r>
              <w:rPr>
                <w:rFonts w:ascii="Calibri" w:hAnsi="Calibri" w:eastAsia="Calibri"/>
                <w:color w:val="20262E"/>
                <w:sz w:val="16"/>
              </w:rPr>
              <w:t>Add RotationMethod, ShelfLifeDescription.</w:t>
            </w:r>
          </w:p>
        </w:tc>
        <w:tc>
          <w:tcPr>
            <w:tcW w:type="dxa" w:w="1100"/>
            <w:vAlign w:val="top"/>
          </w:tcPr>
          <w:p>
            <w:pPr>
              <w:spacing w:after="0" w:line="259" w:lineRule="auto"/>
            </w:pPr>
            <w:r>
              <w:rPr>
                <w:rFonts w:ascii="Calibri" w:hAnsi="Calibri" w:eastAsia="Calibri"/>
                <w:color w:val="20262E"/>
                <w:sz w:val="16"/>
              </w:rPr>
              <w:t>P0</w:t>
            </w:r>
          </w:p>
        </w:tc>
      </w:tr>
      <w:tr>
        <w:tc>
          <w:tcPr>
            <w:tcW w:type="dxa" w:w="2300"/>
            <w:vAlign w:val="top"/>
          </w:tcPr>
          <w:p>
            <w:pPr>
              <w:spacing w:after="0" w:line="259" w:lineRule="auto"/>
            </w:pPr>
            <w:r>
              <w:rPr>
                <w:rFonts w:ascii="Calibri" w:hAnsi="Calibri" w:eastAsia="Calibri"/>
                <w:color w:val="20262E"/>
                <w:sz w:val="16"/>
              </w:rPr>
              <w:t>Products</w:t>
            </w:r>
          </w:p>
        </w:tc>
        <w:tc>
          <w:tcPr>
            <w:tcW w:type="dxa" w:w="5960"/>
            <w:vAlign w:val="top"/>
          </w:tcPr>
          <w:p>
            <w:pPr>
              <w:spacing w:after="0" w:line="259" w:lineRule="auto"/>
            </w:pPr>
            <w:r>
              <w:rPr>
                <w:rFonts w:ascii="Calibri" w:hAnsi="Calibri" w:eastAsia="Calibri"/>
                <w:color w:val="20262E"/>
                <w:sz w:val="16"/>
              </w:rPr>
              <w:t>Deprecate RotationMethod, TrackLot, TrackExpiry, DefaultShelfLifeDays.</w:t>
            </w:r>
          </w:p>
        </w:tc>
        <w:tc>
          <w:tcPr>
            <w:tcW w:type="dxa" w:w="1100"/>
            <w:vAlign w:val="top"/>
          </w:tcPr>
          <w:p>
            <w:pPr>
              <w:spacing w:after="0" w:line="259" w:lineRule="auto"/>
            </w:pPr>
            <w:r>
              <w:rPr>
                <w:rFonts w:ascii="Calibri" w:hAnsi="Calibri" w:eastAsia="Calibri"/>
                <w:color w:val="20262E"/>
                <w:sz w:val="16"/>
              </w:rPr>
              <w:t>P1</w:t>
            </w:r>
          </w:p>
        </w:tc>
      </w:tr>
      <w:tr>
        <w:tc>
          <w:tcPr>
            <w:tcW w:type="dxa" w:w="2300"/>
            <w:vAlign w:val="top"/>
          </w:tcPr>
          <w:p>
            <w:pPr>
              <w:spacing w:after="0" w:line="259" w:lineRule="auto"/>
            </w:pPr>
            <w:r>
              <w:rPr>
                <w:rFonts w:ascii="Calibri" w:hAnsi="Calibri" w:eastAsia="Calibri"/>
                <w:color w:val="20262E"/>
                <w:sz w:val="16"/>
              </w:rPr>
              <w:t>ReceiptStockLayers</w:t>
            </w:r>
          </w:p>
        </w:tc>
        <w:tc>
          <w:tcPr>
            <w:tcW w:type="dxa" w:w="5960"/>
            <w:vAlign w:val="top"/>
          </w:tcPr>
          <w:p>
            <w:pPr>
              <w:spacing w:after="0" w:line="259" w:lineRule="auto"/>
            </w:pPr>
            <w:r>
              <w:rPr>
                <w:rFonts w:ascii="Calibri" w:hAnsi="Calibri" w:eastAsia="Calibri"/>
                <w:color w:val="20262E"/>
                <w:sz w:val="16"/>
              </w:rPr>
              <w:t>Rename/create từ ProductLots; SystemLayerCode, SupplierLotNumber nullable, ReceivedAt, ExpiryDate, SourceReceiptLineID, Status.</w:t>
            </w:r>
          </w:p>
        </w:tc>
        <w:tc>
          <w:tcPr>
            <w:tcW w:type="dxa" w:w="1100"/>
            <w:vAlign w:val="top"/>
          </w:tcPr>
          <w:p>
            <w:pPr>
              <w:spacing w:after="0" w:line="259" w:lineRule="auto"/>
            </w:pPr>
            <w:r>
              <w:rPr>
                <w:rFonts w:ascii="Calibri" w:hAnsi="Calibri" w:eastAsia="Calibri"/>
                <w:color w:val="20262E"/>
                <w:sz w:val="16"/>
              </w:rPr>
              <w:t>P0</w:t>
            </w:r>
          </w:p>
        </w:tc>
      </w:tr>
      <w:tr>
        <w:tc>
          <w:tcPr>
            <w:tcW w:type="dxa" w:w="2300"/>
            <w:vAlign w:val="top"/>
          </w:tcPr>
          <w:p>
            <w:pPr>
              <w:spacing w:after="0" w:line="259" w:lineRule="auto"/>
            </w:pPr>
            <w:r>
              <w:rPr>
                <w:rFonts w:ascii="Calibri" w:hAnsi="Calibri" w:eastAsia="Calibri"/>
                <w:color w:val="20262E"/>
                <w:sz w:val="16"/>
              </w:rPr>
              <w:t>Inventory</w:t>
            </w:r>
          </w:p>
        </w:tc>
        <w:tc>
          <w:tcPr>
            <w:tcW w:type="dxa" w:w="5960"/>
            <w:vAlign w:val="top"/>
          </w:tcPr>
          <w:p>
            <w:pPr>
              <w:spacing w:after="0" w:line="259" w:lineRule="auto"/>
            </w:pPr>
            <w:r>
              <w:rPr>
                <w:rFonts w:ascii="Calibri" w:hAnsi="Calibri" w:eastAsia="Calibri"/>
                <w:color w:val="20262E"/>
                <w:sz w:val="16"/>
              </w:rPr>
              <w:t>Rename ProductLotID -&gt; ReceiptStockLayerID; add RowVersion; unique Product+Location+Layer.</w:t>
            </w:r>
          </w:p>
        </w:tc>
        <w:tc>
          <w:tcPr>
            <w:tcW w:type="dxa" w:w="1100"/>
            <w:vAlign w:val="top"/>
          </w:tcPr>
          <w:p>
            <w:pPr>
              <w:spacing w:after="0" w:line="259" w:lineRule="auto"/>
            </w:pPr>
            <w:r>
              <w:rPr>
                <w:rFonts w:ascii="Calibri" w:hAnsi="Calibri" w:eastAsia="Calibri"/>
                <w:color w:val="20262E"/>
                <w:sz w:val="16"/>
              </w:rPr>
              <w:t>P0</w:t>
            </w:r>
          </w:p>
        </w:tc>
      </w:tr>
      <w:tr>
        <w:tc>
          <w:tcPr>
            <w:tcW w:type="dxa" w:w="2300"/>
            <w:vAlign w:val="top"/>
          </w:tcPr>
          <w:p>
            <w:pPr>
              <w:spacing w:after="0" w:line="259" w:lineRule="auto"/>
            </w:pPr>
            <w:r>
              <w:rPr>
                <w:rFonts w:ascii="Calibri" w:hAnsi="Calibri" w:eastAsia="Calibri"/>
                <w:color w:val="20262E"/>
                <w:sz w:val="16"/>
              </w:rPr>
              <w:t>InventoryReservations</w:t>
            </w:r>
          </w:p>
        </w:tc>
        <w:tc>
          <w:tcPr>
            <w:tcW w:type="dxa" w:w="5960"/>
            <w:vAlign w:val="top"/>
          </w:tcPr>
          <w:p>
            <w:pPr>
              <w:spacing w:after="0" w:line="259" w:lineRule="auto"/>
            </w:pPr>
            <w:r>
              <w:rPr>
                <w:rFonts w:ascii="Calibri" w:hAnsi="Calibri" w:eastAsia="Calibri"/>
                <w:color w:val="20262E"/>
                <w:sz w:val="16"/>
              </w:rPr>
              <w:t>Layer FK; ReservationType SOFT/HARD; ExpiresAt; Owner references; PARTIALLY_CONSUMED/EXPIRED; RowVersion.</w:t>
            </w:r>
          </w:p>
        </w:tc>
        <w:tc>
          <w:tcPr>
            <w:tcW w:type="dxa" w:w="1100"/>
            <w:vAlign w:val="top"/>
          </w:tcPr>
          <w:p>
            <w:pPr>
              <w:spacing w:after="0" w:line="259" w:lineRule="auto"/>
            </w:pPr>
            <w:r>
              <w:rPr>
                <w:rFonts w:ascii="Calibri" w:hAnsi="Calibri" w:eastAsia="Calibri"/>
                <w:color w:val="20262E"/>
                <w:sz w:val="16"/>
              </w:rPr>
              <w:t>P0</w:t>
            </w:r>
          </w:p>
        </w:tc>
      </w:tr>
      <w:tr>
        <w:tc>
          <w:tcPr>
            <w:tcW w:type="dxa" w:w="2300"/>
            <w:vAlign w:val="top"/>
          </w:tcPr>
          <w:p>
            <w:pPr>
              <w:spacing w:after="0" w:line="259" w:lineRule="auto"/>
            </w:pPr>
            <w:r>
              <w:rPr>
                <w:rFonts w:ascii="Calibri" w:hAnsi="Calibri" w:eastAsia="Calibri"/>
                <w:color w:val="20262E"/>
                <w:sz w:val="16"/>
              </w:rPr>
              <w:t>InboundReceiptLines</w:t>
            </w:r>
          </w:p>
        </w:tc>
        <w:tc>
          <w:tcPr>
            <w:tcW w:type="dxa" w:w="5960"/>
            <w:vAlign w:val="top"/>
          </w:tcPr>
          <w:p>
            <w:pPr>
              <w:spacing w:after="0" w:line="259" w:lineRule="auto"/>
            </w:pPr>
            <w:r>
              <w:rPr>
                <w:rFonts w:ascii="Calibri" w:hAnsi="Calibri" w:eastAsia="Calibri"/>
                <w:color w:val="20262E"/>
                <w:sz w:val="16"/>
              </w:rPr>
              <w:t>Tách dữ liệu kiểm nhận/condition khỏi putaway actual.</w:t>
            </w:r>
          </w:p>
        </w:tc>
        <w:tc>
          <w:tcPr>
            <w:tcW w:type="dxa" w:w="1100"/>
            <w:vAlign w:val="top"/>
          </w:tcPr>
          <w:p>
            <w:pPr>
              <w:spacing w:after="0" w:line="259" w:lineRule="auto"/>
            </w:pPr>
            <w:r>
              <w:rPr>
                <w:rFonts w:ascii="Calibri" w:hAnsi="Calibri" w:eastAsia="Calibri"/>
                <w:color w:val="20262E"/>
                <w:sz w:val="16"/>
              </w:rPr>
              <w:t>P0</w:t>
            </w:r>
          </w:p>
        </w:tc>
      </w:tr>
      <w:tr>
        <w:tc>
          <w:tcPr>
            <w:tcW w:type="dxa" w:w="2300"/>
            <w:vAlign w:val="top"/>
          </w:tcPr>
          <w:p>
            <w:pPr>
              <w:spacing w:after="0" w:line="259" w:lineRule="auto"/>
            </w:pPr>
            <w:r>
              <w:rPr>
                <w:rFonts w:ascii="Calibri" w:hAnsi="Calibri" w:eastAsia="Calibri"/>
                <w:color w:val="20262E"/>
                <w:sz w:val="16"/>
              </w:rPr>
              <w:t>InboundPutawayLines</w:t>
            </w:r>
          </w:p>
        </w:tc>
        <w:tc>
          <w:tcPr>
            <w:tcW w:type="dxa" w:w="5960"/>
            <w:vAlign w:val="top"/>
          </w:tcPr>
          <w:p>
            <w:pPr>
              <w:spacing w:after="0" w:line="259" w:lineRule="auto"/>
            </w:pPr>
            <w:r>
              <w:rPr>
                <w:rFonts w:ascii="Calibri" w:hAnsi="Calibri" w:eastAsia="Calibri"/>
                <w:color w:val="20262E"/>
                <w:sz w:val="16"/>
              </w:rPr>
              <w:t>ReceiptLine, destination bin, planned/actual qty, actor/time.</w:t>
            </w:r>
          </w:p>
        </w:tc>
        <w:tc>
          <w:tcPr>
            <w:tcW w:type="dxa" w:w="1100"/>
            <w:vAlign w:val="top"/>
          </w:tcPr>
          <w:p>
            <w:pPr>
              <w:spacing w:after="0" w:line="259" w:lineRule="auto"/>
            </w:pPr>
            <w:r>
              <w:rPr>
                <w:rFonts w:ascii="Calibri" w:hAnsi="Calibri" w:eastAsia="Calibri"/>
                <w:color w:val="20262E"/>
                <w:sz w:val="16"/>
              </w:rPr>
              <w:t>P0</w:t>
            </w:r>
          </w:p>
        </w:tc>
      </w:tr>
      <w:tr>
        <w:tc>
          <w:tcPr>
            <w:tcW w:type="dxa" w:w="2300"/>
            <w:vAlign w:val="top"/>
          </w:tcPr>
          <w:p>
            <w:pPr>
              <w:spacing w:after="0" w:line="259" w:lineRule="auto"/>
            </w:pPr>
            <w:r>
              <w:rPr>
                <w:rFonts w:ascii="Calibri" w:hAnsi="Calibri" w:eastAsia="Calibri"/>
                <w:color w:val="20262E"/>
                <w:sz w:val="16"/>
              </w:rPr>
              <w:t>OutboundPickPlanLines</w:t>
            </w:r>
          </w:p>
        </w:tc>
        <w:tc>
          <w:tcPr>
            <w:tcW w:type="dxa" w:w="5960"/>
            <w:vAlign w:val="top"/>
          </w:tcPr>
          <w:p>
            <w:pPr>
              <w:spacing w:after="0" w:line="259" w:lineRule="auto"/>
            </w:pPr>
            <w:r>
              <w:rPr>
                <w:rFonts w:ascii="Calibri" w:hAnsi="Calibri" w:eastAsia="Calibri"/>
                <w:color w:val="20262E"/>
                <w:sz w:val="16"/>
              </w:rPr>
              <w:t>Exact source bin/layer/reservation/planned qty/sequence/status.</w:t>
            </w:r>
          </w:p>
        </w:tc>
        <w:tc>
          <w:tcPr>
            <w:tcW w:type="dxa" w:w="1100"/>
            <w:vAlign w:val="top"/>
          </w:tcPr>
          <w:p>
            <w:pPr>
              <w:spacing w:after="0" w:line="259" w:lineRule="auto"/>
            </w:pPr>
            <w:r>
              <w:rPr>
                <w:rFonts w:ascii="Calibri" w:hAnsi="Calibri" w:eastAsia="Calibri"/>
                <w:color w:val="20262E"/>
                <w:sz w:val="16"/>
              </w:rPr>
              <w:t>P0</w:t>
            </w:r>
          </w:p>
        </w:tc>
      </w:tr>
      <w:tr>
        <w:tc>
          <w:tcPr>
            <w:tcW w:type="dxa" w:w="2300"/>
            <w:vAlign w:val="top"/>
          </w:tcPr>
          <w:p>
            <w:pPr>
              <w:spacing w:after="0" w:line="259" w:lineRule="auto"/>
            </w:pPr>
            <w:r>
              <w:rPr>
                <w:rFonts w:ascii="Calibri" w:hAnsi="Calibri" w:eastAsia="Calibri"/>
                <w:color w:val="20262E"/>
                <w:sz w:val="16"/>
              </w:rPr>
              <w:t>OutboundPickExecutions</w:t>
            </w:r>
          </w:p>
        </w:tc>
        <w:tc>
          <w:tcPr>
            <w:tcW w:type="dxa" w:w="5960"/>
            <w:vAlign w:val="top"/>
          </w:tcPr>
          <w:p>
            <w:pPr>
              <w:spacing w:after="0" w:line="259" w:lineRule="auto"/>
            </w:pPr>
            <w:r>
              <w:rPr>
                <w:rFonts w:ascii="Calibri" w:hAnsi="Calibri" w:eastAsia="Calibri"/>
                <w:color w:val="20262E"/>
                <w:sz w:val="16"/>
              </w:rPr>
              <w:t>Actual picked qty, actual source, variance, actor/time, staging transaction.</w:t>
            </w:r>
          </w:p>
        </w:tc>
        <w:tc>
          <w:tcPr>
            <w:tcW w:type="dxa" w:w="1100"/>
            <w:vAlign w:val="top"/>
          </w:tcPr>
          <w:p>
            <w:pPr>
              <w:spacing w:after="0" w:line="259" w:lineRule="auto"/>
            </w:pPr>
            <w:r>
              <w:rPr>
                <w:rFonts w:ascii="Calibri" w:hAnsi="Calibri" w:eastAsia="Calibri"/>
                <w:color w:val="20262E"/>
                <w:sz w:val="16"/>
              </w:rPr>
              <w:t>P0</w:t>
            </w:r>
          </w:p>
        </w:tc>
      </w:tr>
      <w:tr>
        <w:tc>
          <w:tcPr>
            <w:tcW w:type="dxa" w:w="2300"/>
            <w:vAlign w:val="top"/>
          </w:tcPr>
          <w:p>
            <w:pPr>
              <w:spacing w:after="0" w:line="259" w:lineRule="auto"/>
            </w:pPr>
            <w:r>
              <w:rPr>
                <w:rFonts w:ascii="Calibri" w:hAnsi="Calibri" w:eastAsia="Calibri"/>
                <w:color w:val="20262E"/>
                <w:sz w:val="16"/>
              </w:rPr>
              <w:t>InventoryTransactions</w:t>
            </w:r>
          </w:p>
        </w:tc>
        <w:tc>
          <w:tcPr>
            <w:tcW w:type="dxa" w:w="5960"/>
            <w:vAlign w:val="top"/>
          </w:tcPr>
          <w:p>
            <w:pPr>
              <w:spacing w:after="0" w:line="259" w:lineRule="auto"/>
            </w:pPr>
            <w:r>
              <w:rPr>
                <w:rFonts w:ascii="Calibri" w:hAnsi="Calibri" w:eastAsia="Calibri"/>
                <w:color w:val="20262E"/>
                <w:sz w:val="16"/>
              </w:rPr>
              <w:t>Add TransactionGroupID, IdempotencyKey; types RECEIPT, PUTAWAY_OUT/IN, PICK_OUT, STAGE_IN, ISSUE_OUT.</w:t>
            </w:r>
          </w:p>
        </w:tc>
        <w:tc>
          <w:tcPr>
            <w:tcW w:type="dxa" w:w="1100"/>
            <w:vAlign w:val="top"/>
          </w:tcPr>
          <w:p>
            <w:pPr>
              <w:spacing w:after="0" w:line="259" w:lineRule="auto"/>
            </w:pPr>
            <w:r>
              <w:rPr>
                <w:rFonts w:ascii="Calibri" w:hAnsi="Calibri" w:eastAsia="Calibri"/>
                <w:color w:val="20262E"/>
                <w:sz w:val="16"/>
              </w:rPr>
              <w:t>P0</w:t>
            </w:r>
          </w:p>
        </w:tc>
      </w:tr>
      <w:tr>
        <w:tc>
          <w:tcPr>
            <w:tcW w:type="dxa" w:w="2300"/>
            <w:vAlign w:val="top"/>
          </w:tcPr>
          <w:p>
            <w:pPr>
              <w:spacing w:after="0" w:line="259" w:lineRule="auto"/>
            </w:pPr>
            <w:r>
              <w:rPr>
                <w:rFonts w:ascii="Calibri" w:hAnsi="Calibri" w:eastAsia="Calibri"/>
                <w:color w:val="20262E"/>
                <w:sz w:val="16"/>
              </w:rPr>
              <w:t>InboundOrders</w:t>
            </w:r>
          </w:p>
        </w:tc>
        <w:tc>
          <w:tcPr>
            <w:tcW w:type="dxa" w:w="5960"/>
            <w:vAlign w:val="top"/>
          </w:tcPr>
          <w:p>
            <w:pPr>
              <w:spacing w:after="0" w:line="259" w:lineRule="auto"/>
            </w:pPr>
            <w:r>
              <w:rPr>
                <w:rFonts w:ascii="Calibri" w:hAnsi="Calibri" w:eastAsia="Calibri"/>
                <w:color w:val="20262E"/>
                <w:sz w:val="16"/>
              </w:rPr>
              <w:t>Remove ParentInboundOrder; canonical statuses DRAFT/READY/RECEIVING/RECEIVED/PUTAWAY_COMPLETED/CANCELLED.</w:t>
            </w:r>
          </w:p>
        </w:tc>
        <w:tc>
          <w:tcPr>
            <w:tcW w:type="dxa" w:w="1100"/>
            <w:vAlign w:val="top"/>
          </w:tcPr>
          <w:p>
            <w:pPr>
              <w:spacing w:after="0" w:line="259" w:lineRule="auto"/>
            </w:pPr>
            <w:r>
              <w:rPr>
                <w:rFonts w:ascii="Calibri" w:hAnsi="Calibri" w:eastAsia="Calibri"/>
                <w:color w:val="20262E"/>
                <w:sz w:val="16"/>
              </w:rPr>
              <w:t>P1</w:t>
            </w:r>
          </w:p>
        </w:tc>
      </w:tr>
      <w:tr>
        <w:tc>
          <w:tcPr>
            <w:tcW w:type="dxa" w:w="2300"/>
            <w:vAlign w:val="top"/>
          </w:tcPr>
          <w:p>
            <w:pPr>
              <w:spacing w:after="0" w:line="259" w:lineRule="auto"/>
            </w:pPr>
            <w:r>
              <w:rPr>
                <w:rFonts w:ascii="Calibri" w:hAnsi="Calibri" w:eastAsia="Calibri"/>
                <w:color w:val="20262E"/>
                <w:sz w:val="16"/>
              </w:rPr>
              <w:t>OutboundOrders</w:t>
            </w:r>
          </w:p>
        </w:tc>
        <w:tc>
          <w:tcPr>
            <w:tcW w:type="dxa" w:w="5960"/>
            <w:vAlign w:val="top"/>
          </w:tcPr>
          <w:p>
            <w:pPr>
              <w:spacing w:after="0" w:line="259" w:lineRule="auto"/>
            </w:pPr>
            <w:r>
              <w:rPr>
                <w:rFonts w:ascii="Calibri" w:hAnsi="Calibri" w:eastAsia="Calibri"/>
                <w:color w:val="20262E"/>
                <w:sz w:val="16"/>
              </w:rPr>
              <w:t>Canonical statuses DRAFT/READY/PICKING/PICKED/ISSUED/CANCELLED; add RowVersion.</w:t>
            </w:r>
          </w:p>
        </w:tc>
        <w:tc>
          <w:tcPr>
            <w:tcW w:type="dxa" w:w="1100"/>
            <w:vAlign w:val="top"/>
          </w:tcPr>
          <w:p>
            <w:pPr>
              <w:spacing w:after="0" w:line="259" w:lineRule="auto"/>
            </w:pPr>
            <w:r>
              <w:rPr>
                <w:rFonts w:ascii="Calibri" w:hAnsi="Calibri" w:eastAsia="Calibri"/>
                <w:color w:val="20262E"/>
                <w:sz w:val="16"/>
              </w:rPr>
              <w:t>P0</w:t>
            </w:r>
          </w:p>
        </w:tc>
      </w:tr>
    </w:tbl>
    <w:p>
      <w:pPr>
        <w:spacing w:after="0"/>
      </w:pPr>
    </w:p>
    <w:p>
      <w:r>
        <w:br w:type="page"/>
      </w:r>
    </w:p>
    <w:p>
      <w:pPr>
        <w:pStyle w:val="Heading2"/>
      </w:pPr>
      <w:r>
        <w:t>8.3 Transaction types</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800"/>
        <w:gridCol w:w="1300"/>
        <w:gridCol w:w="1450"/>
        <w:gridCol w:w="2200"/>
        <w:gridCol w:w="2610"/>
      </w:tblGrid>
      <w:tr>
        <w:trPr>
          <w:cantSplit/>
          <w:tblHeader w:val="true"/>
        </w:trPr>
        <w:tc>
          <w:tcPr>
            <w:tcW w:type="dxa" w:w="180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Type</w:t>
            </w:r>
          </w:p>
        </w:tc>
        <w:tc>
          <w:tcPr>
            <w:tcW w:type="dxa" w:w="130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OnHandDelta</w:t>
            </w:r>
          </w:p>
        </w:tc>
        <w:tc>
          <w:tcPr>
            <w:tcW w:type="dxa" w:w="145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ReservedDelta</w:t>
            </w:r>
          </w:p>
        </w:tc>
        <w:tc>
          <w:tcPr>
            <w:tcW w:type="dxa" w:w="220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Location</w:t>
            </w:r>
          </w:p>
        </w:tc>
        <w:tc>
          <w:tcPr>
            <w:tcW w:type="dxa" w:w="261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Ý nghĩa</w:t>
            </w:r>
          </w:p>
        </w:tc>
      </w:tr>
      <w:tr>
        <w:tc>
          <w:tcPr>
            <w:tcW w:type="dxa" w:w="1800"/>
            <w:vAlign w:val="top"/>
          </w:tcPr>
          <w:p>
            <w:pPr>
              <w:spacing w:after="0" w:line="259" w:lineRule="auto"/>
            </w:pPr>
            <w:r>
              <w:rPr>
                <w:rFonts w:ascii="Calibri" w:hAnsi="Calibri" w:eastAsia="Calibri"/>
                <w:color w:val="20262E"/>
                <w:sz w:val="16"/>
              </w:rPr>
              <w:t>RECEIPT</w:t>
            </w:r>
          </w:p>
        </w:tc>
        <w:tc>
          <w:tcPr>
            <w:tcW w:type="dxa" w:w="1300"/>
            <w:vAlign w:val="top"/>
          </w:tcPr>
          <w:p>
            <w:pPr>
              <w:spacing w:after="0" w:line="259" w:lineRule="auto"/>
            </w:pPr>
            <w:r>
              <w:rPr>
                <w:rFonts w:ascii="Calibri" w:hAnsi="Calibri" w:eastAsia="Calibri"/>
                <w:color w:val="20262E"/>
                <w:sz w:val="16"/>
              </w:rPr>
              <w:t>+</w:t>
            </w:r>
          </w:p>
        </w:tc>
        <w:tc>
          <w:tcPr>
            <w:tcW w:type="dxa" w:w="1450"/>
            <w:vAlign w:val="top"/>
          </w:tcPr>
          <w:p>
            <w:pPr>
              <w:spacing w:after="0" w:line="259" w:lineRule="auto"/>
            </w:pPr>
            <w:r>
              <w:rPr>
                <w:rFonts w:ascii="Calibri" w:hAnsi="Calibri" w:eastAsia="Calibri"/>
                <w:color w:val="20262E"/>
                <w:sz w:val="16"/>
              </w:rPr>
              <w:t>0</w:t>
            </w:r>
          </w:p>
        </w:tc>
        <w:tc>
          <w:tcPr>
            <w:tcW w:type="dxa" w:w="2200"/>
            <w:vAlign w:val="top"/>
          </w:tcPr>
          <w:p>
            <w:pPr>
              <w:spacing w:after="0" w:line="259" w:lineRule="auto"/>
            </w:pPr>
            <w:r>
              <w:rPr>
                <w:rFonts w:ascii="Calibri" w:hAnsi="Calibri" w:eastAsia="Calibri"/>
                <w:color w:val="20262E"/>
                <w:sz w:val="16"/>
              </w:rPr>
              <w:t>RECEIVING/QUARANTINE</w:t>
            </w:r>
          </w:p>
        </w:tc>
        <w:tc>
          <w:tcPr>
            <w:tcW w:type="dxa" w:w="2610"/>
            <w:vAlign w:val="top"/>
          </w:tcPr>
          <w:p>
            <w:pPr>
              <w:spacing w:after="0" w:line="259" w:lineRule="auto"/>
            </w:pPr>
            <w:r>
              <w:rPr>
                <w:rFonts w:ascii="Calibri" w:hAnsi="Calibri" w:eastAsia="Calibri"/>
                <w:color w:val="20262E"/>
                <w:sz w:val="16"/>
              </w:rPr>
              <w:t>Ghi nhận hàng vật lý vừa nhận.</w:t>
            </w:r>
          </w:p>
        </w:tc>
      </w:tr>
      <w:tr>
        <w:tc>
          <w:tcPr>
            <w:tcW w:type="dxa" w:w="1800"/>
            <w:vAlign w:val="top"/>
          </w:tcPr>
          <w:p>
            <w:pPr>
              <w:spacing w:after="0" w:line="259" w:lineRule="auto"/>
            </w:pPr>
            <w:r>
              <w:rPr>
                <w:rFonts w:ascii="Calibri" w:hAnsi="Calibri" w:eastAsia="Calibri"/>
                <w:color w:val="20262E"/>
                <w:sz w:val="16"/>
              </w:rPr>
              <w:t>PUTAWAY_OUT</w:t>
            </w:r>
          </w:p>
        </w:tc>
        <w:tc>
          <w:tcPr>
            <w:tcW w:type="dxa" w:w="1300"/>
            <w:vAlign w:val="top"/>
          </w:tcPr>
          <w:p>
            <w:pPr>
              <w:spacing w:after="0" w:line="259" w:lineRule="auto"/>
            </w:pPr>
            <w:r>
              <w:rPr>
                <w:rFonts w:ascii="Calibri" w:hAnsi="Calibri" w:eastAsia="Calibri"/>
                <w:color w:val="20262E"/>
                <w:sz w:val="16"/>
              </w:rPr>
              <w:t>-</w:t>
            </w:r>
          </w:p>
        </w:tc>
        <w:tc>
          <w:tcPr>
            <w:tcW w:type="dxa" w:w="1450"/>
            <w:vAlign w:val="top"/>
          </w:tcPr>
          <w:p>
            <w:pPr>
              <w:spacing w:after="0" w:line="259" w:lineRule="auto"/>
            </w:pPr>
            <w:r>
              <w:rPr>
                <w:rFonts w:ascii="Calibri" w:hAnsi="Calibri" w:eastAsia="Calibri"/>
                <w:color w:val="20262E"/>
                <w:sz w:val="16"/>
              </w:rPr>
              <w:t>0</w:t>
            </w:r>
          </w:p>
        </w:tc>
        <w:tc>
          <w:tcPr>
            <w:tcW w:type="dxa" w:w="2200"/>
            <w:vAlign w:val="top"/>
          </w:tcPr>
          <w:p>
            <w:pPr>
              <w:spacing w:after="0" w:line="259" w:lineRule="auto"/>
            </w:pPr>
            <w:r>
              <w:rPr>
                <w:rFonts w:ascii="Calibri" w:hAnsi="Calibri" w:eastAsia="Calibri"/>
                <w:color w:val="20262E"/>
                <w:sz w:val="16"/>
              </w:rPr>
              <w:t>RECEIVING</w:t>
            </w:r>
          </w:p>
        </w:tc>
        <w:tc>
          <w:tcPr>
            <w:tcW w:type="dxa" w:w="2610"/>
            <w:vAlign w:val="top"/>
          </w:tcPr>
          <w:p>
            <w:pPr>
              <w:spacing w:after="0" w:line="259" w:lineRule="auto"/>
            </w:pPr>
            <w:r>
              <w:rPr>
                <w:rFonts w:ascii="Calibri" w:hAnsi="Calibri" w:eastAsia="Calibri"/>
                <w:color w:val="20262E"/>
                <w:sz w:val="16"/>
              </w:rPr>
              <w:t>Rời khu nhận.</w:t>
            </w:r>
          </w:p>
        </w:tc>
      </w:tr>
      <w:tr>
        <w:tc>
          <w:tcPr>
            <w:tcW w:type="dxa" w:w="1800"/>
            <w:vAlign w:val="top"/>
          </w:tcPr>
          <w:p>
            <w:pPr>
              <w:spacing w:after="0" w:line="259" w:lineRule="auto"/>
            </w:pPr>
            <w:r>
              <w:rPr>
                <w:rFonts w:ascii="Calibri" w:hAnsi="Calibri" w:eastAsia="Calibri"/>
                <w:color w:val="20262E"/>
                <w:sz w:val="16"/>
              </w:rPr>
              <w:t>PUTAWAY_IN</w:t>
            </w:r>
          </w:p>
        </w:tc>
        <w:tc>
          <w:tcPr>
            <w:tcW w:type="dxa" w:w="1300"/>
            <w:vAlign w:val="top"/>
          </w:tcPr>
          <w:p>
            <w:pPr>
              <w:spacing w:after="0" w:line="259" w:lineRule="auto"/>
            </w:pPr>
            <w:r>
              <w:rPr>
                <w:rFonts w:ascii="Calibri" w:hAnsi="Calibri" w:eastAsia="Calibri"/>
                <w:color w:val="20262E"/>
                <w:sz w:val="16"/>
              </w:rPr>
              <w:t>+</w:t>
            </w:r>
          </w:p>
        </w:tc>
        <w:tc>
          <w:tcPr>
            <w:tcW w:type="dxa" w:w="1450"/>
            <w:vAlign w:val="top"/>
          </w:tcPr>
          <w:p>
            <w:pPr>
              <w:spacing w:after="0" w:line="259" w:lineRule="auto"/>
            </w:pPr>
            <w:r>
              <w:rPr>
                <w:rFonts w:ascii="Calibri" w:hAnsi="Calibri" w:eastAsia="Calibri"/>
                <w:color w:val="20262E"/>
                <w:sz w:val="16"/>
              </w:rPr>
              <w:t>0</w:t>
            </w:r>
          </w:p>
        </w:tc>
        <w:tc>
          <w:tcPr>
            <w:tcW w:type="dxa" w:w="2200"/>
            <w:vAlign w:val="top"/>
          </w:tcPr>
          <w:p>
            <w:pPr>
              <w:spacing w:after="0" w:line="259" w:lineRule="auto"/>
            </w:pPr>
            <w:r>
              <w:rPr>
                <w:rFonts w:ascii="Calibri" w:hAnsi="Calibri" w:eastAsia="Calibri"/>
                <w:color w:val="20262E"/>
                <w:sz w:val="16"/>
              </w:rPr>
              <w:t>BIN</w:t>
            </w:r>
          </w:p>
        </w:tc>
        <w:tc>
          <w:tcPr>
            <w:tcW w:type="dxa" w:w="2610"/>
            <w:vAlign w:val="top"/>
          </w:tcPr>
          <w:p>
            <w:pPr>
              <w:spacing w:after="0" w:line="259" w:lineRule="auto"/>
            </w:pPr>
            <w:r>
              <w:rPr>
                <w:rFonts w:ascii="Calibri" w:hAnsi="Calibri" w:eastAsia="Calibri"/>
                <w:color w:val="20262E"/>
                <w:sz w:val="16"/>
              </w:rPr>
              <w:t>Vào bin thực tế.</w:t>
            </w:r>
          </w:p>
        </w:tc>
      </w:tr>
      <w:tr>
        <w:tc>
          <w:tcPr>
            <w:tcW w:type="dxa" w:w="1800"/>
            <w:vAlign w:val="top"/>
          </w:tcPr>
          <w:p>
            <w:pPr>
              <w:spacing w:after="0" w:line="259" w:lineRule="auto"/>
            </w:pPr>
            <w:r>
              <w:rPr>
                <w:rFonts w:ascii="Calibri" w:hAnsi="Calibri" w:eastAsia="Calibri"/>
                <w:color w:val="20262E"/>
                <w:sz w:val="16"/>
              </w:rPr>
              <w:t>RESERVE</w:t>
            </w:r>
          </w:p>
        </w:tc>
        <w:tc>
          <w:tcPr>
            <w:tcW w:type="dxa" w:w="1300"/>
            <w:vAlign w:val="top"/>
          </w:tcPr>
          <w:p>
            <w:pPr>
              <w:spacing w:after="0" w:line="259" w:lineRule="auto"/>
            </w:pPr>
            <w:r>
              <w:rPr>
                <w:rFonts w:ascii="Calibri" w:hAnsi="Calibri" w:eastAsia="Calibri"/>
                <w:color w:val="20262E"/>
                <w:sz w:val="16"/>
              </w:rPr>
              <w:t>0</w:t>
            </w:r>
          </w:p>
        </w:tc>
        <w:tc>
          <w:tcPr>
            <w:tcW w:type="dxa" w:w="1450"/>
            <w:vAlign w:val="top"/>
          </w:tcPr>
          <w:p>
            <w:pPr>
              <w:spacing w:after="0" w:line="259" w:lineRule="auto"/>
            </w:pPr>
            <w:r>
              <w:rPr>
                <w:rFonts w:ascii="Calibri" w:hAnsi="Calibri" w:eastAsia="Calibri"/>
                <w:color w:val="20262E"/>
                <w:sz w:val="16"/>
              </w:rPr>
              <w:t>+</w:t>
            </w:r>
          </w:p>
        </w:tc>
        <w:tc>
          <w:tcPr>
            <w:tcW w:type="dxa" w:w="2200"/>
            <w:vAlign w:val="top"/>
          </w:tcPr>
          <w:p>
            <w:pPr>
              <w:spacing w:after="0" w:line="259" w:lineRule="auto"/>
            </w:pPr>
            <w:r>
              <w:rPr>
                <w:rFonts w:ascii="Calibri" w:hAnsi="Calibri" w:eastAsia="Calibri"/>
                <w:color w:val="20262E"/>
                <w:sz w:val="16"/>
              </w:rPr>
              <w:t>BIN</w:t>
            </w:r>
          </w:p>
        </w:tc>
        <w:tc>
          <w:tcPr>
            <w:tcW w:type="dxa" w:w="2610"/>
            <w:vAlign w:val="top"/>
          </w:tcPr>
          <w:p>
            <w:pPr>
              <w:spacing w:after="0" w:line="259" w:lineRule="auto"/>
            </w:pPr>
            <w:r>
              <w:rPr>
                <w:rFonts w:ascii="Calibri" w:hAnsi="Calibri" w:eastAsia="Calibri"/>
                <w:color w:val="20262E"/>
                <w:sz w:val="16"/>
              </w:rPr>
              <w:t>Giữ mềm/cứng.</w:t>
            </w:r>
          </w:p>
        </w:tc>
      </w:tr>
      <w:tr>
        <w:tc>
          <w:tcPr>
            <w:tcW w:type="dxa" w:w="1800"/>
            <w:vAlign w:val="top"/>
          </w:tcPr>
          <w:p>
            <w:pPr>
              <w:spacing w:after="0" w:line="259" w:lineRule="auto"/>
            </w:pPr>
            <w:r>
              <w:rPr>
                <w:rFonts w:ascii="Calibri" w:hAnsi="Calibri" w:eastAsia="Calibri"/>
                <w:color w:val="20262E"/>
                <w:sz w:val="16"/>
              </w:rPr>
              <w:t>RELEASE_RESERVATION</w:t>
            </w:r>
          </w:p>
        </w:tc>
        <w:tc>
          <w:tcPr>
            <w:tcW w:type="dxa" w:w="1300"/>
            <w:vAlign w:val="top"/>
          </w:tcPr>
          <w:p>
            <w:pPr>
              <w:spacing w:after="0" w:line="259" w:lineRule="auto"/>
            </w:pPr>
            <w:r>
              <w:rPr>
                <w:rFonts w:ascii="Calibri" w:hAnsi="Calibri" w:eastAsia="Calibri"/>
                <w:color w:val="20262E"/>
                <w:sz w:val="16"/>
              </w:rPr>
              <w:t>0</w:t>
            </w:r>
          </w:p>
        </w:tc>
        <w:tc>
          <w:tcPr>
            <w:tcW w:type="dxa" w:w="1450"/>
            <w:vAlign w:val="top"/>
          </w:tcPr>
          <w:p>
            <w:pPr>
              <w:spacing w:after="0" w:line="259" w:lineRule="auto"/>
            </w:pPr>
            <w:r>
              <w:rPr>
                <w:rFonts w:ascii="Calibri" w:hAnsi="Calibri" w:eastAsia="Calibri"/>
                <w:color w:val="20262E"/>
                <w:sz w:val="16"/>
              </w:rPr>
              <w:t>-</w:t>
            </w:r>
          </w:p>
        </w:tc>
        <w:tc>
          <w:tcPr>
            <w:tcW w:type="dxa" w:w="2200"/>
            <w:vAlign w:val="top"/>
          </w:tcPr>
          <w:p>
            <w:pPr>
              <w:spacing w:after="0" w:line="259" w:lineRule="auto"/>
            </w:pPr>
            <w:r>
              <w:rPr>
                <w:rFonts w:ascii="Calibri" w:hAnsi="Calibri" w:eastAsia="Calibri"/>
                <w:color w:val="20262E"/>
                <w:sz w:val="16"/>
              </w:rPr>
              <w:t>BIN</w:t>
            </w:r>
          </w:p>
        </w:tc>
        <w:tc>
          <w:tcPr>
            <w:tcW w:type="dxa" w:w="2610"/>
            <w:vAlign w:val="top"/>
          </w:tcPr>
          <w:p>
            <w:pPr>
              <w:spacing w:after="0" w:line="259" w:lineRule="auto"/>
            </w:pPr>
            <w:r>
              <w:rPr>
                <w:rFonts w:ascii="Calibri" w:hAnsi="Calibri" w:eastAsia="Calibri"/>
                <w:color w:val="20262E"/>
                <w:sz w:val="16"/>
              </w:rPr>
              <w:t>Giải phóng.</w:t>
            </w:r>
          </w:p>
        </w:tc>
      </w:tr>
      <w:tr>
        <w:tc>
          <w:tcPr>
            <w:tcW w:type="dxa" w:w="1800"/>
            <w:vAlign w:val="top"/>
          </w:tcPr>
          <w:p>
            <w:pPr>
              <w:spacing w:after="0" w:line="259" w:lineRule="auto"/>
            </w:pPr>
            <w:r>
              <w:rPr>
                <w:rFonts w:ascii="Calibri" w:hAnsi="Calibri" w:eastAsia="Calibri"/>
                <w:color w:val="20262E"/>
                <w:sz w:val="16"/>
              </w:rPr>
              <w:t>PICK_OUT</w:t>
            </w:r>
          </w:p>
        </w:tc>
        <w:tc>
          <w:tcPr>
            <w:tcW w:type="dxa" w:w="1300"/>
            <w:vAlign w:val="top"/>
          </w:tcPr>
          <w:p>
            <w:pPr>
              <w:spacing w:after="0" w:line="259" w:lineRule="auto"/>
            </w:pPr>
            <w:r>
              <w:rPr>
                <w:rFonts w:ascii="Calibri" w:hAnsi="Calibri" w:eastAsia="Calibri"/>
                <w:color w:val="20262E"/>
                <w:sz w:val="16"/>
              </w:rPr>
              <w:t>-</w:t>
            </w:r>
          </w:p>
        </w:tc>
        <w:tc>
          <w:tcPr>
            <w:tcW w:type="dxa" w:w="1450"/>
            <w:vAlign w:val="top"/>
          </w:tcPr>
          <w:p>
            <w:pPr>
              <w:spacing w:after="0" w:line="259" w:lineRule="auto"/>
            </w:pPr>
            <w:r>
              <w:rPr>
                <w:rFonts w:ascii="Calibri" w:hAnsi="Calibri" w:eastAsia="Calibri"/>
                <w:color w:val="20262E"/>
                <w:sz w:val="16"/>
              </w:rPr>
              <w:t>&lt;=0</w:t>
            </w:r>
          </w:p>
        </w:tc>
        <w:tc>
          <w:tcPr>
            <w:tcW w:type="dxa" w:w="2200"/>
            <w:vAlign w:val="top"/>
          </w:tcPr>
          <w:p>
            <w:pPr>
              <w:spacing w:after="0" w:line="259" w:lineRule="auto"/>
            </w:pPr>
            <w:r>
              <w:rPr>
                <w:rFonts w:ascii="Calibri" w:hAnsi="Calibri" w:eastAsia="Calibri"/>
                <w:color w:val="20262E"/>
                <w:sz w:val="16"/>
              </w:rPr>
              <w:t>BIN</w:t>
            </w:r>
          </w:p>
        </w:tc>
        <w:tc>
          <w:tcPr>
            <w:tcW w:type="dxa" w:w="2610"/>
            <w:vAlign w:val="top"/>
          </w:tcPr>
          <w:p>
            <w:pPr>
              <w:spacing w:after="0" w:line="259" w:lineRule="auto"/>
            </w:pPr>
            <w:r>
              <w:rPr>
                <w:rFonts w:ascii="Calibri" w:hAnsi="Calibri" w:eastAsia="Calibri"/>
                <w:color w:val="20262E"/>
                <w:sz w:val="16"/>
              </w:rPr>
              <w:t>Staff lấy thực tế khỏi bin.</w:t>
            </w:r>
          </w:p>
        </w:tc>
      </w:tr>
      <w:tr>
        <w:tc>
          <w:tcPr>
            <w:tcW w:type="dxa" w:w="1800"/>
            <w:vAlign w:val="top"/>
          </w:tcPr>
          <w:p>
            <w:pPr>
              <w:spacing w:after="0" w:line="259" w:lineRule="auto"/>
            </w:pPr>
            <w:r>
              <w:rPr>
                <w:rFonts w:ascii="Calibri" w:hAnsi="Calibri" w:eastAsia="Calibri"/>
                <w:color w:val="20262E"/>
                <w:sz w:val="16"/>
              </w:rPr>
              <w:t>STAGE_IN</w:t>
            </w:r>
          </w:p>
        </w:tc>
        <w:tc>
          <w:tcPr>
            <w:tcW w:type="dxa" w:w="1300"/>
            <w:vAlign w:val="top"/>
          </w:tcPr>
          <w:p>
            <w:pPr>
              <w:spacing w:after="0" w:line="259" w:lineRule="auto"/>
            </w:pPr>
            <w:r>
              <w:rPr>
                <w:rFonts w:ascii="Calibri" w:hAnsi="Calibri" w:eastAsia="Calibri"/>
                <w:color w:val="20262E"/>
                <w:sz w:val="16"/>
              </w:rPr>
              <w:t>+</w:t>
            </w:r>
          </w:p>
        </w:tc>
        <w:tc>
          <w:tcPr>
            <w:tcW w:type="dxa" w:w="1450"/>
            <w:vAlign w:val="top"/>
          </w:tcPr>
          <w:p>
            <w:pPr>
              <w:spacing w:after="0" w:line="259" w:lineRule="auto"/>
            </w:pPr>
            <w:r>
              <w:rPr>
                <w:rFonts w:ascii="Calibri" w:hAnsi="Calibri" w:eastAsia="Calibri"/>
                <w:color w:val="20262E"/>
                <w:sz w:val="16"/>
              </w:rPr>
              <w:t>0</w:t>
            </w:r>
          </w:p>
        </w:tc>
        <w:tc>
          <w:tcPr>
            <w:tcW w:type="dxa" w:w="2200"/>
            <w:vAlign w:val="top"/>
          </w:tcPr>
          <w:p>
            <w:pPr>
              <w:spacing w:after="0" w:line="259" w:lineRule="auto"/>
            </w:pPr>
            <w:r>
              <w:rPr>
                <w:rFonts w:ascii="Calibri" w:hAnsi="Calibri" w:eastAsia="Calibri"/>
                <w:color w:val="20262E"/>
                <w:sz w:val="16"/>
              </w:rPr>
              <w:t>OUTBOUND_STAGING</w:t>
            </w:r>
          </w:p>
        </w:tc>
        <w:tc>
          <w:tcPr>
            <w:tcW w:type="dxa" w:w="2610"/>
            <w:vAlign w:val="top"/>
          </w:tcPr>
          <w:p>
            <w:pPr>
              <w:spacing w:after="0" w:line="259" w:lineRule="auto"/>
            </w:pPr>
            <w:r>
              <w:rPr>
                <w:rFonts w:ascii="Calibri" w:hAnsi="Calibri" w:eastAsia="Calibri"/>
                <w:color w:val="20262E"/>
                <w:sz w:val="16"/>
              </w:rPr>
              <w:t>Hàng chờ giao.</w:t>
            </w:r>
          </w:p>
        </w:tc>
      </w:tr>
      <w:tr>
        <w:tc>
          <w:tcPr>
            <w:tcW w:type="dxa" w:w="1800"/>
            <w:vAlign w:val="top"/>
          </w:tcPr>
          <w:p>
            <w:pPr>
              <w:spacing w:after="0" w:line="259" w:lineRule="auto"/>
            </w:pPr>
            <w:r>
              <w:rPr>
                <w:rFonts w:ascii="Calibri" w:hAnsi="Calibri" w:eastAsia="Calibri"/>
                <w:color w:val="20262E"/>
                <w:sz w:val="16"/>
              </w:rPr>
              <w:t>ISSUE_OUT</w:t>
            </w:r>
          </w:p>
        </w:tc>
        <w:tc>
          <w:tcPr>
            <w:tcW w:type="dxa" w:w="1300"/>
            <w:vAlign w:val="top"/>
          </w:tcPr>
          <w:p>
            <w:pPr>
              <w:spacing w:after="0" w:line="259" w:lineRule="auto"/>
            </w:pPr>
            <w:r>
              <w:rPr>
                <w:rFonts w:ascii="Calibri" w:hAnsi="Calibri" w:eastAsia="Calibri"/>
                <w:color w:val="20262E"/>
                <w:sz w:val="16"/>
              </w:rPr>
              <w:t>-</w:t>
            </w:r>
          </w:p>
        </w:tc>
        <w:tc>
          <w:tcPr>
            <w:tcW w:type="dxa" w:w="1450"/>
            <w:vAlign w:val="top"/>
          </w:tcPr>
          <w:p>
            <w:pPr>
              <w:spacing w:after="0" w:line="259" w:lineRule="auto"/>
            </w:pPr>
            <w:r>
              <w:rPr>
                <w:rFonts w:ascii="Calibri" w:hAnsi="Calibri" w:eastAsia="Calibri"/>
                <w:color w:val="20262E"/>
                <w:sz w:val="16"/>
              </w:rPr>
              <w:t>0</w:t>
            </w:r>
          </w:p>
        </w:tc>
        <w:tc>
          <w:tcPr>
            <w:tcW w:type="dxa" w:w="2200"/>
            <w:vAlign w:val="top"/>
          </w:tcPr>
          <w:p>
            <w:pPr>
              <w:spacing w:after="0" w:line="259" w:lineRule="auto"/>
            </w:pPr>
            <w:r>
              <w:rPr>
                <w:rFonts w:ascii="Calibri" w:hAnsi="Calibri" w:eastAsia="Calibri"/>
                <w:color w:val="20262E"/>
                <w:sz w:val="16"/>
              </w:rPr>
              <w:t>OUTBOUND_STAGING</w:t>
            </w:r>
          </w:p>
        </w:tc>
        <w:tc>
          <w:tcPr>
            <w:tcW w:type="dxa" w:w="2610"/>
            <w:vAlign w:val="top"/>
          </w:tcPr>
          <w:p>
            <w:pPr>
              <w:spacing w:after="0" w:line="259" w:lineRule="auto"/>
            </w:pPr>
            <w:r>
              <w:rPr>
                <w:rFonts w:ascii="Calibri" w:hAnsi="Calibri" w:eastAsia="Calibri"/>
                <w:color w:val="20262E"/>
                <w:sz w:val="16"/>
              </w:rPr>
              <w:t>Hàng rời kho.</w:t>
            </w:r>
          </w:p>
        </w:tc>
      </w:tr>
      <w:tr>
        <w:tc>
          <w:tcPr>
            <w:tcW w:type="dxa" w:w="1800"/>
            <w:vAlign w:val="top"/>
          </w:tcPr>
          <w:p>
            <w:pPr>
              <w:spacing w:after="0" w:line="259" w:lineRule="auto"/>
            </w:pPr>
            <w:r>
              <w:rPr>
                <w:rFonts w:ascii="Calibri" w:hAnsi="Calibri" w:eastAsia="Calibri"/>
                <w:color w:val="20262E"/>
                <w:sz w:val="16"/>
              </w:rPr>
              <w:t>STOCKTAKE_ADJUSTMENT</w:t>
            </w:r>
          </w:p>
        </w:tc>
        <w:tc>
          <w:tcPr>
            <w:tcW w:type="dxa" w:w="1300"/>
            <w:vAlign w:val="top"/>
          </w:tcPr>
          <w:p>
            <w:pPr>
              <w:spacing w:after="0" w:line="259" w:lineRule="auto"/>
            </w:pPr>
            <w:r>
              <w:rPr>
                <w:rFonts w:ascii="Calibri" w:hAnsi="Calibri" w:eastAsia="Calibri"/>
                <w:color w:val="20262E"/>
                <w:sz w:val="16"/>
              </w:rPr>
              <w:t>+/-</w:t>
            </w:r>
          </w:p>
        </w:tc>
        <w:tc>
          <w:tcPr>
            <w:tcW w:type="dxa" w:w="1450"/>
            <w:vAlign w:val="top"/>
          </w:tcPr>
          <w:p>
            <w:pPr>
              <w:spacing w:after="0" w:line="259" w:lineRule="auto"/>
            </w:pPr>
            <w:r>
              <w:rPr>
                <w:rFonts w:ascii="Calibri" w:hAnsi="Calibri" w:eastAsia="Calibri"/>
                <w:color w:val="20262E"/>
                <w:sz w:val="16"/>
              </w:rPr>
              <w:t>0</w:t>
            </w:r>
          </w:p>
        </w:tc>
        <w:tc>
          <w:tcPr>
            <w:tcW w:type="dxa" w:w="2200"/>
            <w:vAlign w:val="top"/>
          </w:tcPr>
          <w:p>
            <w:pPr>
              <w:spacing w:after="0" w:line="259" w:lineRule="auto"/>
            </w:pPr>
            <w:r>
              <w:rPr>
                <w:rFonts w:ascii="Calibri" w:hAnsi="Calibri" w:eastAsia="Calibri"/>
                <w:color w:val="20262E"/>
                <w:sz w:val="16"/>
              </w:rPr>
              <w:t>BIN</w:t>
            </w:r>
          </w:p>
        </w:tc>
        <w:tc>
          <w:tcPr>
            <w:tcW w:type="dxa" w:w="2610"/>
            <w:vAlign w:val="top"/>
          </w:tcPr>
          <w:p>
            <w:pPr>
              <w:spacing w:after="0" w:line="259" w:lineRule="auto"/>
            </w:pPr>
            <w:r>
              <w:rPr>
                <w:rFonts w:ascii="Calibri" w:hAnsi="Calibri" w:eastAsia="Calibri"/>
                <w:color w:val="20262E"/>
                <w:sz w:val="16"/>
              </w:rPr>
              <w:t>Điều chỉnh đã duyệt.</w:t>
            </w:r>
          </w:p>
        </w:tc>
      </w:tr>
    </w:tbl>
    <w:p>
      <w:pPr>
        <w:spacing w:after="0"/>
      </w:pPr>
    </w:p>
    <w:p>
      <w:r>
        <w:rPr>
          <w:rFonts w:ascii="Calibri" w:hAnsi="Calibri" w:eastAsia="Calibri"/>
          <w:i w:val="0"/>
          <w:color w:val="20262E"/>
        </w:rPr>
        <w:t>Các cặp PUTAWAY_OUT/PUTAWAY_IN và PICK_OUT/STAGE_IN dùng chung TransactionGroupID để chứng minh tổng thay đổi toàn kho bằng 0. ISSUE_OUT mới làm tổng kho giảm.</w:t>
      </w:r>
    </w:p>
    <w:p>
      <w:pPr>
        <w:pStyle w:val="Heading2"/>
      </w:pPr>
      <w:r>
        <w:t>8.4 Kế hoạch migration dữ liệu</w:t>
      </w:r>
    </w:p>
    <w:p>
      <w:pPr>
        <w:numPr>
          <w:ilvl w:val="0"/>
          <w:numId w:val="11"/>
        </w:numPr>
        <w:spacing w:after="100"/>
      </w:pPr>
      <w:r>
        <w:rPr>
          <w:rFonts w:ascii="Calibri" w:hAnsi="Calibri" w:eastAsia="Calibri"/>
          <w:color w:val="20262E"/>
        </w:rPr>
        <w:t>Tạo schema mới theo cách additive; chưa xóa cột/bảng cũ.</w:t>
      </w:r>
    </w:p>
    <w:p>
      <w:pPr>
        <w:numPr>
          <w:ilvl w:val="0"/>
          <w:numId w:val="11"/>
        </w:numPr>
        <w:spacing w:after="100"/>
      </w:pPr>
      <w:r>
        <w:rPr>
          <w:rFonts w:ascii="Calibri" w:hAnsi="Calibri" w:eastAsia="Calibri"/>
          <w:color w:val="20262E"/>
        </w:rPr>
        <w:t>Seed/khóa Warehouse singleton và ba system locations.</w:t>
      </w:r>
    </w:p>
    <w:p>
      <w:pPr>
        <w:numPr>
          <w:ilvl w:val="0"/>
          <w:numId w:val="11"/>
        </w:numPr>
        <w:spacing w:after="100"/>
      </w:pPr>
      <w:r>
        <w:rPr>
          <w:rFonts w:ascii="Calibri" w:hAnsi="Calibri" w:eastAsia="Calibri"/>
          <w:color w:val="20262E"/>
        </w:rPr>
        <w:t>Sinh LocationSequence từ Zone/Rack/Level/Bin; lập báo cáo mã không parse được để kiểm tra thủ công.</w:t>
      </w:r>
    </w:p>
    <w:p>
      <w:pPr>
        <w:numPr>
          <w:ilvl w:val="0"/>
          <w:numId w:val="11"/>
        </w:numPr>
        <w:spacing w:after="100"/>
      </w:pPr>
      <w:r>
        <w:rPr>
          <w:rFonts w:ascii="Calibri" w:hAnsi="Calibri" w:eastAsia="Calibri"/>
          <w:color w:val="20262E"/>
        </w:rPr>
        <w:t>Thêm policy ProductGroup. Nếu các Product cùng Group đang có RotationMethod khác nhau, migration phải dừng và yêu cầu tách Group hoặc chọn policy chung.</w:t>
      </w:r>
    </w:p>
    <w:p>
      <w:pPr>
        <w:numPr>
          <w:ilvl w:val="0"/>
          <w:numId w:val="11"/>
        </w:numPr>
        <w:spacing w:after="100"/>
      </w:pPr>
      <w:r>
        <w:rPr>
          <w:rFonts w:ascii="Calibri" w:hAnsi="Calibri" w:eastAsia="Calibri"/>
          <w:color w:val="20262E"/>
        </w:rPr>
        <w:t>Backfill ProductLots thành ReceiptStockLayers. Lot thật được giữ tại SupplierLotNumber; NO-LOT không được coi là một lớp duy nhất.</w:t>
      </w:r>
    </w:p>
    <w:p>
      <w:pPr>
        <w:numPr>
          <w:ilvl w:val="0"/>
          <w:numId w:val="11"/>
        </w:numPr>
        <w:spacing w:after="100"/>
      </w:pPr>
      <w:r>
        <w:rPr>
          <w:rFonts w:ascii="Calibri" w:hAnsi="Calibri" w:eastAsia="Calibri"/>
          <w:color w:val="20262E"/>
        </w:rPr>
        <w:t>Dựng lại layer không lô từ InboundOrderDetail + InventoryTransaction theo từng lần nhận. Phân bổ các outbound lịch sử theo rule tại thời điểm giao dịch để tính remaining layer.</w:t>
      </w:r>
    </w:p>
    <w:p>
      <w:pPr>
        <w:numPr>
          <w:ilvl w:val="0"/>
          <w:numId w:val="11"/>
        </w:numPr>
        <w:spacing w:after="100"/>
      </w:pPr>
      <w:r>
        <w:rPr>
          <w:rFonts w:ascii="Calibri" w:hAnsi="Calibri" w:eastAsia="Calibri"/>
          <w:color w:val="20262E"/>
        </w:rPr>
        <w:t>So sánh tổng OnHand/Reserved trước và sau theo Product+Location; không cut-over khi chênh lệch khác 0.</w:t>
      </w:r>
    </w:p>
    <w:p>
      <w:pPr>
        <w:numPr>
          <w:ilvl w:val="0"/>
          <w:numId w:val="11"/>
        </w:numPr>
        <w:spacing w:after="100"/>
      </w:pPr>
      <w:r>
        <w:rPr>
          <w:rFonts w:ascii="Calibri" w:hAnsi="Calibri" w:eastAsia="Calibri"/>
          <w:color w:val="20262E"/>
        </w:rPr>
        <w:t>Chạy dual-write tạm thời nếu database đang có người dùng; sau đối soát chuyển read sang schema mới.</w:t>
      </w:r>
    </w:p>
    <w:p>
      <w:pPr>
        <w:numPr>
          <w:ilvl w:val="0"/>
          <w:numId w:val="11"/>
        </w:numPr>
        <w:spacing w:after="100"/>
      </w:pPr>
      <w:r>
        <w:rPr>
          <w:rFonts w:ascii="Calibri" w:hAnsi="Calibri" w:eastAsia="Calibri"/>
          <w:color w:val="20262E"/>
        </w:rPr>
        <w:t>Xóa/deprecate cột cũ và aliases sau một vòng release ổn định.</w:t>
      </w:r>
    </w:p>
    <w:tbl>
      <w:tblPr>
        <w:tblW w:type="dxa" w:w="9360"/>
        <w:jc w:val="left"/>
        <w:tblLayout w:type="fixed"/>
        <w:tblLook w:firstColumn="1" w:firstRow="1" w:lastColumn="0" w:lastRow="0" w:noHBand="0" w:noVBand="1" w:val="04A0"/>
        <w:tblInd w:w="120" w:type="dxa"/>
        <w:tblBorders>
          <w:top w:val="single" w:sz="2" w:space="0" w:color="FFF6DD"/>
          <w:left w:val="single" w:sz="2" w:space="0" w:color="FFF6DD"/>
          <w:bottom w:val="single" w:sz="2" w:space="0" w:color="FFF6DD"/>
          <w:right w:val="single" w:sz="2" w:space="0" w:color="FFF6DD"/>
          <w:insideH w:val="single" w:sz="2" w:space="0" w:color="FFF6DD"/>
          <w:insideV w:val="single" w:sz="2" w:space="0" w:color="FFF6DD"/>
        </w:tblBorders>
      </w:tblPr>
      <w:tblGrid>
        <w:gridCol w:w="9360"/>
      </w:tblGrid>
      <w:tr>
        <w:trPr>
          <w:cantSplit/>
        </w:trPr>
        <w:tc>
          <w:tcPr>
            <w:tcW w:type="dxa" w:w="9360"/>
            <w:tcMar>
              <w:top w:w="80" w:type="dxa"/>
              <w:start w:w="120" w:type="dxa"/>
              <w:bottom w:w="80" w:type="dxa"/>
              <w:end w:w="120" w:type="dxa"/>
            </w:tcMar>
            <w:shd w:fill="FFF6DD"/>
          </w:tcPr>
          <w:p>
            <w:pPr>
              <w:spacing w:after="0"/>
            </w:pPr>
            <w:r>
              <w:rPr>
                <w:rFonts w:ascii="Calibri" w:hAnsi="Calibri" w:eastAsia="Calibri"/>
                <w:b/>
                <w:color w:val="7A5A00"/>
              </w:rPr>
              <w:t xml:space="preserve">Khuyến nghị môi trường đồ án: </w:t>
            </w:r>
            <w:r>
              <w:rPr>
                <w:rFonts w:ascii="Calibri" w:hAnsi="Calibri" w:eastAsia="Calibri"/>
                <w:color w:val="20262E"/>
              </w:rPr>
              <w:t>Nếu dữ liệu hiện tại chủ yếu là seed/test, reseed database theo schema mới an toàn và rẻ hơn việc cố suy ngược tuổi tồn từ NO-LOT đã bị gộp. Nếu là dữ liệu thật, bắt buộc migration có reconciliation report và phê duyệt.</w:t>
            </w:r>
          </w:p>
        </w:tc>
      </w:tr>
    </w:tbl>
    <w:p>
      <w:pPr>
        <w:spacing w:after="0"/>
      </w:pPr>
    </w:p>
    <w:p>
      <w:r>
        <w:br w:type="page"/>
      </w:r>
    </w:p>
    <w:p>
      <w:pPr>
        <w:pStyle w:val="Heading1"/>
      </w:pPr>
      <w:r>
        <w:t>9. Kế hoạch thay đổi code và giao diện</w:t>
      </w:r>
    </w:p>
    <w:p>
      <w:pPr>
        <w:pStyle w:val="Heading2"/>
      </w:pPr>
      <w:r>
        <w:t>9.1 Kiến trúc service đề xuất</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rPr>
          <w:cantSplit/>
        </w:trPr>
        <w:tc>
          <w:tcPr>
            <w:tcW w:type="dxa" w:w="9360"/>
            <w:tcMar>
              <w:top w:w="80" w:type="dxa"/>
              <w:start w:w="120" w:type="dxa"/>
              <w:bottom w:w="80" w:type="dxa"/>
              <w:end w:w="120" w:type="dxa"/>
            </w:tcMar>
            <w:shd w:fill="F2F4F7"/>
          </w:tcPr>
          <w:p>
            <w:pPr>
              <w:pStyle w:val="CodeBlock"/>
              <w:spacing w:after="0"/>
            </w:pPr>
            <w:r>
              <w:rPr>
                <w:rFonts w:ascii="Consolas" w:hAnsi="Consolas" w:eastAsia="Consolas"/>
                <w:color w:val="20262E"/>
                <w:sz w:val="18"/>
              </w:rPr>
              <w:t>InventoryAvailabilityService</w:t>
            </w:r>
            <w:r>
              <w:br/>
            </w:r>
            <w:r>
              <w:rPr>
                <w:rFonts w:ascii="Consolas" w:hAnsi="Consolas" w:eastAsia="Consolas"/>
                <w:color w:val="20262E"/>
                <w:sz w:val="18"/>
              </w:rPr>
              <w:t xml:space="preserve">  └─ tính eligible/available stock</w:t>
            </w:r>
            <w:r>
              <w:br/>
            </w:r>
            <w:r>
              <w:rPr>
                <w:rFonts w:ascii="Consolas" w:hAnsi="Consolas" w:eastAsia="Consolas"/>
                <w:color w:val="20262E"/>
                <w:sz w:val="18"/>
              </w:rPr>
              <w:t>InventoryAllocationService</w:t>
            </w:r>
            <w:r>
              <w:br/>
            </w:r>
            <w:r>
              <w:rPr>
                <w:rFonts w:ascii="Consolas" w:hAnsi="Consolas" w:eastAsia="Consolas"/>
                <w:color w:val="20262E"/>
                <w:sz w:val="18"/>
              </w:rPr>
              <w:t xml:space="preserve">  ├─ FifoAllocationPolicy</w:t>
            </w:r>
            <w:r>
              <w:br/>
            </w:r>
            <w:r>
              <w:rPr>
                <w:rFonts w:ascii="Consolas" w:hAnsi="Consolas" w:eastAsia="Consolas"/>
                <w:color w:val="20262E"/>
                <w:sz w:val="18"/>
              </w:rPr>
              <w:t xml:space="preserve">  ├─ LifoAllocationPolicy</w:t>
            </w:r>
            <w:r>
              <w:br/>
            </w:r>
            <w:r>
              <w:rPr>
                <w:rFonts w:ascii="Consolas" w:hAnsi="Consolas" w:eastAsia="Consolas"/>
                <w:color w:val="20262E"/>
                <w:sz w:val="18"/>
              </w:rPr>
              <w:t xml:space="preserve">  └─ FefoAllocationPolicy</w:t>
            </w:r>
            <w:r>
              <w:br/>
            </w:r>
            <w:r>
              <w:rPr>
                <w:rFonts w:ascii="Consolas" w:hAnsi="Consolas" w:eastAsia="Consolas"/>
                <w:color w:val="20262E"/>
                <w:sz w:val="18"/>
              </w:rPr>
              <w:t>ReservationService</w:t>
            </w:r>
            <w:r>
              <w:br/>
            </w:r>
            <w:r>
              <w:rPr>
                <w:rFonts w:ascii="Consolas" w:hAnsi="Consolas" w:eastAsia="Consolas"/>
                <w:color w:val="20262E"/>
                <w:sz w:val="18"/>
              </w:rPr>
              <w:t xml:space="preserve">  └─ soft hold / hard reserve / release / consume</w:t>
            </w:r>
            <w:r>
              <w:br/>
            </w:r>
            <w:r>
              <w:rPr>
                <w:rFonts w:ascii="Consolas" w:hAnsi="Consolas" w:eastAsia="Consolas"/>
                <w:color w:val="20262E"/>
                <w:sz w:val="18"/>
              </w:rPr>
              <w:t>InboundExecutionService</w:t>
            </w:r>
            <w:r>
              <w:br/>
            </w:r>
            <w:r>
              <w:rPr>
                <w:rFonts w:ascii="Consolas" w:hAnsi="Consolas" w:eastAsia="Consolas"/>
                <w:color w:val="20262E"/>
                <w:sz w:val="18"/>
              </w:rPr>
              <w:t xml:space="preserve">  └─ receive / inspect / putaway</w:t>
            </w:r>
            <w:r>
              <w:br/>
            </w:r>
            <w:r>
              <w:rPr>
                <w:rFonts w:ascii="Consolas" w:hAnsi="Consolas" w:eastAsia="Consolas"/>
                <w:color w:val="20262E"/>
                <w:sz w:val="18"/>
              </w:rPr>
              <w:t>OutboundExecutionService</w:t>
            </w:r>
            <w:r>
              <w:br/>
            </w:r>
            <w:r>
              <w:rPr>
                <w:rFonts w:ascii="Consolas" w:hAnsi="Consolas" w:eastAsia="Consolas"/>
                <w:color w:val="20262E"/>
                <w:sz w:val="18"/>
              </w:rPr>
              <w:t xml:space="preserve">  └─ build plan / confirm pick / reallocate / confirm issue</w:t>
            </w:r>
            <w:r>
              <w:br/>
            </w:r>
            <w:r>
              <w:rPr>
                <w:rFonts w:ascii="Consolas" w:hAnsi="Consolas" w:eastAsia="Consolas"/>
                <w:color w:val="20262E"/>
                <w:sz w:val="18"/>
              </w:rPr>
              <w:t>InventoryPostingService</w:t>
            </w:r>
            <w:r>
              <w:br/>
            </w:r>
            <w:r>
              <w:rPr>
                <w:rFonts w:ascii="Consolas" w:hAnsi="Consolas" w:eastAsia="Consolas"/>
                <w:color w:val="20262E"/>
                <w:sz w:val="18"/>
              </w:rPr>
              <w:t xml:space="preserve">  └─ atomic balance + ledger + idempotency</w:t>
            </w:r>
          </w:p>
        </w:tc>
      </w:tr>
    </w:tbl>
    <w:p>
      <w:pPr>
        <w:spacing w:after="0"/>
      </w:pPr>
    </w:p>
    <w:p>
      <w:r>
        <w:rPr>
          <w:rFonts w:ascii="Calibri" w:hAnsi="Calibri" w:eastAsia="Calibri"/>
          <w:i w:val="0"/>
          <w:color w:val="20262E"/>
        </w:rPr>
        <w:t>Không để SalesOrderService, OutboundOrderService và InventoryRepository tự triển khai ba phiên bản sort khác nhau. Tất cả check availability/reserve/pick plan phải gọi cùng Allocation Engine để một rule cho ra một kết quả.</w:t>
      </w:r>
    </w:p>
    <w:p>
      <w:pPr>
        <w:pStyle w:val="Heading2"/>
      </w:pPr>
      <w:r>
        <w:t>9.2 API/command đích</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4200"/>
        <w:gridCol w:w="5160"/>
      </w:tblGrid>
      <w:tr>
        <w:trPr>
          <w:cantSplit/>
          <w:tblHeader w:val="true"/>
        </w:trPr>
        <w:tc>
          <w:tcPr>
            <w:tcW w:type="dxa" w:w="42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Endpoint/Command</w:t>
            </w:r>
          </w:p>
        </w:tc>
        <w:tc>
          <w:tcPr>
            <w:tcW w:type="dxa" w:w="51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Trách nhiệm</w:t>
            </w:r>
          </w:p>
        </w:tc>
      </w:tr>
      <w:tr>
        <w:tc>
          <w:tcPr>
            <w:tcW w:type="dxa" w:w="4200"/>
            <w:vAlign w:val="top"/>
          </w:tcPr>
          <w:p>
            <w:pPr>
              <w:spacing w:after="0" w:line="259" w:lineRule="auto"/>
            </w:pPr>
            <w:r>
              <w:rPr>
                <w:rFonts w:ascii="Calibri" w:hAnsi="Calibri" w:eastAsia="Calibri"/>
                <w:color w:val="20262E"/>
                <w:sz w:val="17"/>
              </w:rPr>
              <w:t>GET /api/warehouse</w:t>
            </w:r>
          </w:p>
        </w:tc>
        <w:tc>
          <w:tcPr>
            <w:tcW w:type="dxa" w:w="5160"/>
            <w:vAlign w:val="top"/>
          </w:tcPr>
          <w:p>
            <w:pPr>
              <w:spacing w:after="0" w:line="259" w:lineRule="auto"/>
            </w:pPr>
            <w:r>
              <w:rPr>
                <w:rFonts w:ascii="Calibri" w:hAnsi="Calibri" w:eastAsia="Calibri"/>
                <w:color w:val="20262E"/>
                <w:sz w:val="17"/>
              </w:rPr>
              <w:t>Xem kho singleton và thống kê vị trí.</w:t>
            </w:r>
          </w:p>
        </w:tc>
      </w:tr>
      <w:tr>
        <w:tc>
          <w:tcPr>
            <w:tcW w:type="dxa" w:w="4200"/>
            <w:vAlign w:val="top"/>
          </w:tcPr>
          <w:p>
            <w:pPr>
              <w:spacing w:after="0" w:line="259" w:lineRule="auto"/>
            </w:pPr>
            <w:r>
              <w:rPr>
                <w:rFonts w:ascii="Calibri" w:hAnsi="Calibri" w:eastAsia="Calibri"/>
                <w:color w:val="20262E"/>
                <w:sz w:val="17"/>
              </w:rPr>
              <w:t>GET/POST/PUT /api/storage-locations/...</w:t>
            </w:r>
          </w:p>
        </w:tc>
        <w:tc>
          <w:tcPr>
            <w:tcW w:type="dxa" w:w="5160"/>
            <w:vAlign w:val="top"/>
          </w:tcPr>
          <w:p>
            <w:pPr>
              <w:spacing w:after="0" w:line="259" w:lineRule="auto"/>
            </w:pPr>
            <w:r>
              <w:rPr>
                <w:rFonts w:ascii="Calibri" w:hAnsi="Calibri" w:eastAsia="Calibri"/>
                <w:color w:val="20262E"/>
                <w:sz w:val="17"/>
              </w:rPr>
              <w:t>CRUD Zone/Rack/Bin; không có warehouse picker/capacity.</w:t>
            </w:r>
          </w:p>
        </w:tc>
      </w:tr>
      <w:tr>
        <w:tc>
          <w:tcPr>
            <w:tcW w:type="dxa" w:w="4200"/>
            <w:vAlign w:val="top"/>
          </w:tcPr>
          <w:p>
            <w:pPr>
              <w:spacing w:after="0" w:line="259" w:lineRule="auto"/>
            </w:pPr>
            <w:r>
              <w:rPr>
                <w:rFonts w:ascii="Calibri" w:hAnsi="Calibri" w:eastAsia="Calibri"/>
                <w:color w:val="20262E"/>
                <w:sz w:val="17"/>
              </w:rPr>
              <w:t>POST /api/sales-orders/{id}/soft-hold</w:t>
            </w:r>
          </w:p>
        </w:tc>
        <w:tc>
          <w:tcPr>
            <w:tcW w:type="dxa" w:w="5160"/>
            <w:vAlign w:val="top"/>
          </w:tcPr>
          <w:p>
            <w:pPr>
              <w:spacing w:after="0" w:line="259" w:lineRule="auto"/>
            </w:pPr>
            <w:r>
              <w:rPr>
                <w:rFonts w:ascii="Calibri" w:hAnsi="Calibri" w:eastAsia="Calibri"/>
                <w:color w:val="20262E"/>
                <w:sz w:val="17"/>
              </w:rPr>
              <w:t>Tạo/gia hạn giữ mềm Draft.</w:t>
            </w:r>
          </w:p>
        </w:tc>
      </w:tr>
      <w:tr>
        <w:tc>
          <w:tcPr>
            <w:tcW w:type="dxa" w:w="4200"/>
            <w:vAlign w:val="top"/>
          </w:tcPr>
          <w:p>
            <w:pPr>
              <w:spacing w:after="0" w:line="259" w:lineRule="auto"/>
            </w:pPr>
            <w:r>
              <w:rPr>
                <w:rFonts w:ascii="Calibri" w:hAnsi="Calibri" w:eastAsia="Calibri"/>
                <w:color w:val="20262E"/>
                <w:sz w:val="17"/>
              </w:rPr>
              <w:t>POST /api/sales-orders/{id}/confirm</w:t>
            </w:r>
          </w:p>
        </w:tc>
        <w:tc>
          <w:tcPr>
            <w:tcW w:type="dxa" w:w="5160"/>
            <w:vAlign w:val="top"/>
          </w:tcPr>
          <w:p>
            <w:pPr>
              <w:spacing w:after="0" w:line="259" w:lineRule="auto"/>
            </w:pPr>
            <w:r>
              <w:rPr>
                <w:rFonts w:ascii="Calibri" w:hAnsi="Calibri" w:eastAsia="Calibri"/>
                <w:color w:val="20262E"/>
                <w:sz w:val="17"/>
              </w:rPr>
              <w:t>Recheck và chuyển hard reservation.</w:t>
            </w:r>
          </w:p>
        </w:tc>
      </w:tr>
      <w:tr>
        <w:tc>
          <w:tcPr>
            <w:tcW w:type="dxa" w:w="4200"/>
            <w:vAlign w:val="top"/>
          </w:tcPr>
          <w:p>
            <w:pPr>
              <w:spacing w:after="0" w:line="259" w:lineRule="auto"/>
            </w:pPr>
            <w:r>
              <w:rPr>
                <w:rFonts w:ascii="Calibri" w:hAnsi="Calibri" w:eastAsia="Calibri"/>
                <w:color w:val="20262E"/>
                <w:sz w:val="17"/>
              </w:rPr>
              <w:t>POST /api/outbound-orders/{id}/build-pick-plan</w:t>
            </w:r>
          </w:p>
        </w:tc>
        <w:tc>
          <w:tcPr>
            <w:tcW w:type="dxa" w:w="5160"/>
            <w:vAlign w:val="top"/>
          </w:tcPr>
          <w:p>
            <w:pPr>
              <w:spacing w:after="0" w:line="259" w:lineRule="auto"/>
            </w:pPr>
            <w:r>
              <w:rPr>
                <w:rFonts w:ascii="Calibri" w:hAnsi="Calibri" w:eastAsia="Calibri"/>
                <w:color w:val="20262E"/>
                <w:sz w:val="17"/>
              </w:rPr>
              <w:t>Sinh exact allocation atomically.</w:t>
            </w:r>
          </w:p>
        </w:tc>
      </w:tr>
      <w:tr>
        <w:tc>
          <w:tcPr>
            <w:tcW w:type="dxa" w:w="4200"/>
            <w:vAlign w:val="top"/>
          </w:tcPr>
          <w:p>
            <w:pPr>
              <w:spacing w:after="0" w:line="259" w:lineRule="auto"/>
            </w:pPr>
            <w:r>
              <w:rPr>
                <w:rFonts w:ascii="Calibri" w:hAnsi="Calibri" w:eastAsia="Calibri"/>
                <w:color w:val="20262E"/>
                <w:sz w:val="17"/>
              </w:rPr>
              <w:t>POST /api/outbound-orders/{id}/start-picking</w:t>
            </w:r>
          </w:p>
        </w:tc>
        <w:tc>
          <w:tcPr>
            <w:tcW w:type="dxa" w:w="5160"/>
            <w:vAlign w:val="top"/>
          </w:tcPr>
          <w:p>
            <w:pPr>
              <w:spacing w:after="0" w:line="259" w:lineRule="auto"/>
            </w:pPr>
            <w:r>
              <w:rPr>
                <w:rFonts w:ascii="Calibri" w:hAnsi="Calibri" w:eastAsia="Calibri"/>
                <w:color w:val="20262E"/>
                <w:sz w:val="17"/>
              </w:rPr>
              <w:t>READY -&gt; PICKING; kiểm tra assignee.</w:t>
            </w:r>
          </w:p>
        </w:tc>
      </w:tr>
      <w:tr>
        <w:tc>
          <w:tcPr>
            <w:tcW w:type="dxa" w:w="4200"/>
            <w:vAlign w:val="top"/>
          </w:tcPr>
          <w:p>
            <w:pPr>
              <w:spacing w:after="0" w:line="259" w:lineRule="auto"/>
            </w:pPr>
            <w:r>
              <w:rPr>
                <w:rFonts w:ascii="Calibri" w:hAnsi="Calibri" w:eastAsia="Calibri"/>
                <w:color w:val="20262E"/>
                <w:sz w:val="17"/>
              </w:rPr>
              <w:t>POST /api/outbound-orders/{id}/pick</w:t>
            </w:r>
          </w:p>
        </w:tc>
        <w:tc>
          <w:tcPr>
            <w:tcW w:type="dxa" w:w="5160"/>
            <w:vAlign w:val="top"/>
          </w:tcPr>
          <w:p>
            <w:pPr>
              <w:spacing w:after="0" w:line="259" w:lineRule="auto"/>
            </w:pPr>
            <w:r>
              <w:rPr>
                <w:rFonts w:ascii="Calibri" w:hAnsi="Calibri" w:eastAsia="Calibri"/>
                <w:color w:val="20262E"/>
                <w:sz w:val="17"/>
              </w:rPr>
              <w:t>Post actual pick BIN -&gt; STAGING; idempotent.</w:t>
            </w:r>
          </w:p>
        </w:tc>
      </w:tr>
      <w:tr>
        <w:tc>
          <w:tcPr>
            <w:tcW w:type="dxa" w:w="4200"/>
            <w:vAlign w:val="top"/>
          </w:tcPr>
          <w:p>
            <w:pPr>
              <w:spacing w:after="0" w:line="259" w:lineRule="auto"/>
            </w:pPr>
            <w:r>
              <w:rPr>
                <w:rFonts w:ascii="Calibri" w:hAnsi="Calibri" w:eastAsia="Calibri"/>
                <w:color w:val="20262E"/>
                <w:sz w:val="17"/>
              </w:rPr>
              <w:t>POST /api/outbound-orders/{id}/reallocate</w:t>
            </w:r>
          </w:p>
        </w:tc>
        <w:tc>
          <w:tcPr>
            <w:tcW w:type="dxa" w:w="5160"/>
            <w:vAlign w:val="top"/>
          </w:tcPr>
          <w:p>
            <w:pPr>
              <w:spacing w:after="0" w:line="259" w:lineRule="auto"/>
            </w:pPr>
            <w:r>
              <w:rPr>
                <w:rFonts w:ascii="Calibri" w:hAnsi="Calibri" w:eastAsia="Calibri"/>
                <w:color w:val="20262E"/>
                <w:sz w:val="17"/>
              </w:rPr>
              <w:t>Short pick/blocked bin; release+reserve lại.</w:t>
            </w:r>
          </w:p>
        </w:tc>
      </w:tr>
      <w:tr>
        <w:tc>
          <w:tcPr>
            <w:tcW w:type="dxa" w:w="4200"/>
            <w:vAlign w:val="top"/>
          </w:tcPr>
          <w:p>
            <w:pPr>
              <w:spacing w:after="0" w:line="259" w:lineRule="auto"/>
            </w:pPr>
            <w:r>
              <w:rPr>
                <w:rFonts w:ascii="Calibri" w:hAnsi="Calibri" w:eastAsia="Calibri"/>
                <w:color w:val="20262E"/>
                <w:sz w:val="17"/>
              </w:rPr>
              <w:t>POST /api/outbound-orders/{id}/complete-picking</w:t>
            </w:r>
          </w:p>
        </w:tc>
        <w:tc>
          <w:tcPr>
            <w:tcW w:type="dxa" w:w="5160"/>
            <w:vAlign w:val="top"/>
          </w:tcPr>
          <w:p>
            <w:pPr>
              <w:spacing w:after="0" w:line="259" w:lineRule="auto"/>
            </w:pPr>
            <w:r>
              <w:rPr>
                <w:rFonts w:ascii="Calibri" w:hAnsi="Calibri" w:eastAsia="Calibri"/>
                <w:color w:val="20262E"/>
                <w:sz w:val="17"/>
              </w:rPr>
              <w:t>PICKING -&gt; PICKED khi đủ/đã quyết định exception.</w:t>
            </w:r>
          </w:p>
        </w:tc>
      </w:tr>
      <w:tr>
        <w:tc>
          <w:tcPr>
            <w:tcW w:type="dxa" w:w="4200"/>
            <w:vAlign w:val="top"/>
          </w:tcPr>
          <w:p>
            <w:pPr>
              <w:spacing w:after="0" w:line="259" w:lineRule="auto"/>
            </w:pPr>
            <w:r>
              <w:rPr>
                <w:rFonts w:ascii="Calibri" w:hAnsi="Calibri" w:eastAsia="Calibri"/>
                <w:color w:val="20262E"/>
                <w:sz w:val="17"/>
              </w:rPr>
              <w:t>POST /api/outbound-orders/{id}/issue</w:t>
            </w:r>
          </w:p>
        </w:tc>
        <w:tc>
          <w:tcPr>
            <w:tcW w:type="dxa" w:w="5160"/>
            <w:vAlign w:val="top"/>
          </w:tcPr>
          <w:p>
            <w:pPr>
              <w:spacing w:after="0" w:line="259" w:lineRule="auto"/>
            </w:pPr>
            <w:r>
              <w:rPr>
                <w:rFonts w:ascii="Calibri" w:hAnsi="Calibri" w:eastAsia="Calibri"/>
                <w:color w:val="20262E"/>
                <w:sz w:val="17"/>
              </w:rPr>
              <w:t>PICKED -&gt; ISSUED; giảm staging và cập nhật SO/PO return.</w:t>
            </w:r>
          </w:p>
        </w:tc>
      </w:tr>
      <w:tr>
        <w:tc>
          <w:tcPr>
            <w:tcW w:type="dxa" w:w="4200"/>
            <w:vAlign w:val="top"/>
          </w:tcPr>
          <w:p>
            <w:pPr>
              <w:spacing w:after="0" w:line="259" w:lineRule="auto"/>
            </w:pPr>
            <w:r>
              <w:rPr>
                <w:rFonts w:ascii="Calibri" w:hAnsi="Calibri" w:eastAsia="Calibri"/>
                <w:color w:val="20262E"/>
                <w:sz w:val="17"/>
              </w:rPr>
              <w:t>POST /api/inbound-orders/{id}/receive</w:t>
            </w:r>
          </w:p>
        </w:tc>
        <w:tc>
          <w:tcPr>
            <w:tcW w:type="dxa" w:w="5160"/>
            <w:vAlign w:val="top"/>
          </w:tcPr>
          <w:p>
            <w:pPr>
              <w:spacing w:after="0" w:line="259" w:lineRule="auto"/>
            </w:pPr>
            <w:r>
              <w:rPr>
                <w:rFonts w:ascii="Calibri" w:hAnsi="Calibri" w:eastAsia="Calibri"/>
                <w:color w:val="20262E"/>
                <w:sz w:val="17"/>
              </w:rPr>
              <w:t>Kiểm nhận toàn phiếu/dòng; tạo ReceiptStockLayer.</w:t>
            </w:r>
          </w:p>
        </w:tc>
      </w:tr>
      <w:tr>
        <w:tc>
          <w:tcPr>
            <w:tcW w:type="dxa" w:w="4200"/>
            <w:vAlign w:val="top"/>
          </w:tcPr>
          <w:p>
            <w:pPr>
              <w:spacing w:after="0" w:line="259" w:lineRule="auto"/>
            </w:pPr>
            <w:r>
              <w:rPr>
                <w:rFonts w:ascii="Calibri" w:hAnsi="Calibri" w:eastAsia="Calibri"/>
                <w:color w:val="20262E"/>
                <w:sz w:val="17"/>
              </w:rPr>
              <w:t>POST /api/inbound-orders/{id}/putaway</w:t>
            </w:r>
          </w:p>
        </w:tc>
        <w:tc>
          <w:tcPr>
            <w:tcW w:type="dxa" w:w="5160"/>
            <w:vAlign w:val="top"/>
          </w:tcPr>
          <w:p>
            <w:pPr>
              <w:spacing w:after="0" w:line="259" w:lineRule="auto"/>
            </w:pPr>
            <w:r>
              <w:rPr>
                <w:rFonts w:ascii="Calibri" w:hAnsi="Calibri" w:eastAsia="Calibri"/>
                <w:color w:val="20262E"/>
                <w:sz w:val="17"/>
              </w:rPr>
              <w:t>Xác nhận destination allocations và post RECEIVING -&gt; BIN.</w:t>
            </w:r>
          </w:p>
        </w:tc>
      </w:tr>
    </w:tbl>
    <w:p>
      <w:pPr>
        <w:spacing w:after="0"/>
      </w:pPr>
    </w:p>
    <w:p>
      <w:pPr>
        <w:pStyle w:val="Heading2"/>
      </w:pPr>
      <w:r>
        <w:t>9.3 UI bắt buộc</w:t>
      </w:r>
    </w:p>
    <w:p>
      <w:pPr>
        <w:pStyle w:val="Heading3"/>
      </w:pPr>
      <w:r>
        <w:t>Warehouse/Location</w:t>
      </w:r>
    </w:p>
    <w:p>
      <w:pPr>
        <w:numPr>
          <w:ilvl w:val="0"/>
          <w:numId w:val="10"/>
        </w:numPr>
        <w:spacing w:after="80"/>
      </w:pPr>
      <w:r>
        <w:rPr>
          <w:rFonts w:ascii="Calibri" w:hAnsi="Calibri" w:eastAsia="Calibri"/>
          <w:color w:val="20262E"/>
        </w:rPr>
        <w:t>Trang Warehouse Overview read-only; không nút Thêm/Sửa/Xóa kho.</w:t>
      </w:r>
    </w:p>
    <w:p>
      <w:pPr>
        <w:numPr>
          <w:ilvl w:val="0"/>
          <w:numId w:val="10"/>
        </w:numPr>
        <w:spacing w:after="80"/>
      </w:pPr>
      <w:r>
        <w:rPr>
          <w:rFonts w:ascii="Calibri" w:hAnsi="Calibri" w:eastAsia="Calibri"/>
          <w:color w:val="20262E"/>
        </w:rPr>
        <w:t>Location Master dạng cây Zone/Rack/Bin; CRUD ở node; hiển thị Level/Bin sequence và trạng thái.</w:t>
      </w:r>
    </w:p>
    <w:p>
      <w:pPr>
        <w:numPr>
          <w:ilvl w:val="0"/>
          <w:numId w:val="10"/>
        </w:numPr>
        <w:spacing w:after="80"/>
      </w:pPr>
      <w:r>
        <w:rPr>
          <w:rFonts w:ascii="Calibri" w:hAnsi="Calibri" w:eastAsia="Calibri"/>
          <w:color w:val="20262E"/>
        </w:rPr>
        <w:t>Không hiển thị diện tích, tải trọng, thể tích hoặc occupancy theo capacity.</w:t>
      </w:r>
    </w:p>
    <w:p>
      <w:pPr>
        <w:pStyle w:val="Heading3"/>
      </w:pPr>
      <w:r>
        <w:t>Product Group/Product</w:t>
      </w:r>
    </w:p>
    <w:p>
      <w:pPr>
        <w:numPr>
          <w:ilvl w:val="0"/>
          <w:numId w:val="10"/>
        </w:numPr>
        <w:spacing w:after="80"/>
      </w:pPr>
      <w:r>
        <w:rPr>
          <w:rFonts w:ascii="Calibri" w:hAnsi="Calibri" w:eastAsia="Calibri"/>
          <w:color w:val="20262E"/>
        </w:rPr>
        <w:t>Màn cấu hình Group có select bắt buộc FIFO/LIFO/FEFO và text HSD.</w:t>
      </w:r>
    </w:p>
    <w:p>
      <w:pPr>
        <w:numPr>
          <w:ilvl w:val="0"/>
          <w:numId w:val="10"/>
        </w:numPr>
        <w:spacing w:after="80"/>
      </w:pPr>
      <w:r>
        <w:rPr>
          <w:rFonts w:ascii="Calibri" w:hAnsi="Calibri" w:eastAsia="Calibri"/>
          <w:color w:val="20262E"/>
        </w:rPr>
        <w:t>Bảng Group không thêm hai cột này; detail/config mới hiển thị.</w:t>
      </w:r>
    </w:p>
    <w:p>
      <w:pPr>
        <w:numPr>
          <w:ilvl w:val="0"/>
          <w:numId w:val="10"/>
        </w:numPr>
        <w:spacing w:after="80"/>
      </w:pPr>
      <w:r>
        <w:rPr>
          <w:rFonts w:ascii="Calibri" w:hAnsi="Calibri" w:eastAsia="Calibri"/>
          <w:color w:val="20262E"/>
        </w:rPr>
        <w:t>Product create/edit bỏ TrackLot/TrackExpiry/Rotation riêng; hiển thị policy hiệu lực từ Group.</w:t>
      </w:r>
    </w:p>
    <w:p>
      <w:pPr>
        <w:pStyle w:val="Heading3"/>
      </w:pPr>
      <w:r>
        <w:t>Inbound</w:t>
      </w:r>
    </w:p>
    <w:p>
      <w:pPr>
        <w:numPr>
          <w:ilvl w:val="0"/>
          <w:numId w:val="10"/>
        </w:numPr>
        <w:spacing w:after="80"/>
      </w:pPr>
      <w:r>
        <w:rPr>
          <w:rFonts w:ascii="Calibri" w:hAnsi="Calibri" w:eastAsia="Calibri"/>
          <w:color w:val="20262E"/>
        </w:rPr>
        <w:t>Create không có lựa chọn nhập bổ sung; source selector chỉ PO hoặc SO Return.</w:t>
      </w:r>
    </w:p>
    <w:p>
      <w:pPr>
        <w:numPr>
          <w:ilvl w:val="0"/>
          <w:numId w:val="10"/>
        </w:numPr>
        <w:spacing w:after="80"/>
      </w:pPr>
      <w:r>
        <w:rPr>
          <w:rFonts w:ascii="Calibri" w:hAnsi="Calibri" w:eastAsia="Calibri"/>
          <w:color w:val="20262E"/>
        </w:rPr>
        <w:t>Receive validate toàn bộ dòng; số lô không bắt buộc; ExpiryDate xuất hiện/bắt buộc khi FEFO.</w:t>
      </w:r>
    </w:p>
    <w:p>
      <w:pPr>
        <w:numPr>
          <w:ilvl w:val="0"/>
          <w:numId w:val="10"/>
        </w:numPr>
        <w:spacing w:after="80"/>
      </w:pPr>
      <w:r>
        <w:rPr>
          <w:rFonts w:ascii="Calibri" w:hAnsi="Calibri" w:eastAsia="Calibri"/>
          <w:color w:val="20262E"/>
        </w:rPr>
        <w:t>Putaway có search/filter và breadcrumb Zone/Rack/Level/Bin; split quantity; còn chờ cất phải hiển thị rõ.</w:t>
      </w:r>
    </w:p>
    <w:p>
      <w:pPr>
        <w:pStyle w:val="Heading3"/>
      </w:pPr>
      <w:r>
        <w:t>Outbound</w:t>
      </w:r>
    </w:p>
    <w:p>
      <w:pPr>
        <w:numPr>
          <w:ilvl w:val="0"/>
          <w:numId w:val="10"/>
        </w:numPr>
        <w:spacing w:after="80"/>
      </w:pPr>
      <w:r>
        <w:rPr>
          <w:rFonts w:ascii="Calibri" w:hAnsi="Calibri" w:eastAsia="Calibri"/>
          <w:color w:val="20262E"/>
        </w:rPr>
        <w:t>Create không hỏi kho nguồn; hệ thống tự dùng kho singleton.</w:t>
      </w:r>
    </w:p>
    <w:p>
      <w:pPr>
        <w:numPr>
          <w:ilvl w:val="0"/>
          <w:numId w:val="10"/>
        </w:numPr>
        <w:spacing w:after="80"/>
      </w:pPr>
      <w:r>
        <w:rPr>
          <w:rFonts w:ascii="Calibri" w:hAnsi="Calibri" w:eastAsia="Calibri"/>
          <w:color w:val="20262E"/>
        </w:rPr>
        <w:t>Process hiển thị PickPlan theo sequence, ngày nhập/HSD, vị trí, planned/actual và exception.</w:t>
      </w:r>
    </w:p>
    <w:p>
      <w:pPr>
        <w:numPr>
          <w:ilvl w:val="0"/>
          <w:numId w:val="10"/>
        </w:numPr>
        <w:spacing w:after="80"/>
      </w:pPr>
      <w:r>
        <w:rPr>
          <w:rFonts w:ascii="Calibri" w:hAnsi="Calibri" w:eastAsia="Calibri"/>
          <w:color w:val="20262E"/>
        </w:rPr>
        <w:t>Nút 'Lưu lần lấy' không được ghi nhận là đã xuất; phải có 'Hoàn tất lấy hàng' và 'Xác nhận hàng rời kho'.</w:t>
      </w:r>
    </w:p>
    <w:p>
      <w:pPr>
        <w:numPr>
          <w:ilvl w:val="0"/>
          <w:numId w:val="10"/>
        </w:numPr>
        <w:spacing w:after="80"/>
      </w:pPr>
      <w:r>
        <w:rPr>
          <w:rFonts w:ascii="Calibri" w:hAnsi="Calibri" w:eastAsia="Calibri"/>
          <w:color w:val="20262E"/>
        </w:rPr>
        <w:t>Hiển thị riêng OnHand, Reserved, Available, Picked/Staged và Issued; không dùng một cột Số lượng chung.</w:t>
      </w:r>
    </w:p>
    <w:p>
      <w:pPr>
        <w:pStyle w:val="Heading2"/>
      </w:pPr>
      <w:r>
        <w:t>9.4 Thứ tự triển khai</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200"/>
        <w:gridCol w:w="4200"/>
        <w:gridCol w:w="3960"/>
      </w:tblGrid>
      <w:tr>
        <w:trPr>
          <w:cantSplit/>
          <w:tblHeader w:val="true"/>
        </w:trPr>
        <w:tc>
          <w:tcPr>
            <w:tcW w:type="dxa" w:w="12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Phase</w:t>
            </w:r>
          </w:p>
        </w:tc>
        <w:tc>
          <w:tcPr>
            <w:tcW w:type="dxa" w:w="42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Hạng mục</w:t>
            </w:r>
          </w:p>
        </w:tc>
        <w:tc>
          <w:tcPr>
            <w:tcW w:type="dxa" w:w="39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Điều kiện hoàn thành</w:t>
            </w:r>
          </w:p>
        </w:tc>
      </w:tr>
      <w:tr>
        <w:tc>
          <w:tcPr>
            <w:tcW w:type="dxa" w:w="1200"/>
            <w:vAlign w:val="top"/>
          </w:tcPr>
          <w:p>
            <w:pPr>
              <w:spacing w:after="0" w:line="259" w:lineRule="auto"/>
            </w:pPr>
            <w:r>
              <w:rPr>
                <w:rFonts w:ascii="Calibri" w:hAnsi="Calibri" w:eastAsia="Calibri"/>
                <w:color w:val="20262E"/>
                <w:sz w:val="17"/>
              </w:rPr>
              <w:t>P0.1</w:t>
            </w:r>
          </w:p>
        </w:tc>
        <w:tc>
          <w:tcPr>
            <w:tcW w:type="dxa" w:w="4200"/>
            <w:vAlign w:val="top"/>
          </w:tcPr>
          <w:p>
            <w:pPr>
              <w:spacing w:after="0" w:line="259" w:lineRule="auto"/>
            </w:pPr>
            <w:r>
              <w:rPr>
                <w:rFonts w:ascii="Calibri" w:hAnsi="Calibri" w:eastAsia="Calibri"/>
                <w:color w:val="20262E"/>
                <w:sz w:val="17"/>
              </w:rPr>
              <w:t>Schema additive + seed singleton/system locations</w:t>
            </w:r>
          </w:p>
        </w:tc>
        <w:tc>
          <w:tcPr>
            <w:tcW w:type="dxa" w:w="3960"/>
            <w:vAlign w:val="top"/>
          </w:tcPr>
          <w:p>
            <w:pPr>
              <w:spacing w:after="0" w:line="259" w:lineRule="auto"/>
            </w:pPr>
            <w:r>
              <w:rPr>
                <w:rFonts w:ascii="Calibri" w:hAnsi="Calibri" w:eastAsia="Calibri"/>
                <w:color w:val="20262E"/>
                <w:sz w:val="17"/>
              </w:rPr>
              <w:t>Không làm thay đổi tồn hiện tại.</w:t>
            </w:r>
          </w:p>
        </w:tc>
      </w:tr>
      <w:tr>
        <w:tc>
          <w:tcPr>
            <w:tcW w:type="dxa" w:w="1200"/>
            <w:vAlign w:val="top"/>
          </w:tcPr>
          <w:p>
            <w:pPr>
              <w:spacing w:after="0" w:line="259" w:lineRule="auto"/>
            </w:pPr>
            <w:r>
              <w:rPr>
                <w:rFonts w:ascii="Calibri" w:hAnsi="Calibri" w:eastAsia="Calibri"/>
                <w:color w:val="20262E"/>
                <w:sz w:val="17"/>
              </w:rPr>
              <w:t>P0.2</w:t>
            </w:r>
          </w:p>
        </w:tc>
        <w:tc>
          <w:tcPr>
            <w:tcW w:type="dxa" w:w="4200"/>
            <w:vAlign w:val="top"/>
          </w:tcPr>
          <w:p>
            <w:pPr>
              <w:spacing w:after="0" w:line="259" w:lineRule="auto"/>
            </w:pPr>
            <w:r>
              <w:rPr>
                <w:rFonts w:ascii="Calibri" w:hAnsi="Calibri" w:eastAsia="Calibri"/>
                <w:color w:val="20262E"/>
                <w:sz w:val="17"/>
              </w:rPr>
              <w:t>ReceiptStockLayer + migration/reseed</w:t>
            </w:r>
          </w:p>
        </w:tc>
        <w:tc>
          <w:tcPr>
            <w:tcW w:type="dxa" w:w="3960"/>
            <w:vAlign w:val="top"/>
          </w:tcPr>
          <w:p>
            <w:pPr>
              <w:spacing w:after="0" w:line="259" w:lineRule="auto"/>
            </w:pPr>
            <w:r>
              <w:rPr>
                <w:rFonts w:ascii="Calibri" w:hAnsi="Calibri" w:eastAsia="Calibri"/>
                <w:color w:val="20262E"/>
                <w:sz w:val="17"/>
              </w:rPr>
              <w:t>Loại NO-LOT merge; giữ tổng tồn.</w:t>
            </w:r>
          </w:p>
        </w:tc>
      </w:tr>
      <w:tr>
        <w:tc>
          <w:tcPr>
            <w:tcW w:type="dxa" w:w="1200"/>
            <w:vAlign w:val="top"/>
          </w:tcPr>
          <w:p>
            <w:pPr>
              <w:spacing w:after="0" w:line="259" w:lineRule="auto"/>
            </w:pPr>
            <w:r>
              <w:rPr>
                <w:rFonts w:ascii="Calibri" w:hAnsi="Calibri" w:eastAsia="Calibri"/>
                <w:color w:val="20262E"/>
                <w:sz w:val="17"/>
              </w:rPr>
              <w:t>P0.3</w:t>
            </w:r>
          </w:p>
        </w:tc>
        <w:tc>
          <w:tcPr>
            <w:tcW w:type="dxa" w:w="4200"/>
            <w:vAlign w:val="top"/>
          </w:tcPr>
          <w:p>
            <w:pPr>
              <w:spacing w:after="0" w:line="259" w:lineRule="auto"/>
            </w:pPr>
            <w:r>
              <w:rPr>
                <w:rFonts w:ascii="Calibri" w:hAnsi="Calibri" w:eastAsia="Calibri"/>
                <w:color w:val="20262E"/>
                <w:sz w:val="17"/>
              </w:rPr>
              <w:t>Allocation Engine + three policies</w:t>
            </w:r>
          </w:p>
        </w:tc>
        <w:tc>
          <w:tcPr>
            <w:tcW w:type="dxa" w:w="3960"/>
            <w:vAlign w:val="top"/>
          </w:tcPr>
          <w:p>
            <w:pPr>
              <w:spacing w:after="0" w:line="259" w:lineRule="auto"/>
            </w:pPr>
            <w:r>
              <w:rPr>
                <w:rFonts w:ascii="Calibri" w:hAnsi="Calibri" w:eastAsia="Calibri"/>
                <w:color w:val="20262E"/>
                <w:sz w:val="17"/>
              </w:rPr>
              <w:t>Dùng chung cho reserve và pick plan.</w:t>
            </w:r>
          </w:p>
        </w:tc>
      </w:tr>
      <w:tr>
        <w:tc>
          <w:tcPr>
            <w:tcW w:type="dxa" w:w="1200"/>
            <w:vAlign w:val="top"/>
          </w:tcPr>
          <w:p>
            <w:pPr>
              <w:spacing w:after="0" w:line="259" w:lineRule="auto"/>
            </w:pPr>
            <w:r>
              <w:rPr>
                <w:rFonts w:ascii="Calibri" w:hAnsi="Calibri" w:eastAsia="Calibri"/>
                <w:color w:val="20262E"/>
                <w:sz w:val="17"/>
              </w:rPr>
              <w:t>P0.4</w:t>
            </w:r>
          </w:p>
        </w:tc>
        <w:tc>
          <w:tcPr>
            <w:tcW w:type="dxa" w:w="4200"/>
            <w:vAlign w:val="top"/>
          </w:tcPr>
          <w:p>
            <w:pPr>
              <w:spacing w:after="0" w:line="259" w:lineRule="auto"/>
            </w:pPr>
            <w:r>
              <w:rPr>
                <w:rFonts w:ascii="Calibri" w:hAnsi="Calibri" w:eastAsia="Calibri"/>
                <w:color w:val="20262E"/>
                <w:sz w:val="17"/>
              </w:rPr>
              <w:t>PickPlan + reservation concurrency</w:t>
            </w:r>
          </w:p>
        </w:tc>
        <w:tc>
          <w:tcPr>
            <w:tcW w:type="dxa" w:w="3960"/>
            <w:vAlign w:val="top"/>
          </w:tcPr>
          <w:p>
            <w:pPr>
              <w:spacing w:after="0" w:line="259" w:lineRule="auto"/>
            </w:pPr>
            <w:r>
              <w:rPr>
                <w:rFonts w:ascii="Calibri" w:hAnsi="Calibri" w:eastAsia="Calibri"/>
                <w:color w:val="20262E"/>
                <w:sz w:val="17"/>
              </w:rPr>
              <w:t>Exact source/quantity; row version/idempotency.</w:t>
            </w:r>
          </w:p>
        </w:tc>
      </w:tr>
      <w:tr>
        <w:tc>
          <w:tcPr>
            <w:tcW w:type="dxa" w:w="1200"/>
            <w:vAlign w:val="top"/>
          </w:tcPr>
          <w:p>
            <w:pPr>
              <w:spacing w:after="0" w:line="259" w:lineRule="auto"/>
            </w:pPr>
            <w:r>
              <w:rPr>
                <w:rFonts w:ascii="Calibri" w:hAnsi="Calibri" w:eastAsia="Calibri"/>
                <w:color w:val="20262E"/>
                <w:sz w:val="17"/>
              </w:rPr>
              <w:t>P0.5</w:t>
            </w:r>
          </w:p>
        </w:tc>
        <w:tc>
          <w:tcPr>
            <w:tcW w:type="dxa" w:w="4200"/>
            <w:vAlign w:val="top"/>
          </w:tcPr>
          <w:p>
            <w:pPr>
              <w:spacing w:after="0" w:line="259" w:lineRule="auto"/>
            </w:pPr>
            <w:r>
              <w:rPr>
                <w:rFonts w:ascii="Calibri" w:hAnsi="Calibri" w:eastAsia="Calibri"/>
                <w:color w:val="20262E"/>
                <w:sz w:val="17"/>
              </w:rPr>
              <w:t>Split pick/staging/final issue</w:t>
            </w:r>
          </w:p>
        </w:tc>
        <w:tc>
          <w:tcPr>
            <w:tcW w:type="dxa" w:w="3960"/>
            <w:vAlign w:val="top"/>
          </w:tcPr>
          <w:p>
            <w:pPr>
              <w:spacing w:after="0" w:line="259" w:lineRule="auto"/>
            </w:pPr>
            <w:r>
              <w:rPr>
                <w:rFonts w:ascii="Calibri" w:hAnsi="Calibri" w:eastAsia="Calibri"/>
                <w:color w:val="20262E"/>
                <w:sz w:val="17"/>
              </w:rPr>
              <w:t>Đảm bảo posting points và state machine.</w:t>
            </w:r>
          </w:p>
        </w:tc>
      </w:tr>
      <w:tr>
        <w:tc>
          <w:tcPr>
            <w:tcW w:type="dxa" w:w="1200"/>
            <w:vAlign w:val="top"/>
          </w:tcPr>
          <w:p>
            <w:pPr>
              <w:spacing w:after="0" w:line="259" w:lineRule="auto"/>
            </w:pPr>
            <w:r>
              <w:rPr>
                <w:rFonts w:ascii="Calibri" w:hAnsi="Calibri" w:eastAsia="Calibri"/>
                <w:color w:val="20262E"/>
                <w:sz w:val="17"/>
              </w:rPr>
              <w:t>P1.1</w:t>
            </w:r>
          </w:p>
        </w:tc>
        <w:tc>
          <w:tcPr>
            <w:tcW w:type="dxa" w:w="4200"/>
            <w:vAlign w:val="top"/>
          </w:tcPr>
          <w:p>
            <w:pPr>
              <w:spacing w:after="0" w:line="259" w:lineRule="auto"/>
            </w:pPr>
            <w:r>
              <w:rPr>
                <w:rFonts w:ascii="Calibri" w:hAnsi="Calibri" w:eastAsia="Calibri"/>
                <w:color w:val="20262E"/>
                <w:sz w:val="17"/>
              </w:rPr>
              <w:t>ProductGroup policy + Product UI</w:t>
            </w:r>
          </w:p>
        </w:tc>
        <w:tc>
          <w:tcPr>
            <w:tcW w:type="dxa" w:w="3960"/>
            <w:vAlign w:val="top"/>
          </w:tcPr>
          <w:p>
            <w:pPr>
              <w:spacing w:after="0" w:line="259" w:lineRule="auto"/>
            </w:pPr>
            <w:r>
              <w:rPr>
                <w:rFonts w:ascii="Calibri" w:hAnsi="Calibri" w:eastAsia="Calibri"/>
                <w:color w:val="20262E"/>
                <w:sz w:val="17"/>
              </w:rPr>
              <w:t>Chuyển source of truth sang group.</w:t>
            </w:r>
          </w:p>
        </w:tc>
      </w:tr>
      <w:tr>
        <w:tc>
          <w:tcPr>
            <w:tcW w:type="dxa" w:w="1200"/>
            <w:vAlign w:val="top"/>
          </w:tcPr>
          <w:p>
            <w:pPr>
              <w:spacing w:after="0" w:line="259" w:lineRule="auto"/>
            </w:pPr>
            <w:r>
              <w:rPr>
                <w:rFonts w:ascii="Calibri" w:hAnsi="Calibri" w:eastAsia="Calibri"/>
                <w:color w:val="20262E"/>
                <w:sz w:val="17"/>
              </w:rPr>
              <w:t>P1.2</w:t>
            </w:r>
          </w:p>
        </w:tc>
        <w:tc>
          <w:tcPr>
            <w:tcW w:type="dxa" w:w="4200"/>
            <w:vAlign w:val="top"/>
          </w:tcPr>
          <w:p>
            <w:pPr>
              <w:spacing w:after="0" w:line="259" w:lineRule="auto"/>
            </w:pPr>
            <w:r>
              <w:rPr>
                <w:rFonts w:ascii="Calibri" w:hAnsi="Calibri" w:eastAsia="Calibri"/>
                <w:color w:val="20262E"/>
                <w:sz w:val="17"/>
              </w:rPr>
              <w:t>Warehouse/Location UI cleanup</w:t>
            </w:r>
          </w:p>
        </w:tc>
        <w:tc>
          <w:tcPr>
            <w:tcW w:type="dxa" w:w="3960"/>
            <w:vAlign w:val="top"/>
          </w:tcPr>
          <w:p>
            <w:pPr>
              <w:spacing w:after="0" w:line="259" w:lineRule="auto"/>
            </w:pPr>
            <w:r>
              <w:rPr>
                <w:rFonts w:ascii="Calibri" w:hAnsi="Calibri" w:eastAsia="Calibri"/>
                <w:color w:val="20262E"/>
                <w:sz w:val="17"/>
              </w:rPr>
              <w:t>Bỏ CRUD kho/capacity; thêm sequence.</w:t>
            </w:r>
          </w:p>
        </w:tc>
      </w:tr>
      <w:tr>
        <w:tc>
          <w:tcPr>
            <w:tcW w:type="dxa" w:w="1200"/>
            <w:vAlign w:val="top"/>
          </w:tcPr>
          <w:p>
            <w:pPr>
              <w:spacing w:after="0" w:line="259" w:lineRule="auto"/>
            </w:pPr>
            <w:r>
              <w:rPr>
                <w:rFonts w:ascii="Calibri" w:hAnsi="Calibri" w:eastAsia="Calibri"/>
                <w:color w:val="20262E"/>
                <w:sz w:val="17"/>
              </w:rPr>
              <w:t>P1.3</w:t>
            </w:r>
          </w:p>
        </w:tc>
        <w:tc>
          <w:tcPr>
            <w:tcW w:type="dxa" w:w="4200"/>
            <w:vAlign w:val="top"/>
          </w:tcPr>
          <w:p>
            <w:pPr>
              <w:spacing w:after="0" w:line="259" w:lineRule="auto"/>
            </w:pPr>
            <w:r>
              <w:rPr>
                <w:rFonts w:ascii="Calibri" w:hAnsi="Calibri" w:eastAsia="Calibri"/>
                <w:color w:val="20262E"/>
                <w:sz w:val="17"/>
              </w:rPr>
              <w:t>Inbound state/receipt/putaway cleanup</w:t>
            </w:r>
          </w:p>
        </w:tc>
        <w:tc>
          <w:tcPr>
            <w:tcW w:type="dxa" w:w="3960"/>
            <w:vAlign w:val="top"/>
          </w:tcPr>
          <w:p>
            <w:pPr>
              <w:spacing w:after="0" w:line="259" w:lineRule="auto"/>
            </w:pPr>
            <w:r>
              <w:rPr>
                <w:rFonts w:ascii="Calibri" w:hAnsi="Calibri" w:eastAsia="Calibri"/>
                <w:color w:val="20262E"/>
                <w:sz w:val="17"/>
              </w:rPr>
              <w:t>Bỏ supplemental; canonical status.</w:t>
            </w:r>
          </w:p>
        </w:tc>
      </w:tr>
      <w:tr>
        <w:tc>
          <w:tcPr>
            <w:tcW w:type="dxa" w:w="1200"/>
            <w:vAlign w:val="top"/>
          </w:tcPr>
          <w:p>
            <w:pPr>
              <w:spacing w:after="0" w:line="259" w:lineRule="auto"/>
            </w:pPr>
            <w:r>
              <w:rPr>
                <w:rFonts w:ascii="Calibri" w:hAnsi="Calibri" w:eastAsia="Calibri"/>
                <w:color w:val="20262E"/>
                <w:sz w:val="17"/>
              </w:rPr>
              <w:t>P1.4</w:t>
            </w:r>
          </w:p>
        </w:tc>
        <w:tc>
          <w:tcPr>
            <w:tcW w:type="dxa" w:w="4200"/>
            <w:vAlign w:val="top"/>
          </w:tcPr>
          <w:p>
            <w:pPr>
              <w:spacing w:after="0" w:line="259" w:lineRule="auto"/>
            </w:pPr>
            <w:r>
              <w:rPr>
                <w:rFonts w:ascii="Calibri" w:hAnsi="Calibri" w:eastAsia="Calibri"/>
                <w:color w:val="20262E"/>
                <w:sz w:val="17"/>
              </w:rPr>
              <w:t>Reports/audit/alerts</w:t>
            </w:r>
          </w:p>
        </w:tc>
        <w:tc>
          <w:tcPr>
            <w:tcW w:type="dxa" w:w="3960"/>
            <w:vAlign w:val="top"/>
          </w:tcPr>
          <w:p>
            <w:pPr>
              <w:spacing w:after="0" w:line="259" w:lineRule="auto"/>
            </w:pPr>
            <w:r>
              <w:rPr>
                <w:rFonts w:ascii="Calibri" w:hAnsi="Calibri" w:eastAsia="Calibri"/>
                <w:color w:val="20262E"/>
                <w:sz w:val="17"/>
              </w:rPr>
              <w:t>Expiry by layer; staged stock; exception history.</w:t>
            </w:r>
          </w:p>
        </w:tc>
      </w:tr>
      <w:tr>
        <w:tc>
          <w:tcPr>
            <w:tcW w:type="dxa" w:w="1200"/>
            <w:vAlign w:val="top"/>
          </w:tcPr>
          <w:p>
            <w:pPr>
              <w:spacing w:after="0" w:line="259" w:lineRule="auto"/>
            </w:pPr>
            <w:r>
              <w:rPr>
                <w:rFonts w:ascii="Calibri" w:hAnsi="Calibri" w:eastAsia="Calibri"/>
                <w:color w:val="20262E"/>
                <w:sz w:val="17"/>
              </w:rPr>
              <w:t>P1.5</w:t>
            </w:r>
          </w:p>
        </w:tc>
        <w:tc>
          <w:tcPr>
            <w:tcW w:type="dxa" w:w="4200"/>
            <w:vAlign w:val="top"/>
          </w:tcPr>
          <w:p>
            <w:pPr>
              <w:spacing w:after="0" w:line="259" w:lineRule="auto"/>
            </w:pPr>
            <w:r>
              <w:rPr>
                <w:rFonts w:ascii="Calibri" w:hAnsi="Calibri" w:eastAsia="Calibri"/>
                <w:color w:val="20262E"/>
                <w:sz w:val="17"/>
              </w:rPr>
              <w:t>Docs + regression + UAT</w:t>
            </w:r>
          </w:p>
        </w:tc>
        <w:tc>
          <w:tcPr>
            <w:tcW w:type="dxa" w:w="3960"/>
            <w:vAlign w:val="top"/>
          </w:tcPr>
          <w:p>
            <w:pPr>
              <w:spacing w:after="0" w:line="259" w:lineRule="auto"/>
            </w:pPr>
            <w:r>
              <w:rPr>
                <w:rFonts w:ascii="Calibri" w:hAnsi="Calibri" w:eastAsia="Calibri"/>
                <w:color w:val="20262E"/>
                <w:sz w:val="17"/>
              </w:rPr>
              <w:t>Cập nhật đồng bộ trước nghiệm thu.</w:t>
            </w:r>
          </w:p>
        </w:tc>
      </w:tr>
    </w:tbl>
    <w:p>
      <w:pPr>
        <w:spacing w:after="0"/>
      </w:pPr>
    </w:p>
    <w:p>
      <w:r>
        <w:br w:type="page"/>
      </w:r>
    </w:p>
    <w:p>
      <w:pPr>
        <w:pStyle w:val="Heading1"/>
      </w:pPr>
      <w:r>
        <w:t>10. Ma trận cập nhật tài liệu đặc tả</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2300"/>
        <w:gridCol w:w="5960"/>
        <w:gridCol w:w="1100"/>
      </w:tblGrid>
      <w:tr>
        <w:trPr>
          <w:cantSplit/>
          <w:tblHeader w:val="true"/>
        </w:trPr>
        <w:tc>
          <w:tcPr>
            <w:tcW w:type="dxa" w:w="230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Tài liệu</w:t>
            </w:r>
          </w:p>
        </w:tc>
        <w:tc>
          <w:tcPr>
            <w:tcW w:type="dxa" w:w="596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Nội dung cần thay đổi</w:t>
            </w:r>
          </w:p>
        </w:tc>
        <w:tc>
          <w:tcPr>
            <w:tcW w:type="dxa" w:w="110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Mức</w:t>
            </w:r>
          </w:p>
        </w:tc>
      </w:tr>
      <w:tr>
        <w:tc>
          <w:tcPr>
            <w:tcW w:type="dxa" w:w="2300"/>
            <w:vAlign w:val="top"/>
          </w:tcPr>
          <w:p>
            <w:pPr>
              <w:spacing w:after="0" w:line="259" w:lineRule="auto"/>
            </w:pPr>
            <w:r>
              <w:rPr>
                <w:rFonts w:ascii="Calibri" w:hAnsi="Calibri" w:eastAsia="Calibri"/>
                <w:color w:val="20262E"/>
                <w:sz w:val="16"/>
              </w:rPr>
              <w:t>Business Rule.pdf</w:t>
            </w:r>
          </w:p>
        </w:tc>
        <w:tc>
          <w:tcPr>
            <w:tcW w:type="dxa" w:w="5960"/>
            <w:vAlign w:val="top"/>
          </w:tcPr>
          <w:p>
            <w:pPr>
              <w:spacing w:after="0" w:line="259" w:lineRule="auto"/>
            </w:pPr>
            <w:r>
              <w:rPr>
                <w:rFonts w:ascii="Calibri" w:hAnsi="Calibri" w:eastAsia="Calibri"/>
                <w:color w:val="20262E"/>
                <w:sz w:val="16"/>
              </w:rPr>
              <w:t>BR-01/02/03/04/07/09/10/17; thêm LIFO, receipt layer, staging, idempotency.</w:t>
            </w:r>
          </w:p>
        </w:tc>
        <w:tc>
          <w:tcPr>
            <w:tcW w:type="dxa" w:w="1100"/>
            <w:vAlign w:val="top"/>
          </w:tcPr>
          <w:p>
            <w:pPr>
              <w:spacing w:after="0" w:line="259" w:lineRule="auto"/>
            </w:pPr>
            <w:r>
              <w:rPr>
                <w:rFonts w:ascii="Calibri" w:hAnsi="Calibri" w:eastAsia="Calibri"/>
                <w:color w:val="20262E"/>
                <w:sz w:val="16"/>
              </w:rPr>
              <w:t>Sửa</w:t>
            </w:r>
          </w:p>
        </w:tc>
      </w:tr>
      <w:tr>
        <w:tc>
          <w:tcPr>
            <w:tcW w:type="dxa" w:w="2300"/>
            <w:vAlign w:val="top"/>
          </w:tcPr>
          <w:p>
            <w:pPr>
              <w:spacing w:after="0" w:line="259" w:lineRule="auto"/>
            </w:pPr>
            <w:r>
              <w:rPr>
                <w:rFonts w:ascii="Calibri" w:hAnsi="Calibri" w:eastAsia="Calibri"/>
                <w:color w:val="20262E"/>
                <w:sz w:val="16"/>
              </w:rPr>
              <w:t>Nghiệp vụ.pdf</w:t>
            </w:r>
          </w:p>
        </w:tc>
        <w:tc>
          <w:tcPr>
            <w:tcW w:type="dxa" w:w="5960"/>
            <w:vAlign w:val="top"/>
          </w:tcPr>
          <w:p>
            <w:pPr>
              <w:spacing w:after="0" w:line="259" w:lineRule="auto"/>
            </w:pPr>
            <w:r>
              <w:rPr>
                <w:rFonts w:ascii="Calibri" w:hAnsi="Calibri" w:eastAsia="Calibri"/>
                <w:color w:val="20262E"/>
                <w:sz w:val="16"/>
              </w:rPr>
              <w:t>Thêm LIFO; rotation-first; bỏ capacity; reservation draft/confirmed; pick-to-stage.</w:t>
            </w:r>
          </w:p>
        </w:tc>
        <w:tc>
          <w:tcPr>
            <w:tcW w:type="dxa" w:w="1100"/>
            <w:vAlign w:val="top"/>
          </w:tcPr>
          <w:p>
            <w:pPr>
              <w:spacing w:after="0" w:line="259" w:lineRule="auto"/>
            </w:pPr>
            <w:r>
              <w:rPr>
                <w:rFonts w:ascii="Calibri" w:hAnsi="Calibri" w:eastAsia="Calibri"/>
                <w:color w:val="20262E"/>
                <w:sz w:val="16"/>
              </w:rPr>
              <w:t>Sửa</w:t>
            </w:r>
          </w:p>
        </w:tc>
      </w:tr>
      <w:tr>
        <w:tc>
          <w:tcPr>
            <w:tcW w:type="dxa" w:w="2300"/>
            <w:vAlign w:val="top"/>
          </w:tcPr>
          <w:p>
            <w:pPr>
              <w:spacing w:after="0" w:line="259" w:lineRule="auto"/>
            </w:pPr>
            <w:r>
              <w:rPr>
                <w:rFonts w:ascii="Calibri" w:hAnsi="Calibri" w:eastAsia="Calibri"/>
                <w:color w:val="20262E"/>
                <w:sz w:val="16"/>
              </w:rPr>
              <w:t>Product Group config.pdf</w:t>
            </w:r>
          </w:p>
        </w:tc>
        <w:tc>
          <w:tcPr>
            <w:tcW w:type="dxa" w:w="5960"/>
            <w:vAlign w:val="top"/>
          </w:tcPr>
          <w:p>
            <w:pPr>
              <w:spacing w:after="0" w:line="259" w:lineRule="auto"/>
            </w:pPr>
            <w:r>
              <w:rPr>
                <w:rFonts w:ascii="Calibri" w:hAnsi="Calibri" w:eastAsia="Calibri"/>
                <w:color w:val="20262E"/>
                <w:sz w:val="16"/>
              </w:rPr>
              <w:t>Bỏ quản lý lô bắt buộc; policy nằm Group; FEFO yêu cầu expiry per receipt layer.</w:t>
            </w:r>
          </w:p>
        </w:tc>
        <w:tc>
          <w:tcPr>
            <w:tcW w:type="dxa" w:w="1100"/>
            <w:vAlign w:val="top"/>
          </w:tcPr>
          <w:p>
            <w:pPr>
              <w:spacing w:after="0" w:line="259" w:lineRule="auto"/>
            </w:pPr>
            <w:r>
              <w:rPr>
                <w:rFonts w:ascii="Calibri" w:hAnsi="Calibri" w:eastAsia="Calibri"/>
                <w:color w:val="20262E"/>
                <w:sz w:val="16"/>
              </w:rPr>
              <w:t>Sửa</w:t>
            </w:r>
          </w:p>
        </w:tc>
      </w:tr>
      <w:tr>
        <w:tc>
          <w:tcPr>
            <w:tcW w:type="dxa" w:w="2300"/>
            <w:vAlign w:val="top"/>
          </w:tcPr>
          <w:p>
            <w:pPr>
              <w:spacing w:after="0" w:line="259" w:lineRule="auto"/>
            </w:pPr>
            <w:r>
              <w:rPr>
                <w:rFonts w:ascii="Calibri" w:hAnsi="Calibri" w:eastAsia="Calibri"/>
                <w:color w:val="20262E"/>
                <w:sz w:val="16"/>
              </w:rPr>
              <w:t>(New) 63 UC.pdf</w:t>
            </w:r>
          </w:p>
        </w:tc>
        <w:tc>
          <w:tcPr>
            <w:tcW w:type="dxa" w:w="5960"/>
            <w:vAlign w:val="top"/>
          </w:tcPr>
          <w:p>
            <w:pPr>
              <w:spacing w:after="0" w:line="259" w:lineRule="auto"/>
            </w:pPr>
            <w:r>
              <w:rPr>
                <w:rFonts w:ascii="Calibri" w:hAnsi="Calibri" w:eastAsia="Calibri"/>
                <w:color w:val="20262E"/>
                <w:sz w:val="16"/>
              </w:rPr>
              <w:t>UC18 bỏ supplemental; UC22 bỏ bắt lot; UC23 Staff chọn actual bin; UC31 tách pick/final issue; UC48 đổi tên.</w:t>
            </w:r>
          </w:p>
        </w:tc>
        <w:tc>
          <w:tcPr>
            <w:tcW w:type="dxa" w:w="1100"/>
            <w:vAlign w:val="top"/>
          </w:tcPr>
          <w:p>
            <w:pPr>
              <w:spacing w:after="0" w:line="259" w:lineRule="auto"/>
            </w:pPr>
            <w:r>
              <w:rPr>
                <w:rFonts w:ascii="Calibri" w:hAnsi="Calibri" w:eastAsia="Calibri"/>
                <w:color w:val="20262E"/>
                <w:sz w:val="16"/>
              </w:rPr>
              <w:t>Sửa</w:t>
            </w:r>
          </w:p>
        </w:tc>
      </w:tr>
      <w:tr>
        <w:tc>
          <w:tcPr>
            <w:tcW w:type="dxa" w:w="2300"/>
            <w:vAlign w:val="top"/>
          </w:tcPr>
          <w:p>
            <w:pPr>
              <w:spacing w:after="0" w:line="259" w:lineRule="auto"/>
            </w:pPr>
            <w:r>
              <w:rPr>
                <w:rFonts w:ascii="Calibri" w:hAnsi="Calibri" w:eastAsia="Calibri"/>
                <w:color w:val="20262E"/>
                <w:sz w:val="16"/>
              </w:rPr>
              <w:t>Report 3.1 UCs</w:t>
            </w:r>
          </w:p>
        </w:tc>
        <w:tc>
          <w:tcPr>
            <w:tcW w:type="dxa" w:w="5960"/>
            <w:vAlign w:val="top"/>
          </w:tcPr>
          <w:p>
            <w:pPr>
              <w:spacing w:after="0" w:line="259" w:lineRule="auto"/>
            </w:pPr>
            <w:r>
              <w:rPr>
                <w:rFonts w:ascii="Calibri" w:hAnsi="Calibri" w:eastAsia="Calibri"/>
                <w:color w:val="20262E"/>
                <w:sz w:val="16"/>
              </w:rPr>
              <w:t>UC01-09, 17-32, 48, 64-65; glossary; request fields; AF; verification criteria; state machines.</w:t>
            </w:r>
          </w:p>
        </w:tc>
        <w:tc>
          <w:tcPr>
            <w:tcW w:type="dxa" w:w="1100"/>
            <w:vAlign w:val="top"/>
          </w:tcPr>
          <w:p>
            <w:pPr>
              <w:spacing w:after="0" w:line="259" w:lineRule="auto"/>
            </w:pPr>
            <w:r>
              <w:rPr>
                <w:rFonts w:ascii="Calibri" w:hAnsi="Calibri" w:eastAsia="Calibri"/>
                <w:color w:val="20262E"/>
                <w:sz w:val="16"/>
              </w:rPr>
              <w:t>Sửa lớn</w:t>
            </w:r>
          </w:p>
        </w:tc>
      </w:tr>
      <w:tr>
        <w:tc>
          <w:tcPr>
            <w:tcW w:type="dxa" w:w="2300"/>
            <w:vAlign w:val="top"/>
          </w:tcPr>
          <w:p>
            <w:pPr>
              <w:spacing w:after="0" w:line="259" w:lineRule="auto"/>
            </w:pPr>
            <w:r>
              <w:rPr>
                <w:rFonts w:ascii="Calibri" w:hAnsi="Calibri" w:eastAsia="Calibri"/>
                <w:color w:val="20262E"/>
                <w:sz w:val="16"/>
              </w:rPr>
              <w:t>BP-01</w:t>
            </w:r>
          </w:p>
        </w:tc>
        <w:tc>
          <w:tcPr>
            <w:tcW w:type="dxa" w:w="5960"/>
            <w:vAlign w:val="top"/>
          </w:tcPr>
          <w:p>
            <w:pPr>
              <w:spacing w:after="0" w:line="259" w:lineRule="auto"/>
            </w:pPr>
            <w:r>
              <w:rPr>
                <w:rFonts w:ascii="Calibri" w:hAnsi="Calibri" w:eastAsia="Calibri"/>
                <w:color w:val="20262E"/>
                <w:sz w:val="16"/>
              </w:rPr>
              <w:t>Thể hiện RECEIVING/QUARANTINE, ReceiptStockLayer, putaway actual và inventory posting.</w:t>
            </w:r>
          </w:p>
        </w:tc>
        <w:tc>
          <w:tcPr>
            <w:tcW w:type="dxa" w:w="1100"/>
            <w:vAlign w:val="top"/>
          </w:tcPr>
          <w:p>
            <w:pPr>
              <w:spacing w:after="0" w:line="259" w:lineRule="auto"/>
            </w:pPr>
            <w:r>
              <w:rPr>
                <w:rFonts w:ascii="Calibri" w:hAnsi="Calibri" w:eastAsia="Calibri"/>
                <w:color w:val="20262E"/>
                <w:sz w:val="16"/>
              </w:rPr>
              <w:t>Sửa</w:t>
            </w:r>
          </w:p>
        </w:tc>
      </w:tr>
      <w:tr>
        <w:tc>
          <w:tcPr>
            <w:tcW w:type="dxa" w:w="2300"/>
            <w:vAlign w:val="top"/>
          </w:tcPr>
          <w:p>
            <w:pPr>
              <w:spacing w:after="0" w:line="259" w:lineRule="auto"/>
            </w:pPr>
            <w:r>
              <w:rPr>
                <w:rFonts w:ascii="Calibri" w:hAnsi="Calibri" w:eastAsia="Calibri"/>
                <w:color w:val="20262E"/>
                <w:sz w:val="16"/>
              </w:rPr>
              <w:t>BP-02</w:t>
            </w:r>
          </w:p>
        </w:tc>
        <w:tc>
          <w:tcPr>
            <w:tcW w:type="dxa" w:w="5960"/>
            <w:vAlign w:val="top"/>
          </w:tcPr>
          <w:p>
            <w:pPr>
              <w:spacing w:after="0" w:line="259" w:lineRule="auto"/>
            </w:pPr>
            <w:r>
              <w:rPr>
                <w:rFonts w:ascii="Calibri" w:hAnsi="Calibri" w:eastAsia="Calibri"/>
                <w:color w:val="20262E"/>
                <w:sz w:val="16"/>
              </w:rPr>
              <w:t>Customer return tạo layer mới, quality hold và putaway.</w:t>
            </w:r>
          </w:p>
        </w:tc>
        <w:tc>
          <w:tcPr>
            <w:tcW w:type="dxa" w:w="1100"/>
            <w:vAlign w:val="top"/>
          </w:tcPr>
          <w:p>
            <w:pPr>
              <w:spacing w:after="0" w:line="259" w:lineRule="auto"/>
            </w:pPr>
            <w:r>
              <w:rPr>
                <w:rFonts w:ascii="Calibri" w:hAnsi="Calibri" w:eastAsia="Calibri"/>
                <w:color w:val="20262E"/>
                <w:sz w:val="16"/>
              </w:rPr>
              <w:t>Sửa</w:t>
            </w:r>
          </w:p>
        </w:tc>
      </w:tr>
      <w:tr>
        <w:tc>
          <w:tcPr>
            <w:tcW w:type="dxa" w:w="2300"/>
            <w:vAlign w:val="top"/>
          </w:tcPr>
          <w:p>
            <w:pPr>
              <w:spacing w:after="0" w:line="259" w:lineRule="auto"/>
            </w:pPr>
            <w:r>
              <w:rPr>
                <w:rFonts w:ascii="Calibri" w:hAnsi="Calibri" w:eastAsia="Calibri"/>
                <w:color w:val="20262E"/>
                <w:sz w:val="16"/>
              </w:rPr>
              <w:t>BP-03</w:t>
            </w:r>
          </w:p>
        </w:tc>
        <w:tc>
          <w:tcPr>
            <w:tcW w:type="dxa" w:w="5960"/>
            <w:vAlign w:val="top"/>
          </w:tcPr>
          <w:p>
            <w:pPr>
              <w:spacing w:after="0" w:line="259" w:lineRule="auto"/>
            </w:pPr>
            <w:r>
              <w:rPr>
                <w:rFonts w:ascii="Calibri" w:hAnsi="Calibri" w:eastAsia="Calibri"/>
                <w:color w:val="20262E"/>
                <w:sz w:val="16"/>
              </w:rPr>
              <w:t>Soft/hard reserve; FIFO/LIFO/FEFO; PickPlan; staging; final issue.</w:t>
            </w:r>
          </w:p>
        </w:tc>
        <w:tc>
          <w:tcPr>
            <w:tcW w:type="dxa" w:w="1100"/>
            <w:vAlign w:val="top"/>
          </w:tcPr>
          <w:p>
            <w:pPr>
              <w:spacing w:after="0" w:line="259" w:lineRule="auto"/>
            </w:pPr>
            <w:r>
              <w:rPr>
                <w:rFonts w:ascii="Calibri" w:hAnsi="Calibri" w:eastAsia="Calibri"/>
                <w:color w:val="20262E"/>
                <w:sz w:val="16"/>
              </w:rPr>
              <w:t>Sửa lớn</w:t>
            </w:r>
          </w:p>
        </w:tc>
      </w:tr>
      <w:tr>
        <w:tc>
          <w:tcPr>
            <w:tcW w:type="dxa" w:w="2300"/>
            <w:vAlign w:val="top"/>
          </w:tcPr>
          <w:p>
            <w:pPr>
              <w:spacing w:after="0" w:line="259" w:lineRule="auto"/>
            </w:pPr>
            <w:r>
              <w:rPr>
                <w:rFonts w:ascii="Calibri" w:hAnsi="Calibri" w:eastAsia="Calibri"/>
                <w:color w:val="20262E"/>
                <w:sz w:val="16"/>
              </w:rPr>
              <w:t>BP-04</w:t>
            </w:r>
          </w:p>
        </w:tc>
        <w:tc>
          <w:tcPr>
            <w:tcW w:type="dxa" w:w="5960"/>
            <w:vAlign w:val="top"/>
          </w:tcPr>
          <w:p>
            <w:pPr>
              <w:spacing w:after="0" w:line="259" w:lineRule="auto"/>
            </w:pPr>
            <w:r>
              <w:rPr>
                <w:rFonts w:ascii="Calibri" w:hAnsi="Calibri" w:eastAsia="Calibri"/>
                <w:color w:val="20262E"/>
                <w:sz w:val="16"/>
              </w:rPr>
              <w:t>Bỏ capacity validation; chỉ transfer nội bộ độc lập.</w:t>
            </w:r>
          </w:p>
        </w:tc>
        <w:tc>
          <w:tcPr>
            <w:tcW w:type="dxa" w:w="1100"/>
            <w:vAlign w:val="top"/>
          </w:tcPr>
          <w:p>
            <w:pPr>
              <w:spacing w:after="0" w:line="259" w:lineRule="auto"/>
            </w:pPr>
            <w:r>
              <w:rPr>
                <w:rFonts w:ascii="Calibri" w:hAnsi="Calibri" w:eastAsia="Calibri"/>
                <w:color w:val="20262E"/>
                <w:sz w:val="16"/>
              </w:rPr>
              <w:t>Sửa nhẹ</w:t>
            </w:r>
          </w:p>
        </w:tc>
      </w:tr>
      <w:tr>
        <w:tc>
          <w:tcPr>
            <w:tcW w:type="dxa" w:w="2300"/>
            <w:vAlign w:val="top"/>
          </w:tcPr>
          <w:p>
            <w:pPr>
              <w:spacing w:after="0" w:line="259" w:lineRule="auto"/>
            </w:pPr>
            <w:r>
              <w:rPr>
                <w:rFonts w:ascii="Calibri" w:hAnsi="Calibri" w:eastAsia="Calibri"/>
                <w:color w:val="20262E"/>
                <w:sz w:val="16"/>
              </w:rPr>
              <w:t>BP-06</w:t>
            </w:r>
          </w:p>
        </w:tc>
        <w:tc>
          <w:tcPr>
            <w:tcW w:type="dxa" w:w="5960"/>
            <w:vAlign w:val="top"/>
          </w:tcPr>
          <w:p>
            <w:pPr>
              <w:spacing w:after="0" w:line="259" w:lineRule="auto"/>
            </w:pPr>
            <w:r>
              <w:rPr>
                <w:rFonts w:ascii="Calibri" w:hAnsi="Calibri" w:eastAsia="Calibri"/>
                <w:color w:val="20262E"/>
                <w:sz w:val="16"/>
              </w:rPr>
              <w:t>PO return reserve đúng nguồn, pick/stage/issue.</w:t>
            </w:r>
          </w:p>
        </w:tc>
        <w:tc>
          <w:tcPr>
            <w:tcW w:type="dxa" w:w="1100"/>
            <w:vAlign w:val="top"/>
          </w:tcPr>
          <w:p>
            <w:pPr>
              <w:spacing w:after="0" w:line="259" w:lineRule="auto"/>
            </w:pPr>
            <w:r>
              <w:rPr>
                <w:rFonts w:ascii="Calibri" w:hAnsi="Calibri" w:eastAsia="Calibri"/>
                <w:color w:val="20262E"/>
                <w:sz w:val="16"/>
              </w:rPr>
              <w:t>Sửa</w:t>
            </w:r>
          </w:p>
        </w:tc>
      </w:tr>
      <w:tr>
        <w:tc>
          <w:tcPr>
            <w:tcW w:type="dxa" w:w="2300"/>
            <w:vAlign w:val="top"/>
          </w:tcPr>
          <w:p>
            <w:pPr>
              <w:spacing w:after="0" w:line="259" w:lineRule="auto"/>
            </w:pPr>
            <w:r>
              <w:rPr>
                <w:rFonts w:ascii="Calibri" w:hAnsi="Calibri" w:eastAsia="Calibri"/>
                <w:color w:val="20262E"/>
                <w:sz w:val="16"/>
              </w:rPr>
              <w:t>Sequence Diagrams</w:t>
            </w:r>
          </w:p>
        </w:tc>
        <w:tc>
          <w:tcPr>
            <w:tcW w:type="dxa" w:w="5960"/>
            <w:vAlign w:val="top"/>
          </w:tcPr>
          <w:p>
            <w:pPr>
              <w:spacing w:after="0" w:line="259" w:lineRule="auto"/>
            </w:pPr>
            <w:r>
              <w:rPr>
                <w:rFonts w:ascii="Calibri" w:hAnsi="Calibri" w:eastAsia="Calibri"/>
                <w:color w:val="20262E"/>
                <w:sz w:val="16"/>
              </w:rPr>
              <w:t>UC22/23/26/30/31 và UC48; thêm Allocation/Reservation/Posting services và hai command pick/issue.</w:t>
            </w:r>
          </w:p>
        </w:tc>
        <w:tc>
          <w:tcPr>
            <w:tcW w:type="dxa" w:w="1100"/>
            <w:vAlign w:val="top"/>
          </w:tcPr>
          <w:p>
            <w:pPr>
              <w:spacing w:after="0" w:line="259" w:lineRule="auto"/>
            </w:pPr>
            <w:r>
              <w:rPr>
                <w:rFonts w:ascii="Calibri" w:hAnsi="Calibri" w:eastAsia="Calibri"/>
                <w:color w:val="20262E"/>
                <w:sz w:val="16"/>
              </w:rPr>
              <w:t>Sửa lớn</w:t>
            </w:r>
          </w:p>
        </w:tc>
      </w:tr>
      <w:tr>
        <w:tc>
          <w:tcPr>
            <w:tcW w:type="dxa" w:w="2300"/>
            <w:vAlign w:val="top"/>
          </w:tcPr>
          <w:p>
            <w:pPr>
              <w:spacing w:after="0" w:line="259" w:lineRule="auto"/>
            </w:pPr>
            <w:r>
              <w:rPr>
                <w:rFonts w:ascii="Calibri" w:hAnsi="Calibri" w:eastAsia="Calibri"/>
                <w:color w:val="20262E"/>
                <w:sz w:val="16"/>
              </w:rPr>
              <w:t>ERD.pdf</w:t>
            </w:r>
          </w:p>
        </w:tc>
        <w:tc>
          <w:tcPr>
            <w:tcW w:type="dxa" w:w="5960"/>
            <w:vAlign w:val="top"/>
          </w:tcPr>
          <w:p>
            <w:pPr>
              <w:spacing w:after="0" w:line="259" w:lineRule="auto"/>
            </w:pPr>
            <w:r>
              <w:rPr>
                <w:rFonts w:ascii="Calibri" w:hAnsi="Calibri" w:eastAsia="Calibri"/>
                <w:color w:val="20262E"/>
                <w:sz w:val="16"/>
              </w:rPr>
              <w:t>Singleton warehouse; location sequence; ProductGroup policy; ReceiptStockLayer; plan/execution; staging ledger.</w:t>
            </w:r>
          </w:p>
        </w:tc>
        <w:tc>
          <w:tcPr>
            <w:tcW w:type="dxa" w:w="1100"/>
            <w:vAlign w:val="top"/>
          </w:tcPr>
          <w:p>
            <w:pPr>
              <w:spacing w:after="0" w:line="259" w:lineRule="auto"/>
            </w:pPr>
            <w:r>
              <w:rPr>
                <w:rFonts w:ascii="Calibri" w:hAnsi="Calibri" w:eastAsia="Calibri"/>
                <w:color w:val="20262E"/>
                <w:sz w:val="16"/>
              </w:rPr>
              <w:t>Sửa lớn</w:t>
            </w:r>
          </w:p>
        </w:tc>
      </w:tr>
      <w:tr>
        <w:tc>
          <w:tcPr>
            <w:tcW w:type="dxa" w:w="2300"/>
            <w:vAlign w:val="top"/>
          </w:tcPr>
          <w:p>
            <w:pPr>
              <w:spacing w:after="0" w:line="259" w:lineRule="auto"/>
            </w:pPr>
            <w:r>
              <w:rPr>
                <w:rFonts w:ascii="Calibri" w:hAnsi="Calibri" w:eastAsia="Calibri"/>
                <w:color w:val="20262E"/>
                <w:sz w:val="16"/>
              </w:rPr>
              <w:t>Feature list</w:t>
            </w:r>
          </w:p>
        </w:tc>
        <w:tc>
          <w:tcPr>
            <w:tcW w:type="dxa" w:w="5960"/>
            <w:vAlign w:val="top"/>
          </w:tcPr>
          <w:p>
            <w:pPr>
              <w:spacing w:after="0" w:line="259" w:lineRule="auto"/>
            </w:pPr>
            <w:r>
              <w:rPr>
                <w:rFonts w:ascii="Calibri" w:hAnsi="Calibri" w:eastAsia="Calibri"/>
                <w:color w:val="20262E"/>
                <w:sz w:val="16"/>
              </w:rPr>
              <w:t>Giữ F05.03 nhưng mô tả ba phase Pick - Stage - Issue; F04.03 actual putaway.</w:t>
            </w:r>
          </w:p>
        </w:tc>
        <w:tc>
          <w:tcPr>
            <w:tcW w:type="dxa" w:w="1100"/>
            <w:vAlign w:val="top"/>
          </w:tcPr>
          <w:p>
            <w:pPr>
              <w:spacing w:after="0" w:line="259" w:lineRule="auto"/>
            </w:pPr>
            <w:r>
              <w:rPr>
                <w:rFonts w:ascii="Calibri" w:hAnsi="Calibri" w:eastAsia="Calibri"/>
                <w:color w:val="20262E"/>
                <w:sz w:val="16"/>
              </w:rPr>
              <w:t>Sửa</w:t>
            </w:r>
          </w:p>
        </w:tc>
      </w:tr>
    </w:tbl>
    <w:p>
      <w:pPr>
        <w:spacing w:after="0"/>
      </w:pPr>
    </w:p>
    <w:p>
      <w:pPr>
        <w:pStyle w:val="Heading2"/>
      </w:pPr>
      <w:r>
        <w:t>10.1 State machine cần thay trong Report 3.1</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900"/>
        <w:gridCol w:w="3400"/>
        <w:gridCol w:w="4060"/>
      </w:tblGrid>
      <w:tr>
        <w:trPr>
          <w:cantSplit/>
          <w:tblHeader w:val="true"/>
        </w:trPr>
        <w:tc>
          <w:tcPr>
            <w:tcW w:type="dxa" w:w="19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Entity</w:t>
            </w:r>
          </w:p>
        </w:tc>
        <w:tc>
          <w:tcPr>
            <w:tcW w:type="dxa" w:w="34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Hiện tại</w:t>
            </w:r>
          </w:p>
        </w:tc>
        <w:tc>
          <w:tcPr>
            <w:tcW w:type="dxa" w:w="40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Đích</w:t>
            </w:r>
          </w:p>
        </w:tc>
      </w:tr>
      <w:tr>
        <w:tc>
          <w:tcPr>
            <w:tcW w:type="dxa" w:w="1900"/>
            <w:vAlign w:val="top"/>
          </w:tcPr>
          <w:p>
            <w:pPr>
              <w:spacing w:after="0" w:line="259" w:lineRule="auto"/>
            </w:pPr>
            <w:r>
              <w:rPr>
                <w:rFonts w:ascii="Calibri" w:hAnsi="Calibri" w:eastAsia="Calibri"/>
                <w:color w:val="20262E"/>
                <w:sz w:val="17"/>
              </w:rPr>
              <w:t>Product Lot</w:t>
            </w:r>
          </w:p>
        </w:tc>
        <w:tc>
          <w:tcPr>
            <w:tcW w:type="dxa" w:w="3400"/>
            <w:vAlign w:val="top"/>
          </w:tcPr>
          <w:p>
            <w:pPr>
              <w:spacing w:after="0" w:line="259" w:lineRule="auto"/>
            </w:pPr>
            <w:r>
              <w:rPr>
                <w:rFonts w:ascii="Calibri" w:hAnsi="Calibri" w:eastAsia="Calibri"/>
                <w:color w:val="20262E"/>
                <w:sz w:val="17"/>
              </w:rPr>
              <w:t>ACTIVE/EXPIRED/DEPLETED/BLOCKED</w:t>
            </w:r>
          </w:p>
        </w:tc>
        <w:tc>
          <w:tcPr>
            <w:tcW w:type="dxa" w:w="4060"/>
            <w:vAlign w:val="top"/>
          </w:tcPr>
          <w:p>
            <w:pPr>
              <w:spacing w:after="0" w:line="259" w:lineRule="auto"/>
            </w:pPr>
            <w:r>
              <w:rPr>
                <w:rFonts w:ascii="Calibri" w:hAnsi="Calibri" w:eastAsia="Calibri"/>
                <w:color w:val="20262E"/>
                <w:sz w:val="17"/>
              </w:rPr>
              <w:t>ReceiptStockLayer: AVAILABLE/QUARANTINED/EXPIRED/DEPLETED/BLOCKED.</w:t>
            </w:r>
          </w:p>
        </w:tc>
      </w:tr>
      <w:tr>
        <w:tc>
          <w:tcPr>
            <w:tcW w:type="dxa" w:w="1900"/>
            <w:vAlign w:val="top"/>
          </w:tcPr>
          <w:p>
            <w:pPr>
              <w:spacing w:after="0" w:line="259" w:lineRule="auto"/>
            </w:pPr>
            <w:r>
              <w:rPr>
                <w:rFonts w:ascii="Calibri" w:hAnsi="Calibri" w:eastAsia="Calibri"/>
                <w:color w:val="20262E"/>
                <w:sz w:val="17"/>
              </w:rPr>
              <w:t>Inbound</w:t>
            </w:r>
          </w:p>
        </w:tc>
        <w:tc>
          <w:tcPr>
            <w:tcW w:type="dxa" w:w="3400"/>
            <w:vAlign w:val="top"/>
          </w:tcPr>
          <w:p>
            <w:pPr>
              <w:spacing w:after="0" w:line="259" w:lineRule="auto"/>
            </w:pPr>
            <w:r>
              <w:rPr>
                <w:rFonts w:ascii="Calibri" w:hAnsi="Calibri" w:eastAsia="Calibri"/>
                <w:color w:val="20262E"/>
                <w:sz w:val="17"/>
              </w:rPr>
              <w:t>DRAFT -&gt; READY -&gt; RECEIVING -&gt; RECEIVED -&gt; PUTAWAY_COMPLETED</w:t>
            </w:r>
          </w:p>
        </w:tc>
        <w:tc>
          <w:tcPr>
            <w:tcW w:type="dxa" w:w="4060"/>
            <w:vAlign w:val="top"/>
          </w:tcPr>
          <w:p>
            <w:pPr>
              <w:spacing w:after="0" w:line="259" w:lineRule="auto"/>
            </w:pPr>
            <w:r>
              <w:rPr>
                <w:rFonts w:ascii="Calibri" w:hAnsi="Calibri" w:eastAsia="Calibri"/>
                <w:color w:val="20262E"/>
                <w:sz w:val="17"/>
              </w:rPr>
              <w:t>Giữ state logic; database dùng trực tiếp, không alias ASSIGNED/COMPLETED.</w:t>
            </w:r>
          </w:p>
        </w:tc>
      </w:tr>
      <w:tr>
        <w:tc>
          <w:tcPr>
            <w:tcW w:type="dxa" w:w="1900"/>
            <w:vAlign w:val="top"/>
          </w:tcPr>
          <w:p>
            <w:pPr>
              <w:spacing w:after="0" w:line="259" w:lineRule="auto"/>
            </w:pPr>
            <w:r>
              <w:rPr>
                <w:rFonts w:ascii="Calibri" w:hAnsi="Calibri" w:eastAsia="Calibri"/>
                <w:color w:val="20262E"/>
                <w:sz w:val="17"/>
              </w:rPr>
              <w:t>Outbound</w:t>
            </w:r>
          </w:p>
        </w:tc>
        <w:tc>
          <w:tcPr>
            <w:tcW w:type="dxa" w:w="3400"/>
            <w:vAlign w:val="top"/>
          </w:tcPr>
          <w:p>
            <w:pPr>
              <w:spacing w:after="0" w:line="259" w:lineRule="auto"/>
            </w:pPr>
            <w:r>
              <w:rPr>
                <w:rFonts w:ascii="Calibri" w:hAnsi="Calibri" w:eastAsia="Calibri"/>
                <w:color w:val="20262E"/>
                <w:sz w:val="17"/>
              </w:rPr>
              <w:t>DRAFT/RESERVED -&gt; READY -&gt; ISSUING -&gt; ISSUED</w:t>
            </w:r>
          </w:p>
        </w:tc>
        <w:tc>
          <w:tcPr>
            <w:tcW w:type="dxa" w:w="4060"/>
            <w:vAlign w:val="top"/>
          </w:tcPr>
          <w:p>
            <w:pPr>
              <w:spacing w:after="0" w:line="259" w:lineRule="auto"/>
            </w:pPr>
            <w:r>
              <w:rPr>
                <w:rFonts w:ascii="Calibri" w:hAnsi="Calibri" w:eastAsia="Calibri"/>
                <w:color w:val="20262E"/>
                <w:sz w:val="17"/>
              </w:rPr>
              <w:t>DRAFT -&gt; READY -&gt; PICKING -&gt; PICKED -&gt; ISSUED; reservation là entity riêng.</w:t>
            </w:r>
          </w:p>
        </w:tc>
      </w:tr>
      <w:tr>
        <w:tc>
          <w:tcPr>
            <w:tcW w:type="dxa" w:w="1900"/>
            <w:vAlign w:val="top"/>
          </w:tcPr>
          <w:p>
            <w:pPr>
              <w:spacing w:after="0" w:line="259" w:lineRule="auto"/>
            </w:pPr>
            <w:r>
              <w:rPr>
                <w:rFonts w:ascii="Calibri" w:hAnsi="Calibri" w:eastAsia="Calibri"/>
                <w:color w:val="20262E"/>
                <w:sz w:val="17"/>
              </w:rPr>
              <w:t>Reservation</w:t>
            </w:r>
          </w:p>
        </w:tc>
        <w:tc>
          <w:tcPr>
            <w:tcW w:type="dxa" w:w="3400"/>
            <w:vAlign w:val="top"/>
          </w:tcPr>
          <w:p>
            <w:pPr>
              <w:spacing w:after="0" w:line="259" w:lineRule="auto"/>
            </w:pPr>
            <w:r>
              <w:rPr>
                <w:rFonts w:ascii="Calibri" w:hAnsi="Calibri" w:eastAsia="Calibri"/>
                <w:color w:val="20262E"/>
                <w:sz w:val="17"/>
              </w:rPr>
              <w:t>ACTIVE -&gt; CONSUMED/RELEASED/EXPIRED</w:t>
            </w:r>
          </w:p>
        </w:tc>
        <w:tc>
          <w:tcPr>
            <w:tcW w:type="dxa" w:w="4060"/>
            <w:vAlign w:val="top"/>
          </w:tcPr>
          <w:p>
            <w:pPr>
              <w:spacing w:after="0" w:line="259" w:lineRule="auto"/>
            </w:pPr>
            <w:r>
              <w:rPr>
                <w:rFonts w:ascii="Calibri" w:hAnsi="Calibri" w:eastAsia="Calibri"/>
                <w:color w:val="20262E"/>
                <w:sz w:val="17"/>
              </w:rPr>
              <w:t>Thêm SOFT/HARD type và PARTIALLY_CONSUMED; TTL cho SOFT.</w:t>
            </w:r>
          </w:p>
        </w:tc>
      </w:tr>
      <w:tr>
        <w:tc>
          <w:tcPr>
            <w:tcW w:type="dxa" w:w="1900"/>
            <w:vAlign w:val="top"/>
          </w:tcPr>
          <w:p>
            <w:pPr>
              <w:spacing w:after="0" w:line="259" w:lineRule="auto"/>
            </w:pPr>
            <w:r>
              <w:rPr>
                <w:rFonts w:ascii="Calibri" w:hAnsi="Calibri" w:eastAsia="Calibri"/>
                <w:color w:val="20262E"/>
                <w:sz w:val="17"/>
              </w:rPr>
              <w:t>SO</w:t>
            </w:r>
          </w:p>
        </w:tc>
        <w:tc>
          <w:tcPr>
            <w:tcW w:type="dxa" w:w="3400"/>
            <w:vAlign w:val="top"/>
          </w:tcPr>
          <w:p>
            <w:pPr>
              <w:spacing w:after="0" w:line="259" w:lineRule="auto"/>
            </w:pPr>
            <w:r>
              <w:rPr>
                <w:rFonts w:ascii="Calibri" w:hAnsi="Calibri" w:eastAsia="Calibri"/>
                <w:color w:val="20262E"/>
                <w:sz w:val="17"/>
              </w:rPr>
              <w:t>DRAFT -&gt; CONFIRMED -&gt; PARTIALLY_ISSUED -&gt; ISSUED</w:t>
            </w:r>
          </w:p>
        </w:tc>
        <w:tc>
          <w:tcPr>
            <w:tcW w:type="dxa" w:w="4060"/>
            <w:vAlign w:val="top"/>
          </w:tcPr>
          <w:p>
            <w:pPr>
              <w:spacing w:after="0" w:line="259" w:lineRule="auto"/>
            </w:pPr>
            <w:r>
              <w:rPr>
                <w:rFonts w:ascii="Calibri" w:hAnsi="Calibri" w:eastAsia="Calibri"/>
                <w:color w:val="20262E"/>
                <w:sz w:val="17"/>
              </w:rPr>
              <w:t>DRAFT có soft hold; CONFIRMED có hard reserve; fulfillment chỉ tăng ở final issue.</w:t>
            </w:r>
          </w:p>
        </w:tc>
      </w:tr>
    </w:tbl>
    <w:p>
      <w:pPr>
        <w:spacing w:after="0"/>
      </w:pPr>
    </w:p>
    <w:p>
      <w:pPr>
        <w:pStyle w:val="Heading2"/>
      </w:pPr>
      <w:r>
        <w:t>10.2 UC30 và UC31 phải viết lại</w:t>
      </w:r>
    </w:p>
    <w:p>
      <w:r>
        <w:rPr>
          <w:rFonts w:ascii="Calibri" w:hAnsi="Calibri" w:eastAsia="Calibri"/>
          <w:i w:val="0"/>
          <w:color w:val="20262E"/>
        </w:rPr>
        <w:t>UC30 không còn 'nearest location first, then FEFO/FIFO'. Câu đúng là: lọc eligible stock; áp dụng ProductGroup RotationMethod; trong cùng priority group áp dụng LocationSequence; atomically create reservation và PickPlan.</w:t>
      </w:r>
    </w:p>
    <w:p>
      <w:r>
        <w:rPr>
          <w:rFonts w:ascii="Calibri" w:hAnsi="Calibri" w:eastAsia="Calibri"/>
          <w:i w:val="0"/>
          <w:color w:val="20262E"/>
        </w:rPr>
        <w:t>UC31 không còn một thao tác vừa pick vừa issue. Main flow phải có xác nhận actual pick vào staging, short-pick/reallocation và xác nhận final issue. Các alternative flow phải bổ sung idempotent retry, expired FEFO layer, stocktake lock, cancellation after pick và return-to-bin.</w:t>
      </w:r>
    </w:p>
    <w:p>
      <w:r>
        <w:br w:type="page"/>
      </w:r>
    </w:p>
    <w:p>
      <w:pPr>
        <w:pStyle w:val="Heading1"/>
      </w:pPr>
      <w:r>
        <w:t>11. Kiểm thử, nghiệm thu và triển khai</w:t>
      </w:r>
    </w:p>
    <w:p>
      <w:pPr>
        <w:pStyle w:val="Heading2"/>
      </w:pPr>
      <w:r>
        <w:t>11.1 Ma trận test bắt buộc</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1300"/>
        <w:gridCol w:w="3400"/>
        <w:gridCol w:w="4660"/>
      </w:tblGrid>
      <w:tr>
        <w:trPr>
          <w:cantSplit/>
          <w:tblHeader w:val="true"/>
        </w:trPr>
        <w:tc>
          <w:tcPr>
            <w:tcW w:type="dxa" w:w="130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ID</w:t>
            </w:r>
          </w:p>
        </w:tc>
        <w:tc>
          <w:tcPr>
            <w:tcW w:type="dxa" w:w="340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Kịch bản</w:t>
            </w:r>
          </w:p>
        </w:tc>
        <w:tc>
          <w:tcPr>
            <w:tcW w:type="dxa" w:w="466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Kết quả mong đợi</w:t>
            </w:r>
          </w:p>
        </w:tc>
      </w:tr>
      <w:tr>
        <w:tc>
          <w:tcPr>
            <w:tcW w:type="dxa" w:w="1300"/>
            <w:vAlign w:val="top"/>
          </w:tcPr>
          <w:p>
            <w:pPr>
              <w:spacing w:after="0" w:line="259" w:lineRule="auto"/>
            </w:pPr>
            <w:r>
              <w:rPr>
                <w:rFonts w:ascii="Calibri" w:hAnsi="Calibri" w:eastAsia="Calibri"/>
                <w:color w:val="20262E"/>
                <w:sz w:val="16"/>
              </w:rPr>
              <w:t>FIFO-01</w:t>
            </w:r>
          </w:p>
        </w:tc>
        <w:tc>
          <w:tcPr>
            <w:tcW w:type="dxa" w:w="3400"/>
            <w:vAlign w:val="top"/>
          </w:tcPr>
          <w:p>
            <w:pPr>
              <w:spacing w:after="0" w:line="259" w:lineRule="auto"/>
            </w:pPr>
            <w:r>
              <w:rPr>
                <w:rFonts w:ascii="Calibri" w:hAnsi="Calibri" w:eastAsia="Calibri"/>
                <w:color w:val="20262E"/>
                <w:sz w:val="16"/>
              </w:rPr>
              <w:t>Hai ngày nhập, nhiều bin</w:t>
            </w:r>
          </w:p>
        </w:tc>
        <w:tc>
          <w:tcPr>
            <w:tcW w:type="dxa" w:w="4660"/>
            <w:vAlign w:val="top"/>
          </w:tcPr>
          <w:p>
            <w:pPr>
              <w:spacing w:after="0" w:line="259" w:lineRule="auto"/>
            </w:pPr>
            <w:r>
              <w:rPr>
                <w:rFonts w:ascii="Calibri" w:hAnsi="Calibri" w:eastAsia="Calibri"/>
                <w:color w:val="20262E"/>
                <w:sz w:val="16"/>
              </w:rPr>
              <w:t>Pick ngày cũ; cùng ngày A-&gt;Z, bin nhỏ-&gt;lớn.</w:t>
            </w:r>
          </w:p>
        </w:tc>
      </w:tr>
      <w:tr>
        <w:tc>
          <w:tcPr>
            <w:tcW w:type="dxa" w:w="1300"/>
            <w:vAlign w:val="top"/>
          </w:tcPr>
          <w:p>
            <w:pPr>
              <w:spacing w:after="0" w:line="259" w:lineRule="auto"/>
            </w:pPr>
            <w:r>
              <w:rPr>
                <w:rFonts w:ascii="Calibri" w:hAnsi="Calibri" w:eastAsia="Calibri"/>
                <w:color w:val="20262E"/>
                <w:sz w:val="16"/>
              </w:rPr>
              <w:t>LIFO-01</w:t>
            </w:r>
          </w:p>
        </w:tc>
        <w:tc>
          <w:tcPr>
            <w:tcW w:type="dxa" w:w="3400"/>
            <w:vAlign w:val="top"/>
          </w:tcPr>
          <w:p>
            <w:pPr>
              <w:spacing w:after="0" w:line="259" w:lineRule="auto"/>
            </w:pPr>
            <w:r>
              <w:rPr>
                <w:rFonts w:ascii="Calibri" w:hAnsi="Calibri" w:eastAsia="Calibri"/>
                <w:color w:val="20262E"/>
                <w:sz w:val="16"/>
              </w:rPr>
              <w:t>Hai ngày nhập, nhiều bin</w:t>
            </w:r>
          </w:p>
        </w:tc>
        <w:tc>
          <w:tcPr>
            <w:tcW w:type="dxa" w:w="4660"/>
            <w:vAlign w:val="top"/>
          </w:tcPr>
          <w:p>
            <w:pPr>
              <w:spacing w:after="0" w:line="259" w:lineRule="auto"/>
            </w:pPr>
            <w:r>
              <w:rPr>
                <w:rFonts w:ascii="Calibri" w:hAnsi="Calibri" w:eastAsia="Calibri"/>
                <w:color w:val="20262E"/>
                <w:sz w:val="16"/>
              </w:rPr>
              <w:t>Pick ngày mới; cùng ngày Z-&gt;A, bin lớn-&gt;nhỏ.</w:t>
            </w:r>
          </w:p>
        </w:tc>
      </w:tr>
      <w:tr>
        <w:tc>
          <w:tcPr>
            <w:tcW w:type="dxa" w:w="1300"/>
            <w:vAlign w:val="top"/>
          </w:tcPr>
          <w:p>
            <w:pPr>
              <w:spacing w:after="0" w:line="259" w:lineRule="auto"/>
            </w:pPr>
            <w:r>
              <w:rPr>
                <w:rFonts w:ascii="Calibri" w:hAnsi="Calibri" w:eastAsia="Calibri"/>
                <w:color w:val="20262E"/>
                <w:sz w:val="16"/>
              </w:rPr>
              <w:t>FEFO-01</w:t>
            </w:r>
          </w:p>
        </w:tc>
        <w:tc>
          <w:tcPr>
            <w:tcW w:type="dxa" w:w="3400"/>
            <w:vAlign w:val="top"/>
          </w:tcPr>
          <w:p>
            <w:pPr>
              <w:spacing w:after="0" w:line="259" w:lineRule="auto"/>
            </w:pPr>
            <w:r>
              <w:rPr>
                <w:rFonts w:ascii="Calibri" w:hAnsi="Calibri" w:eastAsia="Calibri"/>
                <w:color w:val="20262E"/>
                <w:sz w:val="16"/>
              </w:rPr>
              <w:t>Ngày nhập mới nhưng HSD sớm</w:t>
            </w:r>
          </w:p>
        </w:tc>
        <w:tc>
          <w:tcPr>
            <w:tcW w:type="dxa" w:w="4660"/>
            <w:vAlign w:val="top"/>
          </w:tcPr>
          <w:p>
            <w:pPr>
              <w:spacing w:after="0" w:line="259" w:lineRule="auto"/>
            </w:pPr>
            <w:r>
              <w:rPr>
                <w:rFonts w:ascii="Calibri" w:hAnsi="Calibri" w:eastAsia="Calibri"/>
                <w:color w:val="20262E"/>
                <w:sz w:val="16"/>
              </w:rPr>
              <w:t>HSD sớm được pick trước bất kể location.</w:t>
            </w:r>
          </w:p>
        </w:tc>
      </w:tr>
      <w:tr>
        <w:tc>
          <w:tcPr>
            <w:tcW w:type="dxa" w:w="1300"/>
            <w:vAlign w:val="top"/>
          </w:tcPr>
          <w:p>
            <w:pPr>
              <w:spacing w:after="0" w:line="259" w:lineRule="auto"/>
            </w:pPr>
            <w:r>
              <w:rPr>
                <w:rFonts w:ascii="Calibri" w:hAnsi="Calibri" w:eastAsia="Calibri"/>
                <w:color w:val="20262E"/>
                <w:sz w:val="16"/>
              </w:rPr>
              <w:t>FEFO-02</w:t>
            </w:r>
          </w:p>
        </w:tc>
        <w:tc>
          <w:tcPr>
            <w:tcW w:type="dxa" w:w="3400"/>
            <w:vAlign w:val="top"/>
          </w:tcPr>
          <w:p>
            <w:pPr>
              <w:spacing w:after="0" w:line="259" w:lineRule="auto"/>
            </w:pPr>
            <w:r>
              <w:rPr>
                <w:rFonts w:ascii="Calibri" w:hAnsi="Calibri" w:eastAsia="Calibri"/>
                <w:color w:val="20262E"/>
                <w:sz w:val="16"/>
              </w:rPr>
              <w:t>Thiếu HSD</w:t>
            </w:r>
          </w:p>
        </w:tc>
        <w:tc>
          <w:tcPr>
            <w:tcW w:type="dxa" w:w="4660"/>
            <w:vAlign w:val="top"/>
          </w:tcPr>
          <w:p>
            <w:pPr>
              <w:spacing w:after="0" w:line="259" w:lineRule="auto"/>
            </w:pPr>
            <w:r>
              <w:rPr>
                <w:rFonts w:ascii="Calibri" w:hAnsi="Calibri" w:eastAsia="Calibri"/>
                <w:color w:val="20262E"/>
                <w:sz w:val="16"/>
              </w:rPr>
              <w:t>Không cấp phát; layer bị HOLD/MISSING_EXPIRY.</w:t>
            </w:r>
          </w:p>
        </w:tc>
      </w:tr>
      <w:tr>
        <w:tc>
          <w:tcPr>
            <w:tcW w:type="dxa" w:w="1300"/>
            <w:vAlign w:val="top"/>
          </w:tcPr>
          <w:p>
            <w:pPr>
              <w:spacing w:after="0" w:line="259" w:lineRule="auto"/>
            </w:pPr>
            <w:r>
              <w:rPr>
                <w:rFonts w:ascii="Calibri" w:hAnsi="Calibri" w:eastAsia="Calibri"/>
                <w:color w:val="20262E"/>
                <w:sz w:val="16"/>
              </w:rPr>
              <w:t>QTY-01</w:t>
            </w:r>
          </w:p>
        </w:tc>
        <w:tc>
          <w:tcPr>
            <w:tcW w:type="dxa" w:w="3400"/>
            <w:vAlign w:val="top"/>
          </w:tcPr>
          <w:p>
            <w:pPr>
              <w:spacing w:after="0" w:line="259" w:lineRule="auto"/>
            </w:pPr>
            <w:r>
              <w:rPr>
                <w:rFonts w:ascii="Calibri" w:hAnsi="Calibri" w:eastAsia="Calibri"/>
                <w:color w:val="20262E"/>
                <w:sz w:val="16"/>
              </w:rPr>
              <w:t>bao/cây QuantityScale=0</w:t>
            </w:r>
          </w:p>
        </w:tc>
        <w:tc>
          <w:tcPr>
            <w:tcW w:type="dxa" w:w="4660"/>
            <w:vAlign w:val="top"/>
          </w:tcPr>
          <w:p>
            <w:pPr>
              <w:spacing w:after="0" w:line="259" w:lineRule="auto"/>
            </w:pPr>
            <w:r>
              <w:rPr>
                <w:rFonts w:ascii="Calibri" w:hAnsi="Calibri" w:eastAsia="Calibri"/>
                <w:color w:val="20262E"/>
                <w:sz w:val="16"/>
              </w:rPr>
              <w:t>Reject 1.5.</w:t>
            </w:r>
          </w:p>
        </w:tc>
      </w:tr>
      <w:tr>
        <w:tc>
          <w:tcPr>
            <w:tcW w:type="dxa" w:w="1300"/>
            <w:vAlign w:val="top"/>
          </w:tcPr>
          <w:p>
            <w:pPr>
              <w:spacing w:after="0" w:line="259" w:lineRule="auto"/>
            </w:pPr>
            <w:r>
              <w:rPr>
                <w:rFonts w:ascii="Calibri" w:hAnsi="Calibri" w:eastAsia="Calibri"/>
                <w:color w:val="20262E"/>
                <w:sz w:val="16"/>
              </w:rPr>
              <w:t>QTY-02</w:t>
            </w:r>
          </w:p>
        </w:tc>
        <w:tc>
          <w:tcPr>
            <w:tcW w:type="dxa" w:w="3400"/>
            <w:vAlign w:val="top"/>
          </w:tcPr>
          <w:p>
            <w:pPr>
              <w:spacing w:after="0" w:line="259" w:lineRule="auto"/>
            </w:pPr>
            <w:r>
              <w:rPr>
                <w:rFonts w:ascii="Calibri" w:hAnsi="Calibri" w:eastAsia="Calibri"/>
                <w:color w:val="20262E"/>
                <w:sz w:val="16"/>
              </w:rPr>
              <w:t>tấn QuantityScale=3</w:t>
            </w:r>
          </w:p>
        </w:tc>
        <w:tc>
          <w:tcPr>
            <w:tcW w:type="dxa" w:w="4660"/>
            <w:vAlign w:val="top"/>
          </w:tcPr>
          <w:p>
            <w:pPr>
              <w:spacing w:after="0" w:line="259" w:lineRule="auto"/>
            </w:pPr>
            <w:r>
              <w:rPr>
                <w:rFonts w:ascii="Calibri" w:hAnsi="Calibri" w:eastAsia="Calibri"/>
                <w:color w:val="20262E"/>
                <w:sz w:val="16"/>
              </w:rPr>
              <w:t>Accept 1.250; reject 1.2501.</w:t>
            </w:r>
          </w:p>
        </w:tc>
      </w:tr>
      <w:tr>
        <w:tc>
          <w:tcPr>
            <w:tcW w:type="dxa" w:w="1300"/>
            <w:vAlign w:val="top"/>
          </w:tcPr>
          <w:p>
            <w:pPr>
              <w:spacing w:after="0" w:line="259" w:lineRule="auto"/>
            </w:pPr>
            <w:r>
              <w:rPr>
                <w:rFonts w:ascii="Calibri" w:hAnsi="Calibri" w:eastAsia="Calibri"/>
                <w:color w:val="20262E"/>
                <w:sz w:val="16"/>
              </w:rPr>
              <w:t>RES-01</w:t>
            </w:r>
          </w:p>
        </w:tc>
        <w:tc>
          <w:tcPr>
            <w:tcW w:type="dxa" w:w="3400"/>
            <w:vAlign w:val="top"/>
          </w:tcPr>
          <w:p>
            <w:pPr>
              <w:spacing w:after="0" w:line="259" w:lineRule="auto"/>
            </w:pPr>
            <w:r>
              <w:rPr>
                <w:rFonts w:ascii="Calibri" w:hAnsi="Calibri" w:eastAsia="Calibri"/>
                <w:color w:val="20262E"/>
                <w:sz w:val="16"/>
              </w:rPr>
              <w:t>Hai Sales đồng thời</w:t>
            </w:r>
          </w:p>
        </w:tc>
        <w:tc>
          <w:tcPr>
            <w:tcW w:type="dxa" w:w="4660"/>
            <w:vAlign w:val="top"/>
          </w:tcPr>
          <w:p>
            <w:pPr>
              <w:spacing w:after="0" w:line="259" w:lineRule="auto"/>
            </w:pPr>
            <w:r>
              <w:rPr>
                <w:rFonts w:ascii="Calibri" w:hAnsi="Calibri" w:eastAsia="Calibri"/>
                <w:color w:val="20262E"/>
                <w:sz w:val="16"/>
              </w:rPr>
              <w:t>Chỉ transaction đầu giữ đủ; không âm/over-reserve.</w:t>
            </w:r>
          </w:p>
        </w:tc>
      </w:tr>
      <w:tr>
        <w:tc>
          <w:tcPr>
            <w:tcW w:type="dxa" w:w="1300"/>
            <w:vAlign w:val="top"/>
          </w:tcPr>
          <w:p>
            <w:pPr>
              <w:spacing w:after="0" w:line="259" w:lineRule="auto"/>
            </w:pPr>
            <w:r>
              <w:rPr>
                <w:rFonts w:ascii="Calibri" w:hAnsi="Calibri" w:eastAsia="Calibri"/>
                <w:color w:val="20262E"/>
                <w:sz w:val="16"/>
              </w:rPr>
              <w:t>RES-02</w:t>
            </w:r>
          </w:p>
        </w:tc>
        <w:tc>
          <w:tcPr>
            <w:tcW w:type="dxa" w:w="3400"/>
            <w:vAlign w:val="top"/>
          </w:tcPr>
          <w:p>
            <w:pPr>
              <w:spacing w:after="0" w:line="259" w:lineRule="auto"/>
            </w:pPr>
            <w:r>
              <w:rPr>
                <w:rFonts w:ascii="Calibri" w:hAnsi="Calibri" w:eastAsia="Calibri"/>
                <w:color w:val="20262E"/>
                <w:sz w:val="16"/>
              </w:rPr>
              <w:t>Draft hold hết TTL</w:t>
            </w:r>
          </w:p>
        </w:tc>
        <w:tc>
          <w:tcPr>
            <w:tcW w:type="dxa" w:w="4660"/>
            <w:vAlign w:val="top"/>
          </w:tcPr>
          <w:p>
            <w:pPr>
              <w:spacing w:after="0" w:line="259" w:lineRule="auto"/>
            </w:pPr>
            <w:r>
              <w:rPr>
                <w:rFonts w:ascii="Calibri" w:hAnsi="Calibri" w:eastAsia="Calibri"/>
                <w:color w:val="20262E"/>
                <w:sz w:val="16"/>
              </w:rPr>
              <w:t>Reservation EXPIRED và Available được trả lại.</w:t>
            </w:r>
          </w:p>
        </w:tc>
      </w:tr>
      <w:tr>
        <w:tc>
          <w:tcPr>
            <w:tcW w:type="dxa" w:w="1300"/>
            <w:vAlign w:val="top"/>
          </w:tcPr>
          <w:p>
            <w:pPr>
              <w:spacing w:after="0" w:line="259" w:lineRule="auto"/>
            </w:pPr>
            <w:r>
              <w:rPr>
                <w:rFonts w:ascii="Calibri" w:hAnsi="Calibri" w:eastAsia="Calibri"/>
                <w:color w:val="20262E"/>
                <w:sz w:val="16"/>
              </w:rPr>
              <w:t>PICK-01</w:t>
            </w:r>
          </w:p>
        </w:tc>
        <w:tc>
          <w:tcPr>
            <w:tcW w:type="dxa" w:w="3400"/>
            <w:vAlign w:val="top"/>
          </w:tcPr>
          <w:p>
            <w:pPr>
              <w:spacing w:after="0" w:line="259" w:lineRule="auto"/>
            </w:pPr>
            <w:r>
              <w:rPr>
                <w:rFonts w:ascii="Calibri" w:hAnsi="Calibri" w:eastAsia="Calibri"/>
                <w:color w:val="20262E"/>
                <w:sz w:val="16"/>
              </w:rPr>
              <w:t>Pick một line nhiều bin</w:t>
            </w:r>
          </w:p>
        </w:tc>
        <w:tc>
          <w:tcPr>
            <w:tcW w:type="dxa" w:w="4660"/>
            <w:vAlign w:val="top"/>
          </w:tcPr>
          <w:p>
            <w:pPr>
              <w:spacing w:after="0" w:line="259" w:lineRule="auto"/>
            </w:pPr>
            <w:r>
              <w:rPr>
                <w:rFonts w:ascii="Calibri" w:hAnsi="Calibri" w:eastAsia="Calibri"/>
                <w:color w:val="20262E"/>
                <w:sz w:val="16"/>
              </w:rPr>
              <w:t>Plan và actual đúng tổng; bin-&gt;staging bằng group transaction.</w:t>
            </w:r>
          </w:p>
        </w:tc>
      </w:tr>
      <w:tr>
        <w:tc>
          <w:tcPr>
            <w:tcW w:type="dxa" w:w="1300"/>
            <w:vAlign w:val="top"/>
          </w:tcPr>
          <w:p>
            <w:pPr>
              <w:spacing w:after="0" w:line="259" w:lineRule="auto"/>
            </w:pPr>
            <w:r>
              <w:rPr>
                <w:rFonts w:ascii="Calibri" w:hAnsi="Calibri" w:eastAsia="Calibri"/>
                <w:color w:val="20262E"/>
                <w:sz w:val="16"/>
              </w:rPr>
              <w:t>PICK-02</w:t>
            </w:r>
          </w:p>
        </w:tc>
        <w:tc>
          <w:tcPr>
            <w:tcW w:type="dxa" w:w="3400"/>
            <w:vAlign w:val="top"/>
          </w:tcPr>
          <w:p>
            <w:pPr>
              <w:spacing w:after="0" w:line="259" w:lineRule="auto"/>
            </w:pPr>
            <w:r>
              <w:rPr>
                <w:rFonts w:ascii="Calibri" w:hAnsi="Calibri" w:eastAsia="Calibri"/>
                <w:color w:val="20262E"/>
                <w:sz w:val="16"/>
              </w:rPr>
              <w:t>Nhấn đúp xác nhận</w:t>
            </w:r>
          </w:p>
        </w:tc>
        <w:tc>
          <w:tcPr>
            <w:tcW w:type="dxa" w:w="4660"/>
            <w:vAlign w:val="top"/>
          </w:tcPr>
          <w:p>
            <w:pPr>
              <w:spacing w:after="0" w:line="259" w:lineRule="auto"/>
            </w:pPr>
            <w:r>
              <w:rPr>
                <w:rFonts w:ascii="Calibri" w:hAnsi="Calibri" w:eastAsia="Calibri"/>
                <w:color w:val="20262E"/>
                <w:sz w:val="16"/>
              </w:rPr>
              <w:t>Idempotency trả cùng kết quả; không trừ hai lần.</w:t>
            </w:r>
          </w:p>
        </w:tc>
      </w:tr>
      <w:tr>
        <w:tc>
          <w:tcPr>
            <w:tcW w:type="dxa" w:w="1300"/>
            <w:vAlign w:val="top"/>
          </w:tcPr>
          <w:p>
            <w:pPr>
              <w:spacing w:after="0" w:line="259" w:lineRule="auto"/>
            </w:pPr>
            <w:r>
              <w:rPr>
                <w:rFonts w:ascii="Calibri" w:hAnsi="Calibri" w:eastAsia="Calibri"/>
                <w:color w:val="20262E"/>
                <w:sz w:val="16"/>
              </w:rPr>
              <w:t>PICK-03</w:t>
            </w:r>
          </w:p>
        </w:tc>
        <w:tc>
          <w:tcPr>
            <w:tcW w:type="dxa" w:w="3400"/>
            <w:vAlign w:val="top"/>
          </w:tcPr>
          <w:p>
            <w:pPr>
              <w:spacing w:after="0" w:line="259" w:lineRule="auto"/>
            </w:pPr>
            <w:r>
              <w:rPr>
                <w:rFonts w:ascii="Calibri" w:hAnsi="Calibri" w:eastAsia="Calibri"/>
                <w:color w:val="20262E"/>
                <w:sz w:val="16"/>
              </w:rPr>
              <w:t>Short pick</w:t>
            </w:r>
          </w:p>
        </w:tc>
        <w:tc>
          <w:tcPr>
            <w:tcW w:type="dxa" w:w="4660"/>
            <w:vAlign w:val="top"/>
          </w:tcPr>
          <w:p>
            <w:pPr>
              <w:spacing w:after="0" w:line="259" w:lineRule="auto"/>
            </w:pPr>
            <w:r>
              <w:rPr>
                <w:rFonts w:ascii="Calibri" w:hAnsi="Calibri" w:eastAsia="Calibri"/>
                <w:color w:val="20262E"/>
                <w:sz w:val="16"/>
              </w:rPr>
              <w:t>Chỉ trừ actual; reallocate phần còn thiếu.</w:t>
            </w:r>
          </w:p>
        </w:tc>
      </w:tr>
      <w:tr>
        <w:tc>
          <w:tcPr>
            <w:tcW w:type="dxa" w:w="1300"/>
            <w:vAlign w:val="top"/>
          </w:tcPr>
          <w:p>
            <w:pPr>
              <w:spacing w:after="0" w:line="259" w:lineRule="auto"/>
            </w:pPr>
            <w:r>
              <w:rPr>
                <w:rFonts w:ascii="Calibri" w:hAnsi="Calibri" w:eastAsia="Calibri"/>
                <w:color w:val="20262E"/>
                <w:sz w:val="16"/>
              </w:rPr>
              <w:t>ISSUE-01</w:t>
            </w:r>
          </w:p>
        </w:tc>
        <w:tc>
          <w:tcPr>
            <w:tcW w:type="dxa" w:w="3400"/>
            <w:vAlign w:val="top"/>
          </w:tcPr>
          <w:p>
            <w:pPr>
              <w:spacing w:after="0" w:line="259" w:lineRule="auto"/>
            </w:pPr>
            <w:r>
              <w:rPr>
                <w:rFonts w:ascii="Calibri" w:hAnsi="Calibri" w:eastAsia="Calibri"/>
                <w:color w:val="20262E"/>
                <w:sz w:val="16"/>
              </w:rPr>
              <w:t>Đã pick chưa issue</w:t>
            </w:r>
          </w:p>
        </w:tc>
        <w:tc>
          <w:tcPr>
            <w:tcW w:type="dxa" w:w="4660"/>
            <w:vAlign w:val="top"/>
          </w:tcPr>
          <w:p>
            <w:pPr>
              <w:spacing w:after="0" w:line="259" w:lineRule="auto"/>
            </w:pPr>
            <w:r>
              <w:rPr>
                <w:rFonts w:ascii="Calibri" w:hAnsi="Calibri" w:eastAsia="Calibri"/>
                <w:color w:val="20262E"/>
                <w:sz w:val="16"/>
              </w:rPr>
              <w:t>Tổng kho không giảm; staging có hàng; SO chưa fulfilled.</w:t>
            </w:r>
          </w:p>
        </w:tc>
      </w:tr>
      <w:tr>
        <w:tc>
          <w:tcPr>
            <w:tcW w:type="dxa" w:w="1300"/>
            <w:vAlign w:val="top"/>
          </w:tcPr>
          <w:p>
            <w:pPr>
              <w:spacing w:after="0" w:line="259" w:lineRule="auto"/>
            </w:pPr>
            <w:r>
              <w:rPr>
                <w:rFonts w:ascii="Calibri" w:hAnsi="Calibri" w:eastAsia="Calibri"/>
                <w:color w:val="20262E"/>
                <w:sz w:val="16"/>
              </w:rPr>
              <w:t>ISSUE-02</w:t>
            </w:r>
          </w:p>
        </w:tc>
        <w:tc>
          <w:tcPr>
            <w:tcW w:type="dxa" w:w="3400"/>
            <w:vAlign w:val="top"/>
          </w:tcPr>
          <w:p>
            <w:pPr>
              <w:spacing w:after="0" w:line="259" w:lineRule="auto"/>
            </w:pPr>
            <w:r>
              <w:rPr>
                <w:rFonts w:ascii="Calibri" w:hAnsi="Calibri" w:eastAsia="Calibri"/>
                <w:color w:val="20262E"/>
                <w:sz w:val="16"/>
              </w:rPr>
              <w:t>Final issue</w:t>
            </w:r>
          </w:p>
        </w:tc>
        <w:tc>
          <w:tcPr>
            <w:tcW w:type="dxa" w:w="4660"/>
            <w:vAlign w:val="top"/>
          </w:tcPr>
          <w:p>
            <w:pPr>
              <w:spacing w:after="0" w:line="259" w:lineRule="auto"/>
            </w:pPr>
            <w:r>
              <w:rPr>
                <w:rFonts w:ascii="Calibri" w:hAnsi="Calibri" w:eastAsia="Calibri"/>
                <w:color w:val="20262E"/>
                <w:sz w:val="16"/>
              </w:rPr>
              <w:t>Staging giảm; tổng kho và SO fulfilled cập nhật atomically.</w:t>
            </w:r>
          </w:p>
        </w:tc>
      </w:tr>
      <w:tr>
        <w:tc>
          <w:tcPr>
            <w:tcW w:type="dxa" w:w="1300"/>
            <w:vAlign w:val="top"/>
          </w:tcPr>
          <w:p>
            <w:pPr>
              <w:spacing w:after="0" w:line="259" w:lineRule="auto"/>
            </w:pPr>
            <w:r>
              <w:rPr>
                <w:rFonts w:ascii="Calibri" w:hAnsi="Calibri" w:eastAsia="Calibri"/>
                <w:color w:val="20262E"/>
                <w:sz w:val="16"/>
              </w:rPr>
              <w:t>CANCEL-01</w:t>
            </w:r>
          </w:p>
        </w:tc>
        <w:tc>
          <w:tcPr>
            <w:tcW w:type="dxa" w:w="3400"/>
            <w:vAlign w:val="top"/>
          </w:tcPr>
          <w:p>
            <w:pPr>
              <w:spacing w:after="0" w:line="259" w:lineRule="auto"/>
            </w:pPr>
            <w:r>
              <w:rPr>
                <w:rFonts w:ascii="Calibri" w:hAnsi="Calibri" w:eastAsia="Calibri"/>
                <w:color w:val="20262E"/>
                <w:sz w:val="16"/>
              </w:rPr>
              <w:t>Cancel READY</w:t>
            </w:r>
          </w:p>
        </w:tc>
        <w:tc>
          <w:tcPr>
            <w:tcW w:type="dxa" w:w="4660"/>
            <w:vAlign w:val="top"/>
          </w:tcPr>
          <w:p>
            <w:pPr>
              <w:spacing w:after="0" w:line="259" w:lineRule="auto"/>
            </w:pPr>
            <w:r>
              <w:rPr>
                <w:rFonts w:ascii="Calibri" w:hAnsi="Calibri" w:eastAsia="Calibri"/>
                <w:color w:val="20262E"/>
                <w:sz w:val="16"/>
              </w:rPr>
              <w:t>Plan hủy; reservation theo owner policy.</w:t>
            </w:r>
          </w:p>
        </w:tc>
      </w:tr>
      <w:tr>
        <w:tc>
          <w:tcPr>
            <w:tcW w:type="dxa" w:w="1300"/>
            <w:vAlign w:val="top"/>
          </w:tcPr>
          <w:p>
            <w:pPr>
              <w:spacing w:after="0" w:line="259" w:lineRule="auto"/>
            </w:pPr>
            <w:r>
              <w:rPr>
                <w:rFonts w:ascii="Calibri" w:hAnsi="Calibri" w:eastAsia="Calibri"/>
                <w:color w:val="20262E"/>
                <w:sz w:val="16"/>
              </w:rPr>
              <w:t>CANCEL-02</w:t>
            </w:r>
          </w:p>
        </w:tc>
        <w:tc>
          <w:tcPr>
            <w:tcW w:type="dxa" w:w="3400"/>
            <w:vAlign w:val="top"/>
          </w:tcPr>
          <w:p>
            <w:pPr>
              <w:spacing w:after="0" w:line="259" w:lineRule="auto"/>
            </w:pPr>
            <w:r>
              <w:rPr>
                <w:rFonts w:ascii="Calibri" w:hAnsi="Calibri" w:eastAsia="Calibri"/>
                <w:color w:val="20262E"/>
                <w:sz w:val="16"/>
              </w:rPr>
              <w:t>Cancel sau pick</w:t>
            </w:r>
          </w:p>
        </w:tc>
        <w:tc>
          <w:tcPr>
            <w:tcW w:type="dxa" w:w="4660"/>
            <w:vAlign w:val="top"/>
          </w:tcPr>
          <w:p>
            <w:pPr>
              <w:spacing w:after="0" w:line="259" w:lineRule="auto"/>
            </w:pPr>
            <w:r>
              <w:rPr>
                <w:rFonts w:ascii="Calibri" w:hAnsi="Calibri" w:eastAsia="Calibri"/>
                <w:color w:val="20262E"/>
                <w:sz w:val="16"/>
              </w:rPr>
              <w:t>Không hủy trực tiếp; bắt return-to-bin.</w:t>
            </w:r>
          </w:p>
        </w:tc>
      </w:tr>
      <w:tr>
        <w:tc>
          <w:tcPr>
            <w:tcW w:type="dxa" w:w="1300"/>
            <w:vAlign w:val="top"/>
          </w:tcPr>
          <w:p>
            <w:pPr>
              <w:spacing w:after="0" w:line="259" w:lineRule="auto"/>
            </w:pPr>
            <w:r>
              <w:rPr>
                <w:rFonts w:ascii="Calibri" w:hAnsi="Calibri" w:eastAsia="Calibri"/>
                <w:color w:val="20262E"/>
                <w:sz w:val="16"/>
              </w:rPr>
              <w:t>IN-01</w:t>
            </w:r>
          </w:p>
        </w:tc>
        <w:tc>
          <w:tcPr>
            <w:tcW w:type="dxa" w:w="3400"/>
            <w:vAlign w:val="top"/>
          </w:tcPr>
          <w:p>
            <w:pPr>
              <w:spacing w:after="0" w:line="259" w:lineRule="auto"/>
            </w:pPr>
            <w:r>
              <w:rPr>
                <w:rFonts w:ascii="Calibri" w:hAnsi="Calibri" w:eastAsia="Calibri"/>
                <w:color w:val="20262E"/>
                <w:sz w:val="16"/>
              </w:rPr>
              <w:t>Receipt FEFO</w:t>
            </w:r>
          </w:p>
        </w:tc>
        <w:tc>
          <w:tcPr>
            <w:tcW w:type="dxa" w:w="4660"/>
            <w:vAlign w:val="top"/>
          </w:tcPr>
          <w:p>
            <w:pPr>
              <w:spacing w:after="0" w:line="259" w:lineRule="auto"/>
            </w:pPr>
            <w:r>
              <w:rPr>
                <w:rFonts w:ascii="Calibri" w:hAnsi="Calibri" w:eastAsia="Calibri"/>
                <w:color w:val="20262E"/>
                <w:sz w:val="16"/>
              </w:rPr>
              <w:t>Không cần supplier lot; expiry bắt buộc; layer tự sinh.</w:t>
            </w:r>
          </w:p>
        </w:tc>
      </w:tr>
      <w:tr>
        <w:tc>
          <w:tcPr>
            <w:tcW w:type="dxa" w:w="1300"/>
            <w:vAlign w:val="top"/>
          </w:tcPr>
          <w:p>
            <w:pPr>
              <w:spacing w:after="0" w:line="259" w:lineRule="auto"/>
            </w:pPr>
            <w:r>
              <w:rPr>
                <w:rFonts w:ascii="Calibri" w:hAnsi="Calibri" w:eastAsia="Calibri"/>
                <w:color w:val="20262E"/>
                <w:sz w:val="16"/>
              </w:rPr>
              <w:t>IN-02</w:t>
            </w:r>
          </w:p>
        </w:tc>
        <w:tc>
          <w:tcPr>
            <w:tcW w:type="dxa" w:w="3400"/>
            <w:vAlign w:val="top"/>
          </w:tcPr>
          <w:p>
            <w:pPr>
              <w:spacing w:after="0" w:line="259" w:lineRule="auto"/>
            </w:pPr>
            <w:r>
              <w:rPr>
                <w:rFonts w:ascii="Calibri" w:hAnsi="Calibri" w:eastAsia="Calibri"/>
                <w:color w:val="20262E"/>
                <w:sz w:val="16"/>
              </w:rPr>
              <w:t>Putaway split</w:t>
            </w:r>
          </w:p>
        </w:tc>
        <w:tc>
          <w:tcPr>
            <w:tcW w:type="dxa" w:w="4660"/>
            <w:vAlign w:val="top"/>
          </w:tcPr>
          <w:p>
            <w:pPr>
              <w:spacing w:after="0" w:line="259" w:lineRule="auto"/>
            </w:pPr>
            <w:r>
              <w:rPr>
                <w:rFonts w:ascii="Calibri" w:hAnsi="Calibri" w:eastAsia="Calibri"/>
                <w:color w:val="20262E"/>
                <w:sz w:val="16"/>
              </w:rPr>
              <w:t>Nhiều bin; tổng không vượt accepted; receiving giảm đúng.</w:t>
            </w:r>
          </w:p>
        </w:tc>
      </w:tr>
      <w:tr>
        <w:tc>
          <w:tcPr>
            <w:tcW w:type="dxa" w:w="1300"/>
            <w:vAlign w:val="top"/>
          </w:tcPr>
          <w:p>
            <w:pPr>
              <w:spacing w:after="0" w:line="259" w:lineRule="auto"/>
            </w:pPr>
            <w:r>
              <w:rPr>
                <w:rFonts w:ascii="Calibri" w:hAnsi="Calibri" w:eastAsia="Calibri"/>
                <w:color w:val="20262E"/>
                <w:sz w:val="16"/>
              </w:rPr>
              <w:t>RET-01</w:t>
            </w:r>
          </w:p>
        </w:tc>
        <w:tc>
          <w:tcPr>
            <w:tcW w:type="dxa" w:w="3400"/>
            <w:vAlign w:val="top"/>
          </w:tcPr>
          <w:p>
            <w:pPr>
              <w:spacing w:after="0" w:line="259" w:lineRule="auto"/>
            </w:pPr>
            <w:r>
              <w:rPr>
                <w:rFonts w:ascii="Calibri" w:hAnsi="Calibri" w:eastAsia="Calibri"/>
                <w:color w:val="20262E"/>
                <w:sz w:val="16"/>
              </w:rPr>
              <w:t>Khách trả</w:t>
            </w:r>
          </w:p>
        </w:tc>
        <w:tc>
          <w:tcPr>
            <w:tcW w:type="dxa" w:w="4660"/>
            <w:vAlign w:val="top"/>
          </w:tcPr>
          <w:p>
            <w:pPr>
              <w:spacing w:after="0" w:line="259" w:lineRule="auto"/>
            </w:pPr>
            <w:r>
              <w:rPr>
                <w:rFonts w:ascii="Calibri" w:hAnsi="Calibri" w:eastAsia="Calibri"/>
                <w:color w:val="20262E"/>
                <w:sz w:val="16"/>
              </w:rPr>
              <w:t>Layer mới, quarantine trước available.</w:t>
            </w:r>
          </w:p>
        </w:tc>
      </w:tr>
      <w:tr>
        <w:tc>
          <w:tcPr>
            <w:tcW w:type="dxa" w:w="1300"/>
            <w:vAlign w:val="top"/>
          </w:tcPr>
          <w:p>
            <w:pPr>
              <w:spacing w:after="0" w:line="259" w:lineRule="auto"/>
            </w:pPr>
            <w:r>
              <w:rPr>
                <w:rFonts w:ascii="Calibri" w:hAnsi="Calibri" w:eastAsia="Calibri"/>
                <w:color w:val="20262E"/>
                <w:sz w:val="16"/>
              </w:rPr>
              <w:t>RET-02</w:t>
            </w:r>
          </w:p>
        </w:tc>
        <w:tc>
          <w:tcPr>
            <w:tcW w:type="dxa" w:w="3400"/>
            <w:vAlign w:val="top"/>
          </w:tcPr>
          <w:p>
            <w:pPr>
              <w:spacing w:after="0" w:line="259" w:lineRule="auto"/>
            </w:pPr>
            <w:r>
              <w:rPr>
                <w:rFonts w:ascii="Calibri" w:hAnsi="Calibri" w:eastAsia="Calibri"/>
                <w:color w:val="20262E"/>
                <w:sz w:val="16"/>
              </w:rPr>
              <w:t>Trả NCC</w:t>
            </w:r>
          </w:p>
        </w:tc>
        <w:tc>
          <w:tcPr>
            <w:tcW w:type="dxa" w:w="4660"/>
            <w:vAlign w:val="top"/>
          </w:tcPr>
          <w:p>
            <w:pPr>
              <w:spacing w:after="0" w:line="259" w:lineRule="auto"/>
            </w:pPr>
            <w:r>
              <w:rPr>
                <w:rFonts w:ascii="Calibri" w:hAnsi="Calibri" w:eastAsia="Calibri"/>
                <w:color w:val="20262E"/>
                <w:sz w:val="16"/>
              </w:rPr>
              <w:t>Ưu tiên layer từ PO gốc; override có reason.</w:t>
            </w:r>
          </w:p>
        </w:tc>
      </w:tr>
      <w:tr>
        <w:tc>
          <w:tcPr>
            <w:tcW w:type="dxa" w:w="1300"/>
            <w:vAlign w:val="top"/>
          </w:tcPr>
          <w:p>
            <w:pPr>
              <w:spacing w:after="0" w:line="259" w:lineRule="auto"/>
            </w:pPr>
            <w:r>
              <w:rPr>
                <w:rFonts w:ascii="Calibri" w:hAnsi="Calibri" w:eastAsia="Calibri"/>
                <w:color w:val="20262E"/>
                <w:sz w:val="16"/>
              </w:rPr>
              <w:t>ASG-01</w:t>
            </w:r>
          </w:p>
        </w:tc>
        <w:tc>
          <w:tcPr>
            <w:tcW w:type="dxa" w:w="3400"/>
            <w:vAlign w:val="top"/>
          </w:tcPr>
          <w:p>
            <w:pPr>
              <w:spacing w:after="0" w:line="259" w:lineRule="auto"/>
            </w:pPr>
            <w:r>
              <w:rPr>
                <w:rFonts w:ascii="Calibri" w:hAnsi="Calibri" w:eastAsia="Calibri"/>
                <w:color w:val="20262E"/>
                <w:sz w:val="16"/>
              </w:rPr>
              <w:t>Staff đang có task</w:t>
            </w:r>
          </w:p>
        </w:tc>
        <w:tc>
          <w:tcPr>
            <w:tcW w:type="dxa" w:w="4660"/>
            <w:vAlign w:val="top"/>
          </w:tcPr>
          <w:p>
            <w:pPr>
              <w:spacing w:after="0" w:line="259" w:lineRule="auto"/>
            </w:pPr>
            <w:r>
              <w:rPr>
                <w:rFonts w:ascii="Calibri" w:hAnsi="Calibri" w:eastAsia="Calibri"/>
                <w:color w:val="20262E"/>
                <w:sz w:val="16"/>
              </w:rPr>
              <w:t>Không xuất hiện trong selector và API reject race condition.</w:t>
            </w:r>
          </w:p>
        </w:tc>
      </w:tr>
    </w:tbl>
    <w:p>
      <w:pPr>
        <w:spacing w:after="0"/>
      </w:pPr>
    </w:p>
    <w:p>
      <w:pPr>
        <w:pStyle w:val="Heading2"/>
      </w:pPr>
      <w:r>
        <w:t>11.2 Acceptance criteria tổng</w:t>
      </w:r>
    </w:p>
    <w:p>
      <w:pPr>
        <w:numPr>
          <w:ilvl w:val="0"/>
          <w:numId w:val="10"/>
        </w:numPr>
        <w:spacing w:after="80"/>
      </w:pPr>
      <w:r>
        <w:rPr>
          <w:rFonts w:ascii="Calibri" w:hAnsi="Calibri" w:eastAsia="Calibri"/>
          <w:color w:val="20262E"/>
        </w:rPr>
        <w:t>Tổng OnHand trước/sau migration khớp theo Product và toàn kho; không có Available âm.</w:t>
      </w:r>
    </w:p>
    <w:p>
      <w:pPr>
        <w:numPr>
          <w:ilvl w:val="0"/>
          <w:numId w:val="10"/>
        </w:numPr>
        <w:spacing w:after="80"/>
      </w:pPr>
      <w:r>
        <w:rPr>
          <w:rFonts w:ascii="Calibri" w:hAnsi="Calibri" w:eastAsia="Calibri"/>
          <w:color w:val="20262E"/>
        </w:rPr>
        <w:t>Một tập dữ liệu cố định luôn sinh cùng PickPlan sequence.</w:t>
      </w:r>
    </w:p>
    <w:p>
      <w:pPr>
        <w:numPr>
          <w:ilvl w:val="0"/>
          <w:numId w:val="10"/>
        </w:numPr>
        <w:spacing w:after="80"/>
      </w:pPr>
      <w:r>
        <w:rPr>
          <w:rFonts w:ascii="Calibri" w:hAnsi="Calibri" w:eastAsia="Calibri"/>
          <w:color w:val="20262E"/>
        </w:rPr>
        <w:t>Không tồn tại đường code nào sort FEFO sau LocationCode hoặc xử lý LIFO bằng nhánh FIFO.</w:t>
      </w:r>
    </w:p>
    <w:p>
      <w:pPr>
        <w:numPr>
          <w:ilvl w:val="0"/>
          <w:numId w:val="10"/>
        </w:numPr>
        <w:spacing w:after="80"/>
      </w:pPr>
      <w:r>
        <w:rPr>
          <w:rFonts w:ascii="Calibri" w:hAnsi="Calibri" w:eastAsia="Calibri"/>
          <w:color w:val="20262E"/>
        </w:rPr>
        <w:t>Không còn request field LotNumber required cho sản phẩm không cần supplier lot; FEFO thiếu ExpiryDate bị chặn đúng dòng.</w:t>
      </w:r>
    </w:p>
    <w:p>
      <w:pPr>
        <w:numPr>
          <w:ilvl w:val="0"/>
          <w:numId w:val="10"/>
        </w:numPr>
        <w:spacing w:after="80"/>
      </w:pPr>
      <w:r>
        <w:rPr>
          <w:rFonts w:ascii="Calibri" w:hAnsi="Calibri" w:eastAsia="Calibri"/>
          <w:color w:val="20262E"/>
        </w:rPr>
        <w:t>Nhập, putaway, reserve, pick, staging và issue đều có immutable ledger/audit và người thực hiện.</w:t>
      </w:r>
    </w:p>
    <w:p>
      <w:pPr>
        <w:numPr>
          <w:ilvl w:val="0"/>
          <w:numId w:val="10"/>
        </w:numPr>
        <w:spacing w:after="80"/>
      </w:pPr>
      <w:r>
        <w:rPr>
          <w:rFonts w:ascii="Calibri" w:hAnsi="Calibri" w:eastAsia="Calibri"/>
          <w:color w:val="20262E"/>
        </w:rPr>
        <w:t>Màn Staff chỉ cho thao tác phiếu được assign; một Staff không có hai active tasks kể cả khi hai request assign đồng thời.</w:t>
      </w:r>
    </w:p>
    <w:p>
      <w:pPr>
        <w:numPr>
          <w:ilvl w:val="0"/>
          <w:numId w:val="10"/>
        </w:numPr>
        <w:spacing w:after="80"/>
      </w:pPr>
      <w:r>
        <w:rPr>
          <w:rFonts w:ascii="Calibri" w:hAnsi="Calibri" w:eastAsia="Calibri"/>
          <w:color w:val="20262E"/>
        </w:rPr>
        <w:t>Report 3.1, BP, Sequence, ERD, Business Rules và UI dùng cùng thuật ngữ/state.</w:t>
      </w:r>
    </w:p>
    <w:p>
      <w:pPr>
        <w:pStyle w:val="Heading2"/>
      </w:pPr>
      <w:r>
        <w:t>11.3 Out of scope có chủ đích</w:t>
      </w:r>
    </w:p>
    <w:p>
      <w:pPr>
        <w:numPr>
          <w:ilvl w:val="0"/>
          <w:numId w:val="10"/>
        </w:numPr>
        <w:spacing w:after="80"/>
      </w:pPr>
      <w:r>
        <w:rPr>
          <w:rFonts w:ascii="Calibri" w:hAnsi="Calibri" w:eastAsia="Calibri"/>
          <w:color w:val="20262E"/>
        </w:rPr>
        <w:t>Tính sức chứa bin theo trọng lượng, thể tích hoặc diện tích.</w:t>
      </w:r>
    </w:p>
    <w:p>
      <w:pPr>
        <w:numPr>
          <w:ilvl w:val="0"/>
          <w:numId w:val="10"/>
        </w:numPr>
        <w:spacing w:after="80"/>
      </w:pPr>
      <w:r>
        <w:rPr>
          <w:rFonts w:ascii="Calibri" w:hAnsi="Calibri" w:eastAsia="Calibri"/>
          <w:color w:val="20262E"/>
        </w:rPr>
        <w:t>Tối ưu đường đi ngắn nhất bằng tọa độ, bản đồ hoặc thuật toán routing.</w:t>
      </w:r>
    </w:p>
    <w:p>
      <w:pPr>
        <w:numPr>
          <w:ilvl w:val="0"/>
          <w:numId w:val="10"/>
        </w:numPr>
        <w:spacing w:after="80"/>
      </w:pPr>
      <w:r>
        <w:rPr>
          <w:rFonts w:ascii="Calibri" w:hAnsi="Calibri" w:eastAsia="Calibri"/>
          <w:color w:val="20262E"/>
        </w:rPr>
        <w:t>RFID/serial cho từng bao, cây hoặc cuộn.</w:t>
      </w:r>
    </w:p>
    <w:p>
      <w:pPr>
        <w:numPr>
          <w:ilvl w:val="0"/>
          <w:numId w:val="10"/>
        </w:numPr>
        <w:spacing w:after="80"/>
      </w:pPr>
      <w:r>
        <w:rPr>
          <w:rFonts w:ascii="Calibri" w:hAnsi="Calibri" w:eastAsia="Calibri"/>
          <w:color w:val="20262E"/>
        </w:rPr>
        <w:t>Truy xuất/thu hồi theo supplier manufacturing lot khi supplier không cung cấp mã.</w:t>
      </w:r>
    </w:p>
    <w:p>
      <w:pPr>
        <w:numPr>
          <w:ilvl w:val="0"/>
          <w:numId w:val="10"/>
        </w:numPr>
        <w:spacing w:after="80"/>
      </w:pPr>
      <w:r>
        <w:rPr>
          <w:rFonts w:ascii="Calibri" w:hAnsi="Calibri" w:eastAsia="Calibri"/>
          <w:color w:val="20262E"/>
        </w:rPr>
        <w:t>Tài chính, đơn giá, hóa đơn, giá vốn, công nợ và chứng từ kế toán.</w:t>
      </w:r>
    </w:p>
    <w:p>
      <w:pPr>
        <w:numPr>
          <w:ilvl w:val="0"/>
          <w:numId w:val="10"/>
        </w:numPr>
        <w:spacing w:after="80"/>
      </w:pPr>
      <w:r>
        <w:rPr>
          <w:rFonts w:ascii="Calibri" w:hAnsi="Calibri" w:eastAsia="Calibri"/>
          <w:color w:val="20262E"/>
        </w:rPr>
        <w:t>Điều phối vận tải/chuyến xe và proof-of-delivery bên ngoài kho.</w:t>
      </w:r>
    </w:p>
    <w:p>
      <w:pPr>
        <w:numPr>
          <w:ilvl w:val="0"/>
          <w:numId w:val="10"/>
        </w:numPr>
        <w:spacing w:after="80"/>
      </w:pPr>
      <w:r>
        <w:rPr>
          <w:rFonts w:ascii="Calibri" w:hAnsi="Calibri" w:eastAsia="Calibri"/>
          <w:color w:val="20262E"/>
        </w:rPr>
        <w:t>Quy đổi nhiều UOM nếu chưa có bảng conversion được phê duyệt.</w:t>
      </w:r>
    </w:p>
    <w:p>
      <w:pPr>
        <w:pStyle w:val="Heading2"/>
      </w:pPr>
      <w:r>
        <w:t>11.4 Rủi ro chính và kiểm soát</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3400"/>
        <w:gridCol w:w="1300"/>
        <w:gridCol w:w="4660"/>
      </w:tblGrid>
      <w:tr>
        <w:trPr>
          <w:cantSplit/>
          <w:tblHeader w:val="true"/>
        </w:trPr>
        <w:tc>
          <w:tcPr>
            <w:tcW w:type="dxa" w:w="340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Rủi ro</w:t>
            </w:r>
          </w:p>
        </w:tc>
        <w:tc>
          <w:tcPr>
            <w:tcW w:type="dxa" w:w="130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Mức</w:t>
            </w:r>
          </w:p>
        </w:tc>
        <w:tc>
          <w:tcPr>
            <w:tcW w:type="dxa" w:w="466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Kiểm soát</w:t>
            </w:r>
          </w:p>
        </w:tc>
      </w:tr>
      <w:tr>
        <w:tc>
          <w:tcPr>
            <w:tcW w:type="dxa" w:w="3400"/>
            <w:vAlign w:val="top"/>
          </w:tcPr>
          <w:p>
            <w:pPr>
              <w:spacing w:after="0" w:line="259" w:lineRule="auto"/>
            </w:pPr>
            <w:r>
              <w:rPr>
                <w:rFonts w:ascii="Calibri" w:hAnsi="Calibri" w:eastAsia="Calibri"/>
                <w:color w:val="20262E"/>
                <w:sz w:val="16"/>
              </w:rPr>
              <w:t>NO-LOT lịch sử không tách được tuổi tồn còn lại</w:t>
            </w:r>
          </w:p>
        </w:tc>
        <w:tc>
          <w:tcPr>
            <w:tcW w:type="dxa" w:w="1300"/>
            <w:vAlign w:val="top"/>
          </w:tcPr>
          <w:p>
            <w:pPr>
              <w:spacing w:after="0" w:line="259" w:lineRule="auto"/>
            </w:pPr>
            <w:r>
              <w:rPr>
                <w:rFonts w:ascii="Calibri" w:hAnsi="Calibri" w:eastAsia="Calibri"/>
                <w:color w:val="20262E"/>
                <w:sz w:val="16"/>
              </w:rPr>
              <w:t>Cao</w:t>
            </w:r>
          </w:p>
        </w:tc>
        <w:tc>
          <w:tcPr>
            <w:tcW w:type="dxa" w:w="4660"/>
            <w:vAlign w:val="top"/>
          </w:tcPr>
          <w:p>
            <w:pPr>
              <w:spacing w:after="0" w:line="259" w:lineRule="auto"/>
            </w:pPr>
            <w:r>
              <w:rPr>
                <w:rFonts w:ascii="Calibri" w:hAnsi="Calibri" w:eastAsia="Calibri"/>
                <w:color w:val="20262E"/>
                <w:sz w:val="16"/>
              </w:rPr>
              <w:t>Reconstruct từ ledger hoặc reseed; reconciliation bắt buộc.</w:t>
            </w:r>
          </w:p>
        </w:tc>
      </w:tr>
      <w:tr>
        <w:tc>
          <w:tcPr>
            <w:tcW w:type="dxa" w:w="3400"/>
            <w:vAlign w:val="top"/>
          </w:tcPr>
          <w:p>
            <w:pPr>
              <w:spacing w:after="0" w:line="259" w:lineRule="auto"/>
            </w:pPr>
            <w:r>
              <w:rPr>
                <w:rFonts w:ascii="Calibri" w:hAnsi="Calibri" w:eastAsia="Calibri"/>
                <w:color w:val="20262E"/>
                <w:sz w:val="16"/>
              </w:rPr>
              <w:t>Đổi ProductGroup policy khi đang có tồn</w:t>
            </w:r>
          </w:p>
        </w:tc>
        <w:tc>
          <w:tcPr>
            <w:tcW w:type="dxa" w:w="1300"/>
            <w:vAlign w:val="top"/>
          </w:tcPr>
          <w:p>
            <w:pPr>
              <w:spacing w:after="0" w:line="259" w:lineRule="auto"/>
            </w:pPr>
            <w:r>
              <w:rPr>
                <w:rFonts w:ascii="Calibri" w:hAnsi="Calibri" w:eastAsia="Calibri"/>
                <w:color w:val="20262E"/>
                <w:sz w:val="16"/>
              </w:rPr>
              <w:t>Cao</w:t>
            </w:r>
          </w:p>
        </w:tc>
        <w:tc>
          <w:tcPr>
            <w:tcW w:type="dxa" w:w="4660"/>
            <w:vAlign w:val="top"/>
          </w:tcPr>
          <w:p>
            <w:pPr>
              <w:spacing w:after="0" w:line="259" w:lineRule="auto"/>
            </w:pPr>
            <w:r>
              <w:rPr>
                <w:rFonts w:ascii="Calibri" w:hAnsi="Calibri" w:eastAsia="Calibri"/>
                <w:color w:val="20262E"/>
                <w:sz w:val="16"/>
              </w:rPr>
              <w:t>Chặn đổi hoặc chạy reallocation validation/migration có phê duyệt.</w:t>
            </w:r>
          </w:p>
        </w:tc>
      </w:tr>
      <w:tr>
        <w:tc>
          <w:tcPr>
            <w:tcW w:type="dxa" w:w="3400"/>
            <w:vAlign w:val="top"/>
          </w:tcPr>
          <w:p>
            <w:pPr>
              <w:spacing w:after="0" w:line="259" w:lineRule="auto"/>
            </w:pPr>
            <w:r>
              <w:rPr>
                <w:rFonts w:ascii="Calibri" w:hAnsi="Calibri" w:eastAsia="Calibri"/>
                <w:color w:val="20262E"/>
                <w:sz w:val="16"/>
              </w:rPr>
              <w:t>Status alias gây dữ liệu không nhất quán</w:t>
            </w:r>
          </w:p>
        </w:tc>
        <w:tc>
          <w:tcPr>
            <w:tcW w:type="dxa" w:w="1300"/>
            <w:vAlign w:val="top"/>
          </w:tcPr>
          <w:p>
            <w:pPr>
              <w:spacing w:after="0" w:line="259" w:lineRule="auto"/>
            </w:pPr>
            <w:r>
              <w:rPr>
                <w:rFonts w:ascii="Calibri" w:hAnsi="Calibri" w:eastAsia="Calibri"/>
                <w:color w:val="20262E"/>
                <w:sz w:val="16"/>
              </w:rPr>
              <w:t>Cao</w:t>
            </w:r>
          </w:p>
        </w:tc>
        <w:tc>
          <w:tcPr>
            <w:tcW w:type="dxa" w:w="4660"/>
            <w:vAlign w:val="top"/>
          </w:tcPr>
          <w:p>
            <w:pPr>
              <w:spacing w:after="0" w:line="259" w:lineRule="auto"/>
            </w:pPr>
            <w:r>
              <w:rPr>
                <w:rFonts w:ascii="Calibri" w:hAnsi="Calibri" w:eastAsia="Calibri"/>
                <w:color w:val="20262E"/>
                <w:sz w:val="16"/>
              </w:rPr>
              <w:t>Canonical enum + transition service + DB CHECK.</w:t>
            </w:r>
          </w:p>
        </w:tc>
      </w:tr>
      <w:tr>
        <w:tc>
          <w:tcPr>
            <w:tcW w:type="dxa" w:w="3400"/>
            <w:vAlign w:val="top"/>
          </w:tcPr>
          <w:p>
            <w:pPr>
              <w:spacing w:after="0" w:line="259" w:lineRule="auto"/>
            </w:pPr>
            <w:r>
              <w:rPr>
                <w:rFonts w:ascii="Calibri" w:hAnsi="Calibri" w:eastAsia="Calibri"/>
                <w:color w:val="20262E"/>
                <w:sz w:val="16"/>
              </w:rPr>
              <w:t>Double-click/retry trừ tồn hai lần</w:t>
            </w:r>
          </w:p>
        </w:tc>
        <w:tc>
          <w:tcPr>
            <w:tcW w:type="dxa" w:w="1300"/>
            <w:vAlign w:val="top"/>
          </w:tcPr>
          <w:p>
            <w:pPr>
              <w:spacing w:after="0" w:line="259" w:lineRule="auto"/>
            </w:pPr>
            <w:r>
              <w:rPr>
                <w:rFonts w:ascii="Calibri" w:hAnsi="Calibri" w:eastAsia="Calibri"/>
                <w:color w:val="20262E"/>
                <w:sz w:val="16"/>
              </w:rPr>
              <w:t>Cao</w:t>
            </w:r>
          </w:p>
        </w:tc>
        <w:tc>
          <w:tcPr>
            <w:tcW w:type="dxa" w:w="4660"/>
            <w:vAlign w:val="top"/>
          </w:tcPr>
          <w:p>
            <w:pPr>
              <w:spacing w:after="0" w:line="259" w:lineRule="auto"/>
            </w:pPr>
            <w:r>
              <w:rPr>
                <w:rFonts w:ascii="Calibri" w:hAnsi="Calibri" w:eastAsia="Calibri"/>
                <w:color w:val="20262E"/>
                <w:sz w:val="16"/>
              </w:rPr>
              <w:t>IdempotencyKey unique + transaction.</w:t>
            </w:r>
          </w:p>
        </w:tc>
      </w:tr>
      <w:tr>
        <w:tc>
          <w:tcPr>
            <w:tcW w:type="dxa" w:w="3400"/>
            <w:vAlign w:val="top"/>
          </w:tcPr>
          <w:p>
            <w:pPr>
              <w:spacing w:after="0" w:line="259" w:lineRule="auto"/>
            </w:pPr>
            <w:r>
              <w:rPr>
                <w:rFonts w:ascii="Calibri" w:hAnsi="Calibri" w:eastAsia="Calibri"/>
                <w:color w:val="20262E"/>
                <w:sz w:val="16"/>
              </w:rPr>
              <w:t>Staff chọn sai bin/layer</w:t>
            </w:r>
          </w:p>
        </w:tc>
        <w:tc>
          <w:tcPr>
            <w:tcW w:type="dxa" w:w="1300"/>
            <w:vAlign w:val="top"/>
          </w:tcPr>
          <w:p>
            <w:pPr>
              <w:spacing w:after="0" w:line="259" w:lineRule="auto"/>
            </w:pPr>
            <w:r>
              <w:rPr>
                <w:rFonts w:ascii="Calibri" w:hAnsi="Calibri" w:eastAsia="Calibri"/>
                <w:color w:val="20262E"/>
                <w:sz w:val="16"/>
              </w:rPr>
              <w:t>Trung bình</w:t>
            </w:r>
          </w:p>
        </w:tc>
        <w:tc>
          <w:tcPr>
            <w:tcW w:type="dxa" w:w="4660"/>
            <w:vAlign w:val="top"/>
          </w:tcPr>
          <w:p>
            <w:pPr>
              <w:spacing w:after="0" w:line="259" w:lineRule="auto"/>
            </w:pPr>
            <w:r>
              <w:rPr>
                <w:rFonts w:ascii="Calibri" w:hAnsi="Calibri" w:eastAsia="Calibri"/>
                <w:color w:val="20262E"/>
                <w:sz w:val="16"/>
              </w:rPr>
              <w:t>PickPlan exact, scan/mã vị trí, override reason/approval.</w:t>
            </w:r>
          </w:p>
        </w:tc>
      </w:tr>
      <w:tr>
        <w:tc>
          <w:tcPr>
            <w:tcW w:type="dxa" w:w="3400"/>
            <w:vAlign w:val="top"/>
          </w:tcPr>
          <w:p>
            <w:pPr>
              <w:spacing w:after="0" w:line="259" w:lineRule="auto"/>
            </w:pPr>
            <w:r>
              <w:rPr>
                <w:rFonts w:ascii="Calibri" w:hAnsi="Calibri" w:eastAsia="Calibri"/>
                <w:color w:val="20262E"/>
                <w:sz w:val="16"/>
              </w:rPr>
              <w:t>Draft giữ hàng vô thời hạn</w:t>
            </w:r>
          </w:p>
        </w:tc>
        <w:tc>
          <w:tcPr>
            <w:tcW w:type="dxa" w:w="1300"/>
            <w:vAlign w:val="top"/>
          </w:tcPr>
          <w:p>
            <w:pPr>
              <w:spacing w:after="0" w:line="259" w:lineRule="auto"/>
            </w:pPr>
            <w:r>
              <w:rPr>
                <w:rFonts w:ascii="Calibri" w:hAnsi="Calibri" w:eastAsia="Calibri"/>
                <w:color w:val="20262E"/>
                <w:sz w:val="16"/>
              </w:rPr>
              <w:t>Trung bình</w:t>
            </w:r>
          </w:p>
        </w:tc>
        <w:tc>
          <w:tcPr>
            <w:tcW w:type="dxa" w:w="4660"/>
            <w:vAlign w:val="top"/>
          </w:tcPr>
          <w:p>
            <w:pPr>
              <w:spacing w:after="0" w:line="259" w:lineRule="auto"/>
            </w:pPr>
            <w:r>
              <w:rPr>
                <w:rFonts w:ascii="Calibri" w:hAnsi="Calibri" w:eastAsia="Calibri"/>
                <w:color w:val="20262E"/>
                <w:sz w:val="16"/>
              </w:rPr>
              <w:t>TTL + cleanup job + hiển thị thời gian hết hạn.</w:t>
            </w:r>
          </w:p>
        </w:tc>
      </w:tr>
      <w:tr>
        <w:tc>
          <w:tcPr>
            <w:tcW w:type="dxa" w:w="3400"/>
            <w:vAlign w:val="top"/>
          </w:tcPr>
          <w:p>
            <w:pPr>
              <w:spacing w:after="0" w:line="259" w:lineRule="auto"/>
            </w:pPr>
            <w:r>
              <w:rPr>
                <w:rFonts w:ascii="Calibri" w:hAnsi="Calibri" w:eastAsia="Calibri"/>
                <w:color w:val="20262E"/>
                <w:sz w:val="16"/>
              </w:rPr>
              <w:t>Không capacity dẫn đến Staff chọn bin không đủ chỗ</w:t>
            </w:r>
          </w:p>
        </w:tc>
        <w:tc>
          <w:tcPr>
            <w:tcW w:type="dxa" w:w="1300"/>
            <w:vAlign w:val="top"/>
          </w:tcPr>
          <w:p>
            <w:pPr>
              <w:spacing w:after="0" w:line="259" w:lineRule="auto"/>
            </w:pPr>
            <w:r>
              <w:rPr>
                <w:rFonts w:ascii="Calibri" w:hAnsi="Calibri" w:eastAsia="Calibri"/>
                <w:color w:val="20262E"/>
                <w:sz w:val="16"/>
              </w:rPr>
              <w:t>Chấp nhận</w:t>
            </w:r>
          </w:p>
        </w:tc>
        <w:tc>
          <w:tcPr>
            <w:tcW w:type="dxa" w:w="4660"/>
            <w:vAlign w:val="top"/>
          </w:tcPr>
          <w:p>
            <w:pPr>
              <w:spacing w:after="0" w:line="259" w:lineRule="auto"/>
            </w:pPr>
            <w:r>
              <w:rPr>
                <w:rFonts w:ascii="Calibri" w:hAnsi="Calibri" w:eastAsia="Calibri"/>
                <w:color w:val="20262E"/>
                <w:sz w:val="16"/>
              </w:rPr>
              <w:t>Hệ thống chỉ đề xuất; Staff chịu trách nhiệm xác nhận thực tế.</w:t>
            </w:r>
          </w:p>
        </w:tc>
      </w:tr>
    </w:tbl>
    <w:p>
      <w:pPr>
        <w:spacing w:after="0"/>
      </w:pPr>
    </w:p>
    <w:p>
      <w:r>
        <w:br w:type="page"/>
      </w:r>
    </w:p>
    <w:p>
      <w:pPr>
        <w:pStyle w:val="Heading1"/>
      </w:pPr>
      <w:r>
        <w:t>Phụ lục A. Trường dữ liệu tối thiểu</w:t>
      </w:r>
    </w:p>
    <w:p>
      <w:pPr>
        <w:pStyle w:val="Heading2"/>
      </w:pPr>
      <w:r>
        <w:t>A.1 ReceiptStockLayer</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3300"/>
        <w:gridCol w:w="6060"/>
      </w:tblGrid>
      <w:tr>
        <w:trPr>
          <w:cantSplit/>
          <w:tblHeader w:val="true"/>
        </w:trPr>
        <w:tc>
          <w:tcPr>
            <w:tcW w:type="dxa" w:w="33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Field</w:t>
            </w:r>
          </w:p>
        </w:tc>
        <w:tc>
          <w:tcPr>
            <w:tcW w:type="dxa" w:w="60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Rule</w:t>
            </w:r>
          </w:p>
        </w:tc>
      </w:tr>
      <w:tr>
        <w:tc>
          <w:tcPr>
            <w:tcW w:type="dxa" w:w="3300"/>
            <w:vAlign w:val="top"/>
          </w:tcPr>
          <w:p>
            <w:pPr>
              <w:spacing w:after="0" w:line="259" w:lineRule="auto"/>
            </w:pPr>
            <w:r>
              <w:rPr>
                <w:rFonts w:ascii="Calibri" w:hAnsi="Calibri" w:eastAsia="Calibri"/>
                <w:color w:val="20262E"/>
                <w:sz w:val="17"/>
              </w:rPr>
              <w:t>ReceiptStockLayerId</w:t>
            </w:r>
          </w:p>
        </w:tc>
        <w:tc>
          <w:tcPr>
            <w:tcW w:type="dxa" w:w="6060"/>
            <w:vAlign w:val="top"/>
          </w:tcPr>
          <w:p>
            <w:pPr>
              <w:spacing w:after="0" w:line="259" w:lineRule="auto"/>
            </w:pPr>
            <w:r>
              <w:rPr>
                <w:rFonts w:ascii="Calibri" w:hAnsi="Calibri" w:eastAsia="Calibri"/>
                <w:color w:val="20262E"/>
                <w:sz w:val="17"/>
              </w:rPr>
              <w:t>PK; hệ thống.</w:t>
            </w:r>
          </w:p>
        </w:tc>
      </w:tr>
      <w:tr>
        <w:tc>
          <w:tcPr>
            <w:tcW w:type="dxa" w:w="3300"/>
            <w:vAlign w:val="top"/>
          </w:tcPr>
          <w:p>
            <w:pPr>
              <w:spacing w:after="0" w:line="259" w:lineRule="auto"/>
            </w:pPr>
            <w:r>
              <w:rPr>
                <w:rFonts w:ascii="Calibri" w:hAnsi="Calibri" w:eastAsia="Calibri"/>
                <w:color w:val="20262E"/>
                <w:sz w:val="17"/>
              </w:rPr>
              <w:t>SystemLayerCode</w:t>
            </w:r>
          </w:p>
        </w:tc>
        <w:tc>
          <w:tcPr>
            <w:tcW w:type="dxa" w:w="6060"/>
            <w:vAlign w:val="top"/>
          </w:tcPr>
          <w:p>
            <w:pPr>
              <w:spacing w:after="0" w:line="259" w:lineRule="auto"/>
            </w:pPr>
            <w:r>
              <w:rPr>
                <w:rFonts w:ascii="Calibri" w:hAnsi="Calibri" w:eastAsia="Calibri"/>
                <w:color w:val="20262E"/>
                <w:sz w:val="17"/>
              </w:rPr>
              <w:t>Unique; hệ thống tự sinh.</w:t>
            </w:r>
          </w:p>
        </w:tc>
      </w:tr>
      <w:tr>
        <w:tc>
          <w:tcPr>
            <w:tcW w:type="dxa" w:w="3300"/>
            <w:vAlign w:val="top"/>
          </w:tcPr>
          <w:p>
            <w:pPr>
              <w:spacing w:after="0" w:line="259" w:lineRule="auto"/>
            </w:pPr>
            <w:r>
              <w:rPr>
                <w:rFonts w:ascii="Calibri" w:hAnsi="Calibri" w:eastAsia="Calibri"/>
                <w:color w:val="20262E"/>
                <w:sz w:val="17"/>
              </w:rPr>
              <w:t>ProductId</w:t>
            </w:r>
          </w:p>
        </w:tc>
        <w:tc>
          <w:tcPr>
            <w:tcW w:type="dxa" w:w="6060"/>
            <w:vAlign w:val="top"/>
          </w:tcPr>
          <w:p>
            <w:pPr>
              <w:spacing w:after="0" w:line="259" w:lineRule="auto"/>
            </w:pPr>
            <w:r>
              <w:rPr>
                <w:rFonts w:ascii="Calibri" w:hAnsi="Calibri" w:eastAsia="Calibri"/>
                <w:color w:val="20262E"/>
                <w:sz w:val="17"/>
              </w:rPr>
              <w:t>FK Product; bắt buộc.</w:t>
            </w:r>
          </w:p>
        </w:tc>
      </w:tr>
      <w:tr>
        <w:tc>
          <w:tcPr>
            <w:tcW w:type="dxa" w:w="3300"/>
            <w:vAlign w:val="top"/>
          </w:tcPr>
          <w:p>
            <w:pPr>
              <w:spacing w:after="0" w:line="259" w:lineRule="auto"/>
            </w:pPr>
            <w:r>
              <w:rPr>
                <w:rFonts w:ascii="Calibri" w:hAnsi="Calibri" w:eastAsia="Calibri"/>
                <w:color w:val="20262E"/>
                <w:sz w:val="17"/>
              </w:rPr>
              <w:t>InboundReceiptLineId</w:t>
            </w:r>
          </w:p>
        </w:tc>
        <w:tc>
          <w:tcPr>
            <w:tcW w:type="dxa" w:w="6060"/>
            <w:vAlign w:val="top"/>
          </w:tcPr>
          <w:p>
            <w:pPr>
              <w:spacing w:after="0" w:line="259" w:lineRule="auto"/>
            </w:pPr>
            <w:r>
              <w:rPr>
                <w:rFonts w:ascii="Calibri" w:hAnsi="Calibri" w:eastAsia="Calibri"/>
                <w:color w:val="20262E"/>
                <w:sz w:val="17"/>
              </w:rPr>
              <w:t>Nguồn nhận; bắt buộc cho inbound mới.</w:t>
            </w:r>
          </w:p>
        </w:tc>
      </w:tr>
      <w:tr>
        <w:tc>
          <w:tcPr>
            <w:tcW w:type="dxa" w:w="3300"/>
            <w:vAlign w:val="top"/>
          </w:tcPr>
          <w:p>
            <w:pPr>
              <w:spacing w:after="0" w:line="259" w:lineRule="auto"/>
            </w:pPr>
            <w:r>
              <w:rPr>
                <w:rFonts w:ascii="Calibri" w:hAnsi="Calibri" w:eastAsia="Calibri"/>
                <w:color w:val="20262E"/>
                <w:sz w:val="17"/>
              </w:rPr>
              <w:t>ReceivedAt</w:t>
            </w:r>
          </w:p>
        </w:tc>
        <w:tc>
          <w:tcPr>
            <w:tcW w:type="dxa" w:w="6060"/>
            <w:vAlign w:val="top"/>
          </w:tcPr>
          <w:p>
            <w:pPr>
              <w:spacing w:after="0" w:line="259" w:lineRule="auto"/>
            </w:pPr>
            <w:r>
              <w:rPr>
                <w:rFonts w:ascii="Calibri" w:hAnsi="Calibri" w:eastAsia="Calibri"/>
                <w:color w:val="20262E"/>
                <w:sz w:val="17"/>
              </w:rPr>
              <w:t>UTC datetime; bắt buộc.</w:t>
            </w:r>
          </w:p>
        </w:tc>
      </w:tr>
      <w:tr>
        <w:tc>
          <w:tcPr>
            <w:tcW w:type="dxa" w:w="3300"/>
            <w:vAlign w:val="top"/>
          </w:tcPr>
          <w:p>
            <w:pPr>
              <w:spacing w:after="0" w:line="259" w:lineRule="auto"/>
            </w:pPr>
            <w:r>
              <w:rPr>
                <w:rFonts w:ascii="Calibri" w:hAnsi="Calibri" w:eastAsia="Calibri"/>
                <w:color w:val="20262E"/>
                <w:sz w:val="17"/>
              </w:rPr>
              <w:t>ReceivedBusinessDate</w:t>
            </w:r>
          </w:p>
        </w:tc>
        <w:tc>
          <w:tcPr>
            <w:tcW w:type="dxa" w:w="6060"/>
            <w:vAlign w:val="top"/>
          </w:tcPr>
          <w:p>
            <w:pPr>
              <w:spacing w:after="0" w:line="259" w:lineRule="auto"/>
            </w:pPr>
            <w:r>
              <w:rPr>
                <w:rFonts w:ascii="Calibri" w:hAnsi="Calibri" w:eastAsia="Calibri"/>
                <w:color w:val="20262E"/>
                <w:sz w:val="17"/>
              </w:rPr>
              <w:t>Ngày nghiệp vụ theo Asia/Saigon; dùng nhóm 'cùng ngày'.</w:t>
            </w:r>
          </w:p>
        </w:tc>
      </w:tr>
      <w:tr>
        <w:tc>
          <w:tcPr>
            <w:tcW w:type="dxa" w:w="3300"/>
            <w:vAlign w:val="top"/>
          </w:tcPr>
          <w:p>
            <w:pPr>
              <w:spacing w:after="0" w:line="259" w:lineRule="auto"/>
            </w:pPr>
            <w:r>
              <w:rPr>
                <w:rFonts w:ascii="Calibri" w:hAnsi="Calibri" w:eastAsia="Calibri"/>
                <w:color w:val="20262E"/>
                <w:sz w:val="17"/>
              </w:rPr>
              <w:t>ExpiryDate</w:t>
            </w:r>
          </w:p>
        </w:tc>
        <w:tc>
          <w:tcPr>
            <w:tcW w:type="dxa" w:w="6060"/>
            <w:vAlign w:val="top"/>
          </w:tcPr>
          <w:p>
            <w:pPr>
              <w:spacing w:after="0" w:line="259" w:lineRule="auto"/>
            </w:pPr>
            <w:r>
              <w:rPr>
                <w:rFonts w:ascii="Calibri" w:hAnsi="Calibri" w:eastAsia="Calibri"/>
                <w:color w:val="20262E"/>
                <w:sz w:val="17"/>
              </w:rPr>
              <w:t>Bắt buộc khi effective RotationMethod=FEFO.</w:t>
            </w:r>
          </w:p>
        </w:tc>
      </w:tr>
      <w:tr>
        <w:tc>
          <w:tcPr>
            <w:tcW w:type="dxa" w:w="3300"/>
            <w:vAlign w:val="top"/>
          </w:tcPr>
          <w:p>
            <w:pPr>
              <w:spacing w:after="0" w:line="259" w:lineRule="auto"/>
            </w:pPr>
            <w:r>
              <w:rPr>
                <w:rFonts w:ascii="Calibri" w:hAnsi="Calibri" w:eastAsia="Calibri"/>
                <w:color w:val="20262E"/>
                <w:sz w:val="17"/>
              </w:rPr>
              <w:t>SupplierLotNumber</w:t>
            </w:r>
          </w:p>
        </w:tc>
        <w:tc>
          <w:tcPr>
            <w:tcW w:type="dxa" w:w="6060"/>
            <w:vAlign w:val="top"/>
          </w:tcPr>
          <w:p>
            <w:pPr>
              <w:spacing w:after="0" w:line="259" w:lineRule="auto"/>
            </w:pPr>
            <w:r>
              <w:rPr>
                <w:rFonts w:ascii="Calibri" w:hAnsi="Calibri" w:eastAsia="Calibri"/>
                <w:color w:val="20262E"/>
                <w:sz w:val="17"/>
              </w:rPr>
              <w:t>Nullable; không validation bắt buộc.</w:t>
            </w:r>
          </w:p>
        </w:tc>
      </w:tr>
      <w:tr>
        <w:tc>
          <w:tcPr>
            <w:tcW w:type="dxa" w:w="3300"/>
            <w:vAlign w:val="top"/>
          </w:tcPr>
          <w:p>
            <w:pPr>
              <w:spacing w:after="0" w:line="259" w:lineRule="auto"/>
            </w:pPr>
            <w:r>
              <w:rPr>
                <w:rFonts w:ascii="Calibri" w:hAnsi="Calibri" w:eastAsia="Calibri"/>
                <w:color w:val="20262E"/>
                <w:sz w:val="17"/>
              </w:rPr>
              <w:t>Status</w:t>
            </w:r>
          </w:p>
        </w:tc>
        <w:tc>
          <w:tcPr>
            <w:tcW w:type="dxa" w:w="6060"/>
            <w:vAlign w:val="top"/>
          </w:tcPr>
          <w:p>
            <w:pPr>
              <w:spacing w:after="0" w:line="259" w:lineRule="auto"/>
            </w:pPr>
            <w:r>
              <w:rPr>
                <w:rFonts w:ascii="Calibri" w:hAnsi="Calibri" w:eastAsia="Calibri"/>
                <w:color w:val="20262E"/>
                <w:sz w:val="17"/>
              </w:rPr>
              <w:t>AVAILABLE, QUARANTINED, BLOCKED, EXPIRED, DEPLETED.</w:t>
            </w:r>
          </w:p>
        </w:tc>
      </w:tr>
    </w:tbl>
    <w:p>
      <w:pPr>
        <w:spacing w:after="0"/>
      </w:pPr>
    </w:p>
    <w:p>
      <w:pPr>
        <w:pStyle w:val="Heading2"/>
      </w:pPr>
      <w:r>
        <w:t>A.2 PickPlanLine</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3300"/>
        <w:gridCol w:w="6060"/>
      </w:tblGrid>
      <w:tr>
        <w:trPr>
          <w:cantSplit/>
          <w:tblHeader w:val="true"/>
        </w:trPr>
        <w:tc>
          <w:tcPr>
            <w:tcW w:type="dxa" w:w="33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Field</w:t>
            </w:r>
          </w:p>
        </w:tc>
        <w:tc>
          <w:tcPr>
            <w:tcW w:type="dxa" w:w="60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Rule</w:t>
            </w:r>
          </w:p>
        </w:tc>
      </w:tr>
      <w:tr>
        <w:tc>
          <w:tcPr>
            <w:tcW w:type="dxa" w:w="3300"/>
            <w:vAlign w:val="top"/>
          </w:tcPr>
          <w:p>
            <w:pPr>
              <w:spacing w:after="0" w:line="259" w:lineRule="auto"/>
            </w:pPr>
            <w:r>
              <w:rPr>
                <w:rFonts w:ascii="Calibri" w:hAnsi="Calibri" w:eastAsia="Calibri"/>
                <w:color w:val="20262E"/>
                <w:sz w:val="17"/>
              </w:rPr>
              <w:t>OutboundPickPlanLineId</w:t>
            </w:r>
          </w:p>
        </w:tc>
        <w:tc>
          <w:tcPr>
            <w:tcW w:type="dxa" w:w="6060"/>
            <w:vAlign w:val="top"/>
          </w:tcPr>
          <w:p>
            <w:pPr>
              <w:spacing w:after="0" w:line="259" w:lineRule="auto"/>
            </w:pPr>
            <w:r>
              <w:rPr>
                <w:rFonts w:ascii="Calibri" w:hAnsi="Calibri" w:eastAsia="Calibri"/>
                <w:color w:val="20262E"/>
                <w:sz w:val="17"/>
              </w:rPr>
              <w:t>PK.</w:t>
            </w:r>
          </w:p>
        </w:tc>
      </w:tr>
      <w:tr>
        <w:tc>
          <w:tcPr>
            <w:tcW w:type="dxa" w:w="3300"/>
            <w:vAlign w:val="top"/>
          </w:tcPr>
          <w:p>
            <w:pPr>
              <w:spacing w:after="0" w:line="259" w:lineRule="auto"/>
            </w:pPr>
            <w:r>
              <w:rPr>
                <w:rFonts w:ascii="Calibri" w:hAnsi="Calibri" w:eastAsia="Calibri"/>
                <w:color w:val="20262E"/>
                <w:sz w:val="17"/>
              </w:rPr>
              <w:t>OutboundOrderItemId</w:t>
            </w:r>
          </w:p>
        </w:tc>
        <w:tc>
          <w:tcPr>
            <w:tcW w:type="dxa" w:w="6060"/>
            <w:vAlign w:val="top"/>
          </w:tcPr>
          <w:p>
            <w:pPr>
              <w:spacing w:after="0" w:line="259" w:lineRule="auto"/>
            </w:pPr>
            <w:r>
              <w:rPr>
                <w:rFonts w:ascii="Calibri" w:hAnsi="Calibri" w:eastAsia="Calibri"/>
                <w:color w:val="20262E"/>
                <w:sz w:val="17"/>
              </w:rPr>
              <w:t>FK; một outbound item có nhiều plan lines.</w:t>
            </w:r>
          </w:p>
        </w:tc>
      </w:tr>
      <w:tr>
        <w:tc>
          <w:tcPr>
            <w:tcW w:type="dxa" w:w="3300"/>
            <w:vAlign w:val="top"/>
          </w:tcPr>
          <w:p>
            <w:pPr>
              <w:spacing w:after="0" w:line="259" w:lineRule="auto"/>
            </w:pPr>
            <w:r>
              <w:rPr>
                <w:rFonts w:ascii="Calibri" w:hAnsi="Calibri" w:eastAsia="Calibri"/>
                <w:color w:val="20262E"/>
                <w:sz w:val="17"/>
              </w:rPr>
              <w:t>InventoryReservationId</w:t>
            </w:r>
          </w:p>
        </w:tc>
        <w:tc>
          <w:tcPr>
            <w:tcW w:type="dxa" w:w="6060"/>
            <w:vAlign w:val="top"/>
          </w:tcPr>
          <w:p>
            <w:pPr>
              <w:spacing w:after="0" w:line="259" w:lineRule="auto"/>
            </w:pPr>
            <w:r>
              <w:rPr>
                <w:rFonts w:ascii="Calibri" w:hAnsi="Calibri" w:eastAsia="Calibri"/>
                <w:color w:val="20262E"/>
                <w:sz w:val="17"/>
              </w:rPr>
              <w:t>FK nullable cho plan chưa hard-reserved; bắt buộc trước READY.</w:t>
            </w:r>
          </w:p>
        </w:tc>
      </w:tr>
      <w:tr>
        <w:tc>
          <w:tcPr>
            <w:tcW w:type="dxa" w:w="3300"/>
            <w:vAlign w:val="top"/>
          </w:tcPr>
          <w:p>
            <w:pPr>
              <w:spacing w:after="0" w:line="259" w:lineRule="auto"/>
            </w:pPr>
            <w:r>
              <w:rPr>
                <w:rFonts w:ascii="Calibri" w:hAnsi="Calibri" w:eastAsia="Calibri"/>
                <w:color w:val="20262E"/>
                <w:sz w:val="17"/>
              </w:rPr>
              <w:t>ReceiptStockLayerId</w:t>
            </w:r>
          </w:p>
        </w:tc>
        <w:tc>
          <w:tcPr>
            <w:tcW w:type="dxa" w:w="6060"/>
            <w:vAlign w:val="top"/>
          </w:tcPr>
          <w:p>
            <w:pPr>
              <w:spacing w:after="0" w:line="259" w:lineRule="auto"/>
            </w:pPr>
            <w:r>
              <w:rPr>
                <w:rFonts w:ascii="Calibri" w:hAnsi="Calibri" w:eastAsia="Calibri"/>
                <w:color w:val="20262E"/>
                <w:sz w:val="17"/>
              </w:rPr>
              <w:t>Exact layer.</w:t>
            </w:r>
          </w:p>
        </w:tc>
      </w:tr>
      <w:tr>
        <w:tc>
          <w:tcPr>
            <w:tcW w:type="dxa" w:w="3300"/>
            <w:vAlign w:val="top"/>
          </w:tcPr>
          <w:p>
            <w:pPr>
              <w:spacing w:after="0" w:line="259" w:lineRule="auto"/>
            </w:pPr>
            <w:r>
              <w:rPr>
                <w:rFonts w:ascii="Calibri" w:hAnsi="Calibri" w:eastAsia="Calibri"/>
                <w:color w:val="20262E"/>
                <w:sz w:val="17"/>
              </w:rPr>
              <w:t>SourceLocationId</w:t>
            </w:r>
          </w:p>
        </w:tc>
        <w:tc>
          <w:tcPr>
            <w:tcW w:type="dxa" w:w="6060"/>
            <w:vAlign w:val="top"/>
          </w:tcPr>
          <w:p>
            <w:pPr>
              <w:spacing w:after="0" w:line="259" w:lineRule="auto"/>
            </w:pPr>
            <w:r>
              <w:rPr>
                <w:rFonts w:ascii="Calibri" w:hAnsi="Calibri" w:eastAsia="Calibri"/>
                <w:color w:val="20262E"/>
                <w:sz w:val="17"/>
              </w:rPr>
              <w:t>Exact source BIN.</w:t>
            </w:r>
          </w:p>
        </w:tc>
      </w:tr>
      <w:tr>
        <w:tc>
          <w:tcPr>
            <w:tcW w:type="dxa" w:w="3300"/>
            <w:vAlign w:val="top"/>
          </w:tcPr>
          <w:p>
            <w:pPr>
              <w:spacing w:after="0" w:line="259" w:lineRule="auto"/>
            </w:pPr>
            <w:r>
              <w:rPr>
                <w:rFonts w:ascii="Calibri" w:hAnsi="Calibri" w:eastAsia="Calibri"/>
                <w:color w:val="20262E"/>
                <w:sz w:val="17"/>
              </w:rPr>
              <w:t>PlannedQuantity</w:t>
            </w:r>
          </w:p>
        </w:tc>
        <w:tc>
          <w:tcPr>
            <w:tcW w:type="dxa" w:w="6060"/>
            <w:vAlign w:val="top"/>
          </w:tcPr>
          <w:p>
            <w:pPr>
              <w:spacing w:after="0" w:line="259" w:lineRule="auto"/>
            </w:pPr>
            <w:r>
              <w:rPr>
                <w:rFonts w:ascii="Calibri" w:hAnsi="Calibri" w:eastAsia="Calibri"/>
                <w:color w:val="20262E"/>
                <w:sz w:val="17"/>
              </w:rPr>
              <w:t>&gt;0, đúng QuantityScale.</w:t>
            </w:r>
          </w:p>
        </w:tc>
      </w:tr>
      <w:tr>
        <w:tc>
          <w:tcPr>
            <w:tcW w:type="dxa" w:w="3300"/>
            <w:vAlign w:val="top"/>
          </w:tcPr>
          <w:p>
            <w:pPr>
              <w:spacing w:after="0" w:line="259" w:lineRule="auto"/>
            </w:pPr>
            <w:r>
              <w:rPr>
                <w:rFonts w:ascii="Calibri" w:hAnsi="Calibri" w:eastAsia="Calibri"/>
                <w:color w:val="20262E"/>
                <w:sz w:val="17"/>
              </w:rPr>
              <w:t>SequenceNo</w:t>
            </w:r>
          </w:p>
        </w:tc>
        <w:tc>
          <w:tcPr>
            <w:tcW w:type="dxa" w:w="6060"/>
            <w:vAlign w:val="top"/>
          </w:tcPr>
          <w:p>
            <w:pPr>
              <w:spacing w:after="0" w:line="259" w:lineRule="auto"/>
            </w:pPr>
            <w:r>
              <w:rPr>
                <w:rFonts w:ascii="Calibri" w:hAnsi="Calibri" w:eastAsia="Calibri"/>
                <w:color w:val="20262E"/>
                <w:sz w:val="17"/>
              </w:rPr>
              <w:t>Số thứ tự deterministic.</w:t>
            </w:r>
          </w:p>
        </w:tc>
      </w:tr>
      <w:tr>
        <w:tc>
          <w:tcPr>
            <w:tcW w:type="dxa" w:w="3300"/>
            <w:vAlign w:val="top"/>
          </w:tcPr>
          <w:p>
            <w:pPr>
              <w:spacing w:after="0" w:line="259" w:lineRule="auto"/>
            </w:pPr>
            <w:r>
              <w:rPr>
                <w:rFonts w:ascii="Calibri" w:hAnsi="Calibri" w:eastAsia="Calibri"/>
                <w:color w:val="20262E"/>
                <w:sz w:val="17"/>
              </w:rPr>
              <w:t>RotationMethodSnapshot</w:t>
            </w:r>
          </w:p>
        </w:tc>
        <w:tc>
          <w:tcPr>
            <w:tcW w:type="dxa" w:w="6060"/>
            <w:vAlign w:val="top"/>
          </w:tcPr>
          <w:p>
            <w:pPr>
              <w:spacing w:after="0" w:line="259" w:lineRule="auto"/>
            </w:pPr>
            <w:r>
              <w:rPr>
                <w:rFonts w:ascii="Calibri" w:hAnsi="Calibri" w:eastAsia="Calibri"/>
                <w:color w:val="20262E"/>
                <w:sz w:val="17"/>
              </w:rPr>
              <w:t>FIFO/LIFO/FEFO tại thời điểm plan; phục vụ audit.</w:t>
            </w:r>
          </w:p>
        </w:tc>
      </w:tr>
      <w:tr>
        <w:tc>
          <w:tcPr>
            <w:tcW w:type="dxa" w:w="3300"/>
            <w:vAlign w:val="top"/>
          </w:tcPr>
          <w:p>
            <w:pPr>
              <w:spacing w:after="0" w:line="259" w:lineRule="auto"/>
            </w:pPr>
            <w:r>
              <w:rPr>
                <w:rFonts w:ascii="Calibri" w:hAnsi="Calibri" w:eastAsia="Calibri"/>
                <w:color w:val="20262E"/>
                <w:sz w:val="17"/>
              </w:rPr>
              <w:t>Status</w:t>
            </w:r>
          </w:p>
        </w:tc>
        <w:tc>
          <w:tcPr>
            <w:tcW w:type="dxa" w:w="6060"/>
            <w:vAlign w:val="top"/>
          </w:tcPr>
          <w:p>
            <w:pPr>
              <w:spacing w:after="0" w:line="259" w:lineRule="auto"/>
            </w:pPr>
            <w:r>
              <w:rPr>
                <w:rFonts w:ascii="Calibri" w:hAnsi="Calibri" w:eastAsia="Calibri"/>
                <w:color w:val="20262E"/>
                <w:sz w:val="17"/>
              </w:rPr>
              <w:t>PLANNED, PARTIALLY_PICKED, PICKED, SKIPPED, CANCELLED.</w:t>
            </w:r>
          </w:p>
        </w:tc>
      </w:tr>
    </w:tbl>
    <w:p>
      <w:pPr>
        <w:spacing w:after="0"/>
      </w:pPr>
    </w:p>
    <w:p>
      <w:pPr>
        <w:pStyle w:val="Heading2"/>
      </w:pPr>
      <w:r>
        <w:t>A.3 InventoryReservation</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3300"/>
        <w:gridCol w:w="6060"/>
      </w:tblGrid>
      <w:tr>
        <w:trPr>
          <w:cantSplit/>
          <w:tblHeader w:val="true"/>
        </w:trPr>
        <w:tc>
          <w:tcPr>
            <w:tcW w:type="dxa" w:w="33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Field</w:t>
            </w:r>
          </w:p>
        </w:tc>
        <w:tc>
          <w:tcPr>
            <w:tcW w:type="dxa" w:w="60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Rule</w:t>
            </w:r>
          </w:p>
        </w:tc>
      </w:tr>
      <w:tr>
        <w:tc>
          <w:tcPr>
            <w:tcW w:type="dxa" w:w="3300"/>
            <w:vAlign w:val="top"/>
          </w:tcPr>
          <w:p>
            <w:pPr>
              <w:spacing w:after="0" w:line="259" w:lineRule="auto"/>
            </w:pPr>
            <w:r>
              <w:rPr>
                <w:rFonts w:ascii="Calibri" w:hAnsi="Calibri" w:eastAsia="Calibri"/>
                <w:color w:val="20262E"/>
                <w:sz w:val="17"/>
              </w:rPr>
              <w:t>ReservationType</w:t>
            </w:r>
          </w:p>
        </w:tc>
        <w:tc>
          <w:tcPr>
            <w:tcW w:type="dxa" w:w="6060"/>
            <w:vAlign w:val="top"/>
          </w:tcPr>
          <w:p>
            <w:pPr>
              <w:spacing w:after="0" w:line="259" w:lineRule="auto"/>
            </w:pPr>
            <w:r>
              <w:rPr>
                <w:rFonts w:ascii="Calibri" w:hAnsi="Calibri" w:eastAsia="Calibri"/>
                <w:color w:val="20262E"/>
                <w:sz w:val="17"/>
              </w:rPr>
              <w:t>SOFT hoặc HARD.</w:t>
            </w:r>
          </w:p>
        </w:tc>
      </w:tr>
      <w:tr>
        <w:tc>
          <w:tcPr>
            <w:tcW w:type="dxa" w:w="3300"/>
            <w:vAlign w:val="top"/>
          </w:tcPr>
          <w:p>
            <w:pPr>
              <w:spacing w:after="0" w:line="259" w:lineRule="auto"/>
            </w:pPr>
            <w:r>
              <w:rPr>
                <w:rFonts w:ascii="Calibri" w:hAnsi="Calibri" w:eastAsia="Calibri"/>
                <w:color w:val="20262E"/>
                <w:sz w:val="17"/>
              </w:rPr>
              <w:t>Owner</w:t>
            </w:r>
          </w:p>
        </w:tc>
        <w:tc>
          <w:tcPr>
            <w:tcW w:type="dxa" w:w="6060"/>
            <w:vAlign w:val="top"/>
          </w:tcPr>
          <w:p>
            <w:pPr>
              <w:spacing w:after="0" w:line="259" w:lineRule="auto"/>
            </w:pPr>
            <w:r>
              <w:rPr>
                <w:rFonts w:ascii="Calibri" w:hAnsi="Calibri" w:eastAsia="Calibri"/>
                <w:color w:val="20262E"/>
                <w:sz w:val="17"/>
              </w:rPr>
              <w:t>SalesOrderDetail hoặc OutboundOrderItem phù hợp source.</w:t>
            </w:r>
          </w:p>
        </w:tc>
      </w:tr>
      <w:tr>
        <w:tc>
          <w:tcPr>
            <w:tcW w:type="dxa" w:w="3300"/>
            <w:vAlign w:val="top"/>
          </w:tcPr>
          <w:p>
            <w:pPr>
              <w:spacing w:after="0" w:line="259" w:lineRule="auto"/>
            </w:pPr>
            <w:r>
              <w:rPr>
                <w:rFonts w:ascii="Calibri" w:hAnsi="Calibri" w:eastAsia="Calibri"/>
                <w:color w:val="20262E"/>
                <w:sz w:val="17"/>
              </w:rPr>
              <w:t>Product/Layer/Location</w:t>
            </w:r>
          </w:p>
        </w:tc>
        <w:tc>
          <w:tcPr>
            <w:tcW w:type="dxa" w:w="6060"/>
            <w:vAlign w:val="top"/>
          </w:tcPr>
          <w:p>
            <w:pPr>
              <w:spacing w:after="0" w:line="259" w:lineRule="auto"/>
            </w:pPr>
            <w:r>
              <w:rPr>
                <w:rFonts w:ascii="Calibri" w:hAnsi="Calibri" w:eastAsia="Calibri"/>
                <w:color w:val="20262E"/>
                <w:sz w:val="17"/>
              </w:rPr>
              <w:t>Exact allocation key.</w:t>
            </w:r>
          </w:p>
        </w:tc>
      </w:tr>
      <w:tr>
        <w:tc>
          <w:tcPr>
            <w:tcW w:type="dxa" w:w="3300"/>
            <w:vAlign w:val="top"/>
          </w:tcPr>
          <w:p>
            <w:pPr>
              <w:spacing w:after="0" w:line="259" w:lineRule="auto"/>
            </w:pPr>
            <w:r>
              <w:rPr>
                <w:rFonts w:ascii="Calibri" w:hAnsi="Calibri" w:eastAsia="Calibri"/>
                <w:color w:val="20262E"/>
                <w:sz w:val="17"/>
              </w:rPr>
              <w:t>ReservedQuantity</w:t>
            </w:r>
          </w:p>
        </w:tc>
        <w:tc>
          <w:tcPr>
            <w:tcW w:type="dxa" w:w="6060"/>
            <w:vAlign w:val="top"/>
          </w:tcPr>
          <w:p>
            <w:pPr>
              <w:spacing w:after="0" w:line="259" w:lineRule="auto"/>
            </w:pPr>
            <w:r>
              <w:rPr>
                <w:rFonts w:ascii="Calibri" w:hAnsi="Calibri" w:eastAsia="Calibri"/>
                <w:color w:val="20262E"/>
                <w:sz w:val="17"/>
              </w:rPr>
              <w:t>&gt;0.</w:t>
            </w:r>
          </w:p>
        </w:tc>
      </w:tr>
      <w:tr>
        <w:tc>
          <w:tcPr>
            <w:tcW w:type="dxa" w:w="3300"/>
            <w:vAlign w:val="top"/>
          </w:tcPr>
          <w:p>
            <w:pPr>
              <w:spacing w:after="0" w:line="259" w:lineRule="auto"/>
            </w:pPr>
            <w:r>
              <w:rPr>
                <w:rFonts w:ascii="Calibri" w:hAnsi="Calibri" w:eastAsia="Calibri"/>
                <w:color w:val="20262E"/>
                <w:sz w:val="17"/>
              </w:rPr>
              <w:t>ConsumedQuantity</w:t>
            </w:r>
          </w:p>
        </w:tc>
        <w:tc>
          <w:tcPr>
            <w:tcW w:type="dxa" w:w="6060"/>
            <w:vAlign w:val="top"/>
          </w:tcPr>
          <w:p>
            <w:pPr>
              <w:spacing w:after="0" w:line="259" w:lineRule="auto"/>
            </w:pPr>
            <w:r>
              <w:rPr>
                <w:rFonts w:ascii="Calibri" w:hAnsi="Calibri" w:eastAsia="Calibri"/>
                <w:color w:val="20262E"/>
                <w:sz w:val="17"/>
              </w:rPr>
              <w:t>0..ReservedQuantity.</w:t>
            </w:r>
          </w:p>
        </w:tc>
      </w:tr>
      <w:tr>
        <w:tc>
          <w:tcPr>
            <w:tcW w:type="dxa" w:w="3300"/>
            <w:vAlign w:val="top"/>
          </w:tcPr>
          <w:p>
            <w:pPr>
              <w:spacing w:after="0" w:line="259" w:lineRule="auto"/>
            </w:pPr>
            <w:r>
              <w:rPr>
                <w:rFonts w:ascii="Calibri" w:hAnsi="Calibri" w:eastAsia="Calibri"/>
                <w:color w:val="20262E"/>
                <w:sz w:val="17"/>
              </w:rPr>
              <w:t>Status</w:t>
            </w:r>
          </w:p>
        </w:tc>
        <w:tc>
          <w:tcPr>
            <w:tcW w:type="dxa" w:w="6060"/>
            <w:vAlign w:val="top"/>
          </w:tcPr>
          <w:p>
            <w:pPr>
              <w:spacing w:after="0" w:line="259" w:lineRule="auto"/>
            </w:pPr>
            <w:r>
              <w:rPr>
                <w:rFonts w:ascii="Calibri" w:hAnsi="Calibri" w:eastAsia="Calibri"/>
                <w:color w:val="20262E"/>
                <w:sz w:val="17"/>
              </w:rPr>
              <w:t>ACTIVE, PARTIALLY_CONSUMED, CONSUMED, RELEASED, EXPIRED.</w:t>
            </w:r>
          </w:p>
        </w:tc>
      </w:tr>
      <w:tr>
        <w:tc>
          <w:tcPr>
            <w:tcW w:type="dxa" w:w="3300"/>
            <w:vAlign w:val="top"/>
          </w:tcPr>
          <w:p>
            <w:pPr>
              <w:spacing w:after="0" w:line="259" w:lineRule="auto"/>
            </w:pPr>
            <w:r>
              <w:rPr>
                <w:rFonts w:ascii="Calibri" w:hAnsi="Calibri" w:eastAsia="Calibri"/>
                <w:color w:val="20262E"/>
                <w:sz w:val="17"/>
              </w:rPr>
              <w:t>ExpiresAt</w:t>
            </w:r>
          </w:p>
        </w:tc>
        <w:tc>
          <w:tcPr>
            <w:tcW w:type="dxa" w:w="6060"/>
            <w:vAlign w:val="top"/>
          </w:tcPr>
          <w:p>
            <w:pPr>
              <w:spacing w:after="0" w:line="259" w:lineRule="auto"/>
            </w:pPr>
            <w:r>
              <w:rPr>
                <w:rFonts w:ascii="Calibri" w:hAnsi="Calibri" w:eastAsia="Calibri"/>
                <w:color w:val="20262E"/>
                <w:sz w:val="17"/>
              </w:rPr>
              <w:t>Bắt buộc với SOFT; nullable với HARD.</w:t>
            </w:r>
          </w:p>
        </w:tc>
      </w:tr>
      <w:tr>
        <w:tc>
          <w:tcPr>
            <w:tcW w:type="dxa" w:w="3300"/>
            <w:vAlign w:val="top"/>
          </w:tcPr>
          <w:p>
            <w:pPr>
              <w:spacing w:after="0" w:line="259" w:lineRule="auto"/>
            </w:pPr>
            <w:r>
              <w:rPr>
                <w:rFonts w:ascii="Calibri" w:hAnsi="Calibri" w:eastAsia="Calibri"/>
                <w:color w:val="20262E"/>
                <w:sz w:val="17"/>
              </w:rPr>
              <w:t>RowVersion</w:t>
            </w:r>
          </w:p>
        </w:tc>
        <w:tc>
          <w:tcPr>
            <w:tcW w:type="dxa" w:w="6060"/>
            <w:vAlign w:val="top"/>
          </w:tcPr>
          <w:p>
            <w:pPr>
              <w:spacing w:after="0" w:line="259" w:lineRule="auto"/>
            </w:pPr>
            <w:r>
              <w:rPr>
                <w:rFonts w:ascii="Calibri" w:hAnsi="Calibri" w:eastAsia="Calibri"/>
                <w:color w:val="20262E"/>
                <w:sz w:val="17"/>
              </w:rPr>
              <w:t>Concurrency token.</w:t>
            </w:r>
          </w:p>
        </w:tc>
      </w:tr>
    </w:tbl>
    <w:p>
      <w:pPr>
        <w:spacing w:after="0"/>
      </w:pPr>
    </w:p>
    <w:p>
      <w:r>
        <w:br w:type="page"/>
      </w:r>
    </w:p>
    <w:p>
      <w:pPr>
        <w:pStyle w:val="Heading1"/>
      </w:pPr>
      <w:r>
        <w:t>Phụ lục B. Thuật ngữ chuẩn</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3000"/>
        <w:gridCol w:w="6360"/>
      </w:tblGrid>
      <w:tr>
        <w:trPr>
          <w:cantSplit/>
          <w:tblHeader w:val="true"/>
        </w:trPr>
        <w:tc>
          <w:tcPr>
            <w:tcW w:type="dxa" w:w="300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Thuật ngữ</w:t>
            </w:r>
          </w:p>
        </w:tc>
        <w:tc>
          <w:tcPr>
            <w:tcW w:type="dxa" w:w="6360"/>
            <w:tcMar>
              <w:top w:w="80" w:type="dxa"/>
              <w:start w:w="120" w:type="dxa"/>
              <w:bottom w:w="80" w:type="dxa"/>
              <w:end w:w="120" w:type="dxa"/>
            </w:tcMar>
            <w:shd w:fill="E8EEF5"/>
            <w:vAlign w:val="center"/>
          </w:tcPr>
          <w:p>
            <w:pPr>
              <w:keepNext/>
              <w:spacing w:after="0"/>
            </w:pPr>
            <w:r>
              <w:rPr>
                <w:rFonts w:ascii="Calibri" w:hAnsi="Calibri" w:eastAsia="Calibri"/>
                <w:b/>
                <w:color w:val="17365D"/>
                <w:sz w:val="17"/>
              </w:rPr>
              <w:t>Định nghĩa</w:t>
            </w:r>
          </w:p>
        </w:tc>
      </w:tr>
      <w:tr>
        <w:tc>
          <w:tcPr>
            <w:tcW w:type="dxa" w:w="3000"/>
            <w:vAlign w:val="top"/>
          </w:tcPr>
          <w:p>
            <w:pPr>
              <w:spacing w:after="0" w:line="259" w:lineRule="auto"/>
            </w:pPr>
            <w:r>
              <w:rPr>
                <w:rFonts w:ascii="Calibri" w:hAnsi="Calibri" w:eastAsia="Calibri"/>
                <w:color w:val="20262E"/>
                <w:sz w:val="17"/>
              </w:rPr>
              <w:t>Kho</w:t>
            </w:r>
          </w:p>
        </w:tc>
        <w:tc>
          <w:tcPr>
            <w:tcW w:type="dxa" w:w="6360"/>
            <w:vAlign w:val="top"/>
          </w:tcPr>
          <w:p>
            <w:pPr>
              <w:spacing w:after="0" w:line="259" w:lineRule="auto"/>
            </w:pPr>
            <w:r>
              <w:rPr>
                <w:rFonts w:ascii="Calibri" w:hAnsi="Calibri" w:eastAsia="Calibri"/>
                <w:color w:val="20262E"/>
                <w:sz w:val="17"/>
              </w:rPr>
              <w:t>Warehouse singleton trong BMWMS.</w:t>
            </w:r>
          </w:p>
        </w:tc>
      </w:tr>
      <w:tr>
        <w:tc>
          <w:tcPr>
            <w:tcW w:type="dxa" w:w="3000"/>
            <w:vAlign w:val="top"/>
          </w:tcPr>
          <w:p>
            <w:pPr>
              <w:spacing w:after="0" w:line="259" w:lineRule="auto"/>
            </w:pPr>
            <w:r>
              <w:rPr>
                <w:rFonts w:ascii="Calibri" w:hAnsi="Calibri" w:eastAsia="Calibri"/>
                <w:color w:val="20262E"/>
                <w:sz w:val="17"/>
              </w:rPr>
              <w:t>Khu</w:t>
            </w:r>
          </w:p>
        </w:tc>
        <w:tc>
          <w:tcPr>
            <w:tcW w:type="dxa" w:w="6360"/>
            <w:vAlign w:val="top"/>
          </w:tcPr>
          <w:p>
            <w:pPr>
              <w:spacing w:after="0" w:line="259" w:lineRule="auto"/>
            </w:pPr>
            <w:r>
              <w:rPr>
                <w:rFonts w:ascii="Calibri" w:hAnsi="Calibri" w:eastAsia="Calibri"/>
                <w:color w:val="20262E"/>
                <w:sz w:val="17"/>
              </w:rPr>
              <w:t>Zone, cấp cao nhất của sơ đồ vị trí trong kho.</w:t>
            </w:r>
          </w:p>
        </w:tc>
      </w:tr>
      <w:tr>
        <w:tc>
          <w:tcPr>
            <w:tcW w:type="dxa" w:w="3000"/>
            <w:vAlign w:val="top"/>
          </w:tcPr>
          <w:p>
            <w:pPr>
              <w:spacing w:after="0" w:line="259" w:lineRule="auto"/>
            </w:pPr>
            <w:r>
              <w:rPr>
                <w:rFonts w:ascii="Calibri" w:hAnsi="Calibri" w:eastAsia="Calibri"/>
                <w:color w:val="20262E"/>
                <w:sz w:val="17"/>
              </w:rPr>
              <w:t>Rack</w:t>
            </w:r>
          </w:p>
        </w:tc>
        <w:tc>
          <w:tcPr>
            <w:tcW w:type="dxa" w:w="6360"/>
            <w:vAlign w:val="top"/>
          </w:tcPr>
          <w:p>
            <w:pPr>
              <w:spacing w:after="0" w:line="259" w:lineRule="auto"/>
            </w:pPr>
            <w:r>
              <w:rPr>
                <w:rFonts w:ascii="Calibri" w:hAnsi="Calibri" w:eastAsia="Calibri"/>
                <w:color w:val="20262E"/>
                <w:sz w:val="17"/>
              </w:rPr>
              <w:t>Khung/kệ thuộc một Zone.</w:t>
            </w:r>
          </w:p>
        </w:tc>
      </w:tr>
      <w:tr>
        <w:tc>
          <w:tcPr>
            <w:tcW w:type="dxa" w:w="3000"/>
            <w:vAlign w:val="top"/>
          </w:tcPr>
          <w:p>
            <w:pPr>
              <w:spacing w:after="0" w:line="259" w:lineRule="auto"/>
            </w:pPr>
            <w:r>
              <w:rPr>
                <w:rFonts w:ascii="Calibri" w:hAnsi="Calibri" w:eastAsia="Calibri"/>
                <w:color w:val="20262E"/>
                <w:sz w:val="17"/>
              </w:rPr>
              <w:t>Tầng</w:t>
            </w:r>
          </w:p>
        </w:tc>
        <w:tc>
          <w:tcPr>
            <w:tcW w:type="dxa" w:w="6360"/>
            <w:vAlign w:val="top"/>
          </w:tcPr>
          <w:p>
            <w:pPr>
              <w:spacing w:after="0" w:line="259" w:lineRule="auto"/>
            </w:pPr>
            <w:r>
              <w:rPr>
                <w:rFonts w:ascii="Calibri" w:hAnsi="Calibri" w:eastAsia="Calibri"/>
                <w:color w:val="20262E"/>
                <w:sz w:val="17"/>
              </w:rPr>
              <w:t>Level A-Z nằm trong Rack; lưu như thuộc tính của Bin.</w:t>
            </w:r>
          </w:p>
        </w:tc>
      </w:tr>
      <w:tr>
        <w:tc>
          <w:tcPr>
            <w:tcW w:type="dxa" w:w="3000"/>
            <w:vAlign w:val="top"/>
          </w:tcPr>
          <w:p>
            <w:pPr>
              <w:spacing w:after="0" w:line="259" w:lineRule="auto"/>
            </w:pPr>
            <w:r>
              <w:rPr>
                <w:rFonts w:ascii="Calibri" w:hAnsi="Calibri" w:eastAsia="Calibri"/>
                <w:color w:val="20262E"/>
                <w:sz w:val="17"/>
              </w:rPr>
              <w:t>Bin</w:t>
            </w:r>
          </w:p>
        </w:tc>
        <w:tc>
          <w:tcPr>
            <w:tcW w:type="dxa" w:w="6360"/>
            <w:vAlign w:val="top"/>
          </w:tcPr>
          <w:p>
            <w:pPr>
              <w:spacing w:after="0" w:line="259" w:lineRule="auto"/>
            </w:pPr>
            <w:r>
              <w:rPr>
                <w:rFonts w:ascii="Calibri" w:hAnsi="Calibri" w:eastAsia="Calibri"/>
                <w:color w:val="20262E"/>
                <w:sz w:val="17"/>
              </w:rPr>
              <w:t>Ô/vị trí chi tiết đặt hàng; có Position 1-n.</w:t>
            </w:r>
          </w:p>
        </w:tc>
      </w:tr>
      <w:tr>
        <w:tc>
          <w:tcPr>
            <w:tcW w:type="dxa" w:w="3000"/>
            <w:vAlign w:val="top"/>
          </w:tcPr>
          <w:p>
            <w:pPr>
              <w:spacing w:after="0" w:line="259" w:lineRule="auto"/>
            </w:pPr>
            <w:r>
              <w:rPr>
                <w:rFonts w:ascii="Calibri" w:hAnsi="Calibri" w:eastAsia="Calibri"/>
                <w:color w:val="20262E"/>
                <w:sz w:val="17"/>
              </w:rPr>
              <w:t>Lô NCC</w:t>
            </w:r>
          </w:p>
        </w:tc>
        <w:tc>
          <w:tcPr>
            <w:tcW w:type="dxa" w:w="6360"/>
            <w:vAlign w:val="top"/>
          </w:tcPr>
          <w:p>
            <w:pPr>
              <w:spacing w:after="0" w:line="259" w:lineRule="auto"/>
            </w:pPr>
            <w:r>
              <w:rPr>
                <w:rFonts w:ascii="Calibri" w:hAnsi="Calibri" w:eastAsia="Calibri"/>
                <w:color w:val="20262E"/>
                <w:sz w:val="17"/>
              </w:rPr>
              <w:t>Mã do nhà sản xuất/nhà cung cấp cấp; tùy chọn.</w:t>
            </w:r>
          </w:p>
        </w:tc>
      </w:tr>
      <w:tr>
        <w:tc>
          <w:tcPr>
            <w:tcW w:type="dxa" w:w="3000"/>
            <w:vAlign w:val="top"/>
          </w:tcPr>
          <w:p>
            <w:pPr>
              <w:spacing w:after="0" w:line="259" w:lineRule="auto"/>
            </w:pPr>
            <w:r>
              <w:rPr>
                <w:rFonts w:ascii="Calibri" w:hAnsi="Calibri" w:eastAsia="Calibri"/>
                <w:color w:val="20262E"/>
                <w:sz w:val="17"/>
              </w:rPr>
              <w:t>Lớp tồn theo lần nhập</w:t>
            </w:r>
          </w:p>
        </w:tc>
        <w:tc>
          <w:tcPr>
            <w:tcW w:type="dxa" w:w="6360"/>
            <w:vAlign w:val="top"/>
          </w:tcPr>
          <w:p>
            <w:pPr>
              <w:spacing w:after="0" w:line="259" w:lineRule="auto"/>
            </w:pPr>
            <w:r>
              <w:rPr>
                <w:rFonts w:ascii="Calibri" w:hAnsi="Calibri" w:eastAsia="Calibri"/>
                <w:color w:val="20262E"/>
                <w:sz w:val="17"/>
              </w:rPr>
              <w:t>Nhóm số lượng nội bộ có chung lần nhận, ReceivedAt và ExpiryDate.</w:t>
            </w:r>
          </w:p>
        </w:tc>
      </w:tr>
      <w:tr>
        <w:tc>
          <w:tcPr>
            <w:tcW w:type="dxa" w:w="3000"/>
            <w:vAlign w:val="top"/>
          </w:tcPr>
          <w:p>
            <w:pPr>
              <w:spacing w:after="0" w:line="259" w:lineRule="auto"/>
            </w:pPr>
            <w:r>
              <w:rPr>
                <w:rFonts w:ascii="Calibri" w:hAnsi="Calibri" w:eastAsia="Calibri"/>
                <w:color w:val="20262E"/>
                <w:sz w:val="17"/>
              </w:rPr>
              <w:t>OnHand</w:t>
            </w:r>
          </w:p>
        </w:tc>
        <w:tc>
          <w:tcPr>
            <w:tcW w:type="dxa" w:w="6360"/>
            <w:vAlign w:val="top"/>
          </w:tcPr>
          <w:p>
            <w:pPr>
              <w:spacing w:after="0" w:line="259" w:lineRule="auto"/>
            </w:pPr>
            <w:r>
              <w:rPr>
                <w:rFonts w:ascii="Calibri" w:hAnsi="Calibri" w:eastAsia="Calibri"/>
                <w:color w:val="20262E"/>
                <w:sz w:val="17"/>
              </w:rPr>
              <w:t>Số lượng vật lý tại một location.</w:t>
            </w:r>
          </w:p>
        </w:tc>
      </w:tr>
      <w:tr>
        <w:tc>
          <w:tcPr>
            <w:tcW w:type="dxa" w:w="3000"/>
            <w:vAlign w:val="top"/>
          </w:tcPr>
          <w:p>
            <w:pPr>
              <w:spacing w:after="0" w:line="259" w:lineRule="auto"/>
            </w:pPr>
            <w:r>
              <w:rPr>
                <w:rFonts w:ascii="Calibri" w:hAnsi="Calibri" w:eastAsia="Calibri"/>
                <w:color w:val="20262E"/>
                <w:sz w:val="17"/>
              </w:rPr>
              <w:t>Reserved</w:t>
            </w:r>
          </w:p>
        </w:tc>
        <w:tc>
          <w:tcPr>
            <w:tcW w:type="dxa" w:w="6360"/>
            <w:vAlign w:val="top"/>
          </w:tcPr>
          <w:p>
            <w:pPr>
              <w:spacing w:after="0" w:line="259" w:lineRule="auto"/>
            </w:pPr>
            <w:r>
              <w:rPr>
                <w:rFonts w:ascii="Calibri" w:hAnsi="Calibri" w:eastAsia="Calibri"/>
                <w:color w:val="20262E"/>
                <w:sz w:val="17"/>
              </w:rPr>
              <w:t>Phần OnHand đã giữ, chưa được cấp phát lại.</w:t>
            </w:r>
          </w:p>
        </w:tc>
      </w:tr>
      <w:tr>
        <w:tc>
          <w:tcPr>
            <w:tcW w:type="dxa" w:w="3000"/>
            <w:vAlign w:val="top"/>
          </w:tcPr>
          <w:p>
            <w:pPr>
              <w:spacing w:after="0" w:line="259" w:lineRule="auto"/>
            </w:pPr>
            <w:r>
              <w:rPr>
                <w:rFonts w:ascii="Calibri" w:hAnsi="Calibri" w:eastAsia="Calibri"/>
                <w:color w:val="20262E"/>
                <w:sz w:val="17"/>
              </w:rPr>
              <w:t>Available</w:t>
            </w:r>
          </w:p>
        </w:tc>
        <w:tc>
          <w:tcPr>
            <w:tcW w:type="dxa" w:w="6360"/>
            <w:vAlign w:val="top"/>
          </w:tcPr>
          <w:p>
            <w:pPr>
              <w:spacing w:after="0" w:line="259" w:lineRule="auto"/>
            </w:pPr>
            <w:r>
              <w:rPr>
                <w:rFonts w:ascii="Calibri" w:hAnsi="Calibri" w:eastAsia="Calibri"/>
                <w:color w:val="20262E"/>
                <w:sz w:val="17"/>
              </w:rPr>
              <w:t>Phần đủ điều kiện cấp phát mới.</w:t>
            </w:r>
          </w:p>
        </w:tc>
      </w:tr>
      <w:tr>
        <w:tc>
          <w:tcPr>
            <w:tcW w:type="dxa" w:w="3000"/>
            <w:vAlign w:val="top"/>
          </w:tcPr>
          <w:p>
            <w:pPr>
              <w:spacing w:after="0" w:line="259" w:lineRule="auto"/>
            </w:pPr>
            <w:r>
              <w:rPr>
                <w:rFonts w:ascii="Calibri" w:hAnsi="Calibri" w:eastAsia="Calibri"/>
                <w:color w:val="20262E"/>
                <w:sz w:val="17"/>
              </w:rPr>
              <w:t>Putaway</w:t>
            </w:r>
          </w:p>
        </w:tc>
        <w:tc>
          <w:tcPr>
            <w:tcW w:type="dxa" w:w="6360"/>
            <w:vAlign w:val="top"/>
          </w:tcPr>
          <w:p>
            <w:pPr>
              <w:spacing w:after="0" w:line="259" w:lineRule="auto"/>
            </w:pPr>
            <w:r>
              <w:rPr>
                <w:rFonts w:ascii="Calibri" w:hAnsi="Calibri" w:eastAsia="Calibri"/>
                <w:color w:val="20262E"/>
                <w:sz w:val="17"/>
              </w:rPr>
              <w:t>Cất hàng đã nhận từ RECEIVING vào Bin thực tế.</w:t>
            </w:r>
          </w:p>
        </w:tc>
      </w:tr>
      <w:tr>
        <w:tc>
          <w:tcPr>
            <w:tcW w:type="dxa" w:w="3000"/>
            <w:vAlign w:val="top"/>
          </w:tcPr>
          <w:p>
            <w:pPr>
              <w:spacing w:after="0" w:line="259" w:lineRule="auto"/>
            </w:pPr>
            <w:r>
              <w:rPr>
                <w:rFonts w:ascii="Calibri" w:hAnsi="Calibri" w:eastAsia="Calibri"/>
                <w:color w:val="20262E"/>
                <w:sz w:val="17"/>
              </w:rPr>
              <w:t>Pick</w:t>
            </w:r>
          </w:p>
        </w:tc>
        <w:tc>
          <w:tcPr>
            <w:tcW w:type="dxa" w:w="6360"/>
            <w:vAlign w:val="top"/>
          </w:tcPr>
          <w:p>
            <w:pPr>
              <w:spacing w:after="0" w:line="259" w:lineRule="auto"/>
            </w:pPr>
            <w:r>
              <w:rPr>
                <w:rFonts w:ascii="Calibri" w:hAnsi="Calibri" w:eastAsia="Calibri"/>
                <w:color w:val="20262E"/>
                <w:sz w:val="17"/>
              </w:rPr>
              <w:t>Lấy hàng từ Bin theo PickPlan.</w:t>
            </w:r>
          </w:p>
        </w:tc>
      </w:tr>
      <w:tr>
        <w:tc>
          <w:tcPr>
            <w:tcW w:type="dxa" w:w="3000"/>
            <w:vAlign w:val="top"/>
          </w:tcPr>
          <w:p>
            <w:pPr>
              <w:spacing w:after="0" w:line="259" w:lineRule="auto"/>
            </w:pPr>
            <w:r>
              <w:rPr>
                <w:rFonts w:ascii="Calibri" w:hAnsi="Calibri" w:eastAsia="Calibri"/>
                <w:color w:val="20262E"/>
                <w:sz w:val="17"/>
              </w:rPr>
              <w:t>Staging</w:t>
            </w:r>
          </w:p>
        </w:tc>
        <w:tc>
          <w:tcPr>
            <w:tcW w:type="dxa" w:w="6360"/>
            <w:vAlign w:val="top"/>
          </w:tcPr>
          <w:p>
            <w:pPr>
              <w:spacing w:after="0" w:line="259" w:lineRule="auto"/>
            </w:pPr>
            <w:r>
              <w:rPr>
                <w:rFonts w:ascii="Calibri" w:hAnsi="Calibri" w:eastAsia="Calibri"/>
                <w:color w:val="20262E"/>
                <w:sz w:val="17"/>
              </w:rPr>
              <w:t>Vị trí chờ giao; hàng đã rời Bin nhưng chưa rời kho.</w:t>
            </w:r>
          </w:p>
        </w:tc>
      </w:tr>
      <w:tr>
        <w:tc>
          <w:tcPr>
            <w:tcW w:type="dxa" w:w="3000"/>
            <w:vAlign w:val="top"/>
          </w:tcPr>
          <w:p>
            <w:pPr>
              <w:spacing w:after="0" w:line="259" w:lineRule="auto"/>
            </w:pPr>
            <w:r>
              <w:rPr>
                <w:rFonts w:ascii="Calibri" w:hAnsi="Calibri" w:eastAsia="Calibri"/>
                <w:color w:val="20262E"/>
                <w:sz w:val="17"/>
              </w:rPr>
              <w:t>Issue</w:t>
            </w:r>
          </w:p>
        </w:tc>
        <w:tc>
          <w:tcPr>
            <w:tcW w:type="dxa" w:w="6360"/>
            <w:vAlign w:val="top"/>
          </w:tcPr>
          <w:p>
            <w:pPr>
              <w:spacing w:after="0" w:line="259" w:lineRule="auto"/>
            </w:pPr>
            <w:r>
              <w:rPr>
                <w:rFonts w:ascii="Calibri" w:hAnsi="Calibri" w:eastAsia="Calibri"/>
                <w:color w:val="20262E"/>
                <w:sz w:val="17"/>
              </w:rPr>
              <w:t>Xác nhận hàng rời kho và giảm tổng OnHand.</w:t>
            </w:r>
          </w:p>
        </w:tc>
      </w:tr>
      <w:tr>
        <w:tc>
          <w:tcPr>
            <w:tcW w:type="dxa" w:w="3000"/>
            <w:vAlign w:val="top"/>
          </w:tcPr>
          <w:p>
            <w:pPr>
              <w:spacing w:after="0" w:line="259" w:lineRule="auto"/>
            </w:pPr>
            <w:r>
              <w:rPr>
                <w:rFonts w:ascii="Calibri" w:hAnsi="Calibri" w:eastAsia="Calibri"/>
                <w:color w:val="20262E"/>
                <w:sz w:val="17"/>
              </w:rPr>
              <w:t>Reservation</w:t>
            </w:r>
          </w:p>
        </w:tc>
        <w:tc>
          <w:tcPr>
            <w:tcW w:type="dxa" w:w="6360"/>
            <w:vAlign w:val="top"/>
          </w:tcPr>
          <w:p>
            <w:pPr>
              <w:spacing w:after="0" w:line="259" w:lineRule="auto"/>
            </w:pPr>
            <w:r>
              <w:rPr>
                <w:rFonts w:ascii="Calibri" w:hAnsi="Calibri" w:eastAsia="Calibri"/>
                <w:color w:val="20262E"/>
                <w:sz w:val="17"/>
              </w:rPr>
              <w:t>Giữ quyền sử dụng quantity; không phải trừ tồn.</w:t>
            </w:r>
          </w:p>
        </w:tc>
      </w:tr>
      <w:tr>
        <w:tc>
          <w:tcPr>
            <w:tcW w:type="dxa" w:w="3000"/>
            <w:vAlign w:val="top"/>
          </w:tcPr>
          <w:p>
            <w:pPr>
              <w:spacing w:after="0" w:line="259" w:lineRule="auto"/>
            </w:pPr>
            <w:r>
              <w:rPr>
                <w:rFonts w:ascii="Calibri" w:hAnsi="Calibri" w:eastAsia="Calibri"/>
                <w:color w:val="20262E"/>
                <w:sz w:val="17"/>
              </w:rPr>
              <w:t>Allocation</w:t>
            </w:r>
          </w:p>
        </w:tc>
        <w:tc>
          <w:tcPr>
            <w:tcW w:type="dxa" w:w="6360"/>
            <w:vAlign w:val="top"/>
          </w:tcPr>
          <w:p>
            <w:pPr>
              <w:spacing w:after="0" w:line="259" w:lineRule="auto"/>
            </w:pPr>
            <w:r>
              <w:rPr>
                <w:rFonts w:ascii="Calibri" w:hAnsi="Calibri" w:eastAsia="Calibri"/>
                <w:color w:val="20262E"/>
                <w:sz w:val="17"/>
              </w:rPr>
              <w:t>Thuật toán chọn Layer + Bin + Quantity theo rotation rule.</w:t>
            </w:r>
          </w:p>
        </w:tc>
      </w:tr>
    </w:tbl>
    <w:p>
      <w:pPr>
        <w:spacing w:after="0"/>
      </w:pPr>
    </w:p>
    <w:p>
      <w:r>
        <w:br w:type="page"/>
      </w:r>
    </w:p>
    <w:p>
      <w:pPr>
        <w:pStyle w:val="Heading1"/>
      </w:pPr>
      <w:r>
        <w:t>Phụ lục C. Dẫn chiếu hiện trạng code</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4100"/>
        <w:gridCol w:w="5260"/>
      </w:tblGrid>
      <w:tr>
        <w:trPr>
          <w:cantSplit/>
          <w:tblHeader w:val="true"/>
        </w:trPr>
        <w:tc>
          <w:tcPr>
            <w:tcW w:type="dxa" w:w="410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Nguồn</w:t>
            </w:r>
          </w:p>
        </w:tc>
        <w:tc>
          <w:tcPr>
            <w:tcW w:type="dxa" w:w="5260"/>
            <w:tcMar>
              <w:top w:w="80" w:type="dxa"/>
              <w:start w:w="120" w:type="dxa"/>
              <w:bottom w:w="80" w:type="dxa"/>
              <w:end w:w="120" w:type="dxa"/>
            </w:tcMar>
            <w:shd w:fill="E8EEF5"/>
            <w:vAlign w:val="center"/>
          </w:tcPr>
          <w:p>
            <w:pPr>
              <w:keepNext/>
              <w:spacing w:after="0"/>
            </w:pPr>
            <w:r>
              <w:rPr>
                <w:rFonts w:ascii="Calibri" w:hAnsi="Calibri" w:eastAsia="Calibri"/>
                <w:b/>
                <w:color w:val="17365D"/>
                <w:sz w:val="16"/>
              </w:rPr>
              <w:t>Nhận xét</w:t>
            </w:r>
          </w:p>
        </w:tc>
      </w:tr>
      <w:tr>
        <w:tc>
          <w:tcPr>
            <w:tcW w:type="dxa" w:w="4100"/>
            <w:vAlign w:val="top"/>
          </w:tcPr>
          <w:p>
            <w:pPr>
              <w:spacing w:after="0" w:line="259" w:lineRule="auto"/>
            </w:pPr>
            <w:r>
              <w:rPr>
                <w:rFonts w:ascii="Calibri" w:hAnsi="Calibri" w:eastAsia="Calibri"/>
                <w:color w:val="20262E"/>
                <w:sz w:val="16"/>
              </w:rPr>
              <w:t>Database_v3.sql:758-860</w:t>
            </w:r>
          </w:p>
        </w:tc>
        <w:tc>
          <w:tcPr>
            <w:tcW w:type="dxa" w:w="5260"/>
            <w:vAlign w:val="top"/>
          </w:tcPr>
          <w:p>
            <w:pPr>
              <w:spacing w:after="0" w:line="259" w:lineRule="auto"/>
            </w:pPr>
            <w:r>
              <w:rPr>
                <w:rFonts w:ascii="Calibri" w:hAnsi="Calibri" w:eastAsia="Calibri"/>
                <w:color w:val="20262E"/>
                <w:sz w:val="16"/>
              </w:rPr>
              <w:t>Warehouse/Zone/Rack/Location và các capacity fields.</w:t>
            </w:r>
          </w:p>
        </w:tc>
      </w:tr>
      <w:tr>
        <w:tc>
          <w:tcPr>
            <w:tcW w:type="dxa" w:w="4100"/>
            <w:vAlign w:val="top"/>
          </w:tcPr>
          <w:p>
            <w:pPr>
              <w:spacing w:after="0" w:line="259" w:lineRule="auto"/>
            </w:pPr>
            <w:r>
              <w:rPr>
                <w:rFonts w:ascii="Calibri" w:hAnsi="Calibri" w:eastAsia="Calibri"/>
                <w:color w:val="20262E"/>
                <w:sz w:val="16"/>
              </w:rPr>
              <w:t>Database_v3.sql:888-1030</w:t>
            </w:r>
          </w:p>
        </w:tc>
        <w:tc>
          <w:tcPr>
            <w:tcW w:type="dxa" w:w="5260"/>
            <w:vAlign w:val="top"/>
          </w:tcPr>
          <w:p>
            <w:pPr>
              <w:spacing w:after="0" w:line="259" w:lineRule="auto"/>
            </w:pPr>
            <w:r>
              <w:rPr>
                <w:rFonts w:ascii="Calibri" w:hAnsi="Calibri" w:eastAsia="Calibri"/>
                <w:color w:val="20262E"/>
                <w:sz w:val="16"/>
              </w:rPr>
              <w:t>ProductGroup thiếu policy; Product có Rotation/TrackLot; ProductLots bắt LotNumber.</w:t>
            </w:r>
          </w:p>
        </w:tc>
      </w:tr>
      <w:tr>
        <w:tc>
          <w:tcPr>
            <w:tcW w:type="dxa" w:w="4100"/>
            <w:vAlign w:val="top"/>
          </w:tcPr>
          <w:p>
            <w:pPr>
              <w:spacing w:after="0" w:line="259" w:lineRule="auto"/>
            </w:pPr>
            <w:r>
              <w:rPr>
                <w:rFonts w:ascii="Calibri" w:hAnsi="Calibri" w:eastAsia="Calibri"/>
                <w:color w:val="20262E"/>
                <w:sz w:val="16"/>
              </w:rPr>
              <w:t>Database_v3.sql:1123-1325</w:t>
            </w:r>
          </w:p>
        </w:tc>
        <w:tc>
          <w:tcPr>
            <w:tcW w:type="dxa" w:w="5260"/>
            <w:vAlign w:val="top"/>
          </w:tcPr>
          <w:p>
            <w:pPr>
              <w:spacing w:after="0" w:line="259" w:lineRule="auto"/>
            </w:pPr>
            <w:r>
              <w:rPr>
                <w:rFonts w:ascii="Calibri" w:hAnsi="Calibri" w:eastAsia="Calibri"/>
                <w:color w:val="20262E"/>
                <w:sz w:val="16"/>
              </w:rPr>
              <w:t>Inbound/Outbound statuses và ProductLot FK.</w:t>
            </w:r>
          </w:p>
        </w:tc>
      </w:tr>
      <w:tr>
        <w:tc>
          <w:tcPr>
            <w:tcW w:type="dxa" w:w="4100"/>
            <w:vAlign w:val="top"/>
          </w:tcPr>
          <w:p>
            <w:pPr>
              <w:spacing w:after="0" w:line="259" w:lineRule="auto"/>
            </w:pPr>
            <w:r>
              <w:rPr>
                <w:rFonts w:ascii="Calibri" w:hAnsi="Calibri" w:eastAsia="Calibri"/>
                <w:color w:val="20262E"/>
                <w:sz w:val="16"/>
              </w:rPr>
              <w:t>Database_v3.sql:1458-1535</w:t>
            </w:r>
          </w:p>
        </w:tc>
        <w:tc>
          <w:tcPr>
            <w:tcW w:type="dxa" w:w="5260"/>
            <w:vAlign w:val="top"/>
          </w:tcPr>
          <w:p>
            <w:pPr>
              <w:spacing w:after="0" w:line="259" w:lineRule="auto"/>
            </w:pPr>
            <w:r>
              <w:rPr>
                <w:rFonts w:ascii="Calibri" w:hAnsi="Calibri" w:eastAsia="Calibri"/>
                <w:color w:val="20262E"/>
                <w:sz w:val="16"/>
              </w:rPr>
              <w:t>Inventory và immutable transaction structure.</w:t>
            </w:r>
          </w:p>
        </w:tc>
      </w:tr>
      <w:tr>
        <w:tc>
          <w:tcPr>
            <w:tcW w:type="dxa" w:w="4100"/>
            <w:vAlign w:val="top"/>
          </w:tcPr>
          <w:p>
            <w:pPr>
              <w:spacing w:after="0" w:line="259" w:lineRule="auto"/>
            </w:pPr>
            <w:r>
              <w:rPr>
                <w:rFonts w:ascii="Calibri" w:hAnsi="Calibri" w:eastAsia="Calibri"/>
                <w:color w:val="20262E"/>
                <w:sz w:val="16"/>
              </w:rPr>
              <w:t>BMWMS.Business/Services/WarehouseService.cs</w:t>
            </w:r>
          </w:p>
        </w:tc>
        <w:tc>
          <w:tcPr>
            <w:tcW w:type="dxa" w:w="5260"/>
            <w:vAlign w:val="top"/>
          </w:tcPr>
          <w:p>
            <w:pPr>
              <w:spacing w:after="0" w:line="259" w:lineRule="auto"/>
            </w:pPr>
            <w:r>
              <w:rPr>
                <w:rFonts w:ascii="Calibri" w:hAnsi="Calibri" w:eastAsia="Calibri"/>
                <w:color w:val="20262E"/>
                <w:sz w:val="16"/>
              </w:rPr>
              <w:t>Create/Update/Delete multi-warehouse cần bỏ.</w:t>
            </w:r>
          </w:p>
        </w:tc>
      </w:tr>
      <w:tr>
        <w:tc>
          <w:tcPr>
            <w:tcW w:type="dxa" w:w="4100"/>
            <w:vAlign w:val="top"/>
          </w:tcPr>
          <w:p>
            <w:pPr>
              <w:spacing w:after="0" w:line="259" w:lineRule="auto"/>
            </w:pPr>
            <w:r>
              <w:rPr>
                <w:rFonts w:ascii="Calibri" w:hAnsi="Calibri" w:eastAsia="Calibri"/>
                <w:color w:val="20262E"/>
                <w:sz w:val="16"/>
              </w:rPr>
              <w:t>BMWMS.Business/Services/ProductGroupService.cs</w:t>
            </w:r>
          </w:p>
        </w:tc>
        <w:tc>
          <w:tcPr>
            <w:tcW w:type="dxa" w:w="5260"/>
            <w:vAlign w:val="top"/>
          </w:tcPr>
          <w:p>
            <w:pPr>
              <w:spacing w:after="0" w:line="259" w:lineRule="auto"/>
            </w:pPr>
            <w:r>
              <w:rPr>
                <w:rFonts w:ascii="Calibri" w:hAnsi="Calibri" w:eastAsia="Calibri"/>
                <w:color w:val="20262E"/>
                <w:sz w:val="16"/>
              </w:rPr>
              <w:t>DTO/service group chưa có RotationMethod/ShelfLifeDescription.</w:t>
            </w:r>
          </w:p>
        </w:tc>
      </w:tr>
      <w:tr>
        <w:tc>
          <w:tcPr>
            <w:tcW w:type="dxa" w:w="4100"/>
            <w:vAlign w:val="top"/>
          </w:tcPr>
          <w:p>
            <w:pPr>
              <w:spacing w:after="0" w:line="259" w:lineRule="auto"/>
            </w:pPr>
            <w:r>
              <w:rPr>
                <w:rFonts w:ascii="Calibri" w:hAnsi="Calibri" w:eastAsia="Calibri"/>
                <w:color w:val="20262E"/>
                <w:sz w:val="16"/>
              </w:rPr>
              <w:t>BMWMS.Business/Services/InboundService.cs:1193-1218</w:t>
            </w:r>
          </w:p>
        </w:tc>
        <w:tc>
          <w:tcPr>
            <w:tcW w:type="dxa" w:w="5260"/>
            <w:vAlign w:val="top"/>
          </w:tcPr>
          <w:p>
            <w:pPr>
              <w:spacing w:after="0" w:line="259" w:lineRule="auto"/>
            </w:pPr>
            <w:r>
              <w:rPr>
                <w:rFonts w:ascii="Calibri" w:hAnsi="Calibri" w:eastAsia="Calibri"/>
                <w:color w:val="20262E"/>
                <w:sz w:val="16"/>
              </w:rPr>
              <w:t>TrackLot validation và NO-LOT reuse.</w:t>
            </w:r>
          </w:p>
        </w:tc>
      </w:tr>
      <w:tr>
        <w:tc>
          <w:tcPr>
            <w:tcW w:type="dxa" w:w="4100"/>
            <w:vAlign w:val="top"/>
          </w:tcPr>
          <w:p>
            <w:pPr>
              <w:spacing w:after="0" w:line="259" w:lineRule="auto"/>
            </w:pPr>
            <w:r>
              <w:rPr>
                <w:rFonts w:ascii="Calibri" w:hAnsi="Calibri" w:eastAsia="Calibri"/>
                <w:color w:val="20262E"/>
                <w:sz w:val="16"/>
              </w:rPr>
              <w:t>BMWMS.Business/Services/InboundService.cs:1308-1410</w:t>
            </w:r>
          </w:p>
        </w:tc>
        <w:tc>
          <w:tcPr>
            <w:tcW w:type="dxa" w:w="5260"/>
            <w:vAlign w:val="top"/>
          </w:tcPr>
          <w:p>
            <w:pPr>
              <w:spacing w:after="0" w:line="259" w:lineRule="auto"/>
            </w:pPr>
            <w:r>
              <w:rPr>
                <w:rFonts w:ascii="Calibri" w:hAnsi="Calibri" w:eastAsia="Calibri"/>
                <w:color w:val="20262E"/>
                <w:sz w:val="16"/>
              </w:rPr>
              <w:t>Putaway Staff chọn vị trí và post INBOUND - phần nên giữ/refactor.</w:t>
            </w:r>
          </w:p>
        </w:tc>
      </w:tr>
      <w:tr>
        <w:tc>
          <w:tcPr>
            <w:tcW w:type="dxa" w:w="4100"/>
            <w:vAlign w:val="top"/>
          </w:tcPr>
          <w:p>
            <w:pPr>
              <w:spacing w:after="0" w:line="259" w:lineRule="auto"/>
            </w:pPr>
            <w:r>
              <w:rPr>
                <w:rFonts w:ascii="Calibri" w:hAnsi="Calibri" w:eastAsia="Calibri"/>
                <w:color w:val="20262E"/>
                <w:sz w:val="16"/>
              </w:rPr>
              <w:t>BMWMS.Repository/Repositories/Inventory/InventoryRepository.cs:184-255</w:t>
            </w:r>
          </w:p>
        </w:tc>
        <w:tc>
          <w:tcPr>
            <w:tcW w:type="dxa" w:w="5260"/>
            <w:vAlign w:val="top"/>
          </w:tcPr>
          <w:p>
            <w:pPr>
              <w:spacing w:after="0" w:line="259" w:lineRule="auto"/>
            </w:pPr>
            <w:r>
              <w:rPr>
                <w:rFonts w:ascii="Calibri" w:hAnsi="Calibri" w:eastAsia="Calibri"/>
                <w:color w:val="20262E"/>
                <w:sz w:val="16"/>
              </w:rPr>
              <w:t>Reservation FEFO/else FIFO; thiếu LIFO.</w:t>
            </w:r>
          </w:p>
        </w:tc>
      </w:tr>
      <w:tr>
        <w:tc>
          <w:tcPr>
            <w:tcW w:type="dxa" w:w="4100"/>
            <w:vAlign w:val="top"/>
          </w:tcPr>
          <w:p>
            <w:pPr>
              <w:spacing w:after="0" w:line="259" w:lineRule="auto"/>
            </w:pPr>
            <w:r>
              <w:rPr>
                <w:rFonts w:ascii="Calibri" w:hAnsi="Calibri" w:eastAsia="Calibri"/>
                <w:color w:val="20262E"/>
                <w:sz w:val="16"/>
              </w:rPr>
              <w:t>BMWMS.Business/Services/Inventory/OutboundOrderService.cs:371-503</w:t>
            </w:r>
          </w:p>
        </w:tc>
        <w:tc>
          <w:tcPr>
            <w:tcW w:type="dxa" w:w="5260"/>
            <w:vAlign w:val="top"/>
          </w:tcPr>
          <w:p>
            <w:pPr>
              <w:spacing w:after="0" w:line="259" w:lineRule="auto"/>
            </w:pPr>
            <w:r>
              <w:rPr>
                <w:rFonts w:ascii="Calibri" w:hAnsi="Calibri" w:eastAsia="Calibri"/>
                <w:color w:val="20262E"/>
                <w:sz w:val="16"/>
              </w:rPr>
              <w:t>ExecutePick giảm OnHand và complete ngay.</w:t>
            </w:r>
          </w:p>
        </w:tc>
      </w:tr>
      <w:tr>
        <w:tc>
          <w:tcPr>
            <w:tcW w:type="dxa" w:w="4100"/>
            <w:vAlign w:val="top"/>
          </w:tcPr>
          <w:p>
            <w:pPr>
              <w:spacing w:after="0" w:line="259" w:lineRule="auto"/>
            </w:pPr>
            <w:r>
              <w:rPr>
                <w:rFonts w:ascii="Calibri" w:hAnsi="Calibri" w:eastAsia="Calibri"/>
                <w:color w:val="20262E"/>
                <w:sz w:val="16"/>
              </w:rPr>
              <w:t>BMWMS.Business/Services/Inventory/OutboundOrderService.cs:512-580</w:t>
            </w:r>
          </w:p>
        </w:tc>
        <w:tc>
          <w:tcPr>
            <w:tcW w:type="dxa" w:w="5260"/>
            <w:vAlign w:val="top"/>
          </w:tcPr>
          <w:p>
            <w:pPr>
              <w:spacing w:after="0" w:line="259" w:lineRule="auto"/>
            </w:pPr>
            <w:r>
              <w:rPr>
                <w:rFonts w:ascii="Calibri" w:hAnsi="Calibri" w:eastAsia="Calibri"/>
                <w:color w:val="20262E"/>
                <w:sz w:val="16"/>
              </w:rPr>
              <w:t>Allocation order theo LocationCode; FEFO ordering sai ưu tiên.</w:t>
            </w:r>
          </w:p>
        </w:tc>
      </w:tr>
      <w:tr>
        <w:tc>
          <w:tcPr>
            <w:tcW w:type="dxa" w:w="4100"/>
            <w:vAlign w:val="top"/>
          </w:tcPr>
          <w:p>
            <w:pPr>
              <w:spacing w:after="0" w:line="259" w:lineRule="auto"/>
            </w:pPr>
            <w:r>
              <w:rPr>
                <w:rFonts w:ascii="Calibri" w:hAnsi="Calibri" w:eastAsia="Calibri"/>
                <w:color w:val="20262E"/>
                <w:sz w:val="16"/>
              </w:rPr>
              <w:t>docs/schema_patch_separate_order_tasks_from_transfers.sql</w:t>
            </w:r>
          </w:p>
        </w:tc>
        <w:tc>
          <w:tcPr>
            <w:tcW w:type="dxa" w:w="5260"/>
            <w:vAlign w:val="top"/>
          </w:tcPr>
          <w:p>
            <w:pPr>
              <w:spacing w:after="0" w:line="259" w:lineRule="auto"/>
            </w:pPr>
            <w:r>
              <w:rPr>
                <w:rFonts w:ascii="Calibri" w:hAnsi="Calibri" w:eastAsia="Calibri"/>
                <w:color w:val="20262E"/>
                <w:sz w:val="16"/>
              </w:rPr>
              <w:t>Quyết định tách Inbound/Outbound khỏi TransferOrder đã đúng hướng.</w:t>
            </w:r>
          </w:p>
        </w:tc>
      </w:tr>
    </w:tbl>
    <w:p>
      <w:pPr>
        <w:spacing w:after="0"/>
      </w:pPr>
    </w:p>
    <w:p>
      <w:r>
        <w:br w:type="page"/>
      </w:r>
    </w:p>
    <w:p>
      <w:pPr>
        <w:pStyle w:val="Heading1"/>
      </w:pPr>
      <w:r>
        <w:t>Phụ lục D. Nguồn tham khảo nghiệp vụ</w:t>
      </w:r>
    </w:p>
    <w:tbl>
      <w:tblPr>
        <w:tblW w:type="dxa" w:w="9360"/>
        <w:jc w:val="left"/>
        <w:tblLayout w:type="fixed"/>
        <w:tblLook w:firstColumn="1" w:firstRow="1" w:lastColumn="0" w:lastRow="0" w:noHBand="0" w:noVBand="1" w:val="04A0"/>
        <w:tblInd w:w="120" w:type="dxa"/>
        <w:tblBorders>
          <w:top w:val="single" w:sz="5" w:space="0" w:color="D8DEE8"/>
          <w:left w:val="single" w:sz="5" w:space="0" w:color="D8DEE8"/>
          <w:bottom w:val="single" w:sz="5" w:space="0" w:color="D8DEE8"/>
          <w:right w:val="single" w:sz="5" w:space="0" w:color="D8DEE8"/>
          <w:insideH w:val="single" w:sz="5" w:space="0" w:color="D8DEE8"/>
          <w:insideV w:val="single" w:sz="5" w:space="0" w:color="D8DEE8"/>
        </w:tblBorders>
      </w:tblPr>
      <w:tblGrid>
        <w:gridCol w:w="2400"/>
        <w:gridCol w:w="3760"/>
        <w:gridCol w:w="3200"/>
      </w:tblGrid>
      <w:tr>
        <w:trPr>
          <w:cantSplit/>
          <w:tblHeader w:val="true"/>
        </w:trPr>
        <w:tc>
          <w:tcPr>
            <w:tcW w:type="dxa" w:w="2400"/>
            <w:tcMar>
              <w:top w:w="80" w:type="dxa"/>
              <w:start w:w="120" w:type="dxa"/>
              <w:bottom w:w="80" w:type="dxa"/>
              <w:end w:w="120" w:type="dxa"/>
            </w:tcMar>
            <w:shd w:fill="E8EEF5"/>
            <w:vAlign w:val="center"/>
          </w:tcPr>
          <w:p>
            <w:pPr>
              <w:keepNext/>
              <w:spacing w:after="0"/>
            </w:pPr>
            <w:r>
              <w:rPr>
                <w:rFonts w:ascii="Calibri" w:hAnsi="Calibri" w:eastAsia="Calibri"/>
                <w:b/>
                <w:color w:val="17365D"/>
                <w:sz w:val="15"/>
              </w:rPr>
              <w:t>Nguồn</w:t>
            </w:r>
          </w:p>
        </w:tc>
        <w:tc>
          <w:tcPr>
            <w:tcW w:type="dxa" w:w="3760"/>
            <w:tcMar>
              <w:top w:w="80" w:type="dxa"/>
              <w:start w:w="120" w:type="dxa"/>
              <w:bottom w:w="80" w:type="dxa"/>
              <w:end w:w="120" w:type="dxa"/>
            </w:tcMar>
            <w:shd w:fill="E8EEF5"/>
            <w:vAlign w:val="center"/>
          </w:tcPr>
          <w:p>
            <w:pPr>
              <w:keepNext/>
              <w:spacing w:after="0"/>
            </w:pPr>
            <w:r>
              <w:rPr>
                <w:rFonts w:ascii="Calibri" w:hAnsi="Calibri" w:eastAsia="Calibri"/>
                <w:b/>
                <w:color w:val="17365D"/>
                <w:sz w:val="15"/>
              </w:rPr>
              <w:t>Điểm dùng</w:t>
            </w:r>
          </w:p>
        </w:tc>
        <w:tc>
          <w:tcPr>
            <w:tcW w:type="dxa" w:w="3200"/>
            <w:tcMar>
              <w:top w:w="80" w:type="dxa"/>
              <w:start w:w="120" w:type="dxa"/>
              <w:bottom w:w="80" w:type="dxa"/>
              <w:end w:w="120" w:type="dxa"/>
            </w:tcMar>
            <w:shd w:fill="E8EEF5"/>
            <w:vAlign w:val="center"/>
          </w:tcPr>
          <w:p>
            <w:pPr>
              <w:keepNext/>
              <w:spacing w:after="0"/>
            </w:pPr>
            <w:r>
              <w:rPr>
                <w:rFonts w:ascii="Calibri" w:hAnsi="Calibri" w:eastAsia="Calibri"/>
                <w:b/>
                <w:color w:val="17365D"/>
                <w:sz w:val="15"/>
              </w:rPr>
              <w:t>Đường dẫn</w:t>
            </w:r>
          </w:p>
        </w:tc>
      </w:tr>
      <w:tr>
        <w:tc>
          <w:tcPr>
            <w:tcW w:type="dxa" w:w="2400"/>
            <w:vAlign w:val="top"/>
          </w:tcPr>
          <w:p>
            <w:pPr>
              <w:spacing w:after="0" w:line="259" w:lineRule="auto"/>
            </w:pPr>
            <w:r>
              <w:rPr>
                <w:rFonts w:ascii="Calibri" w:hAnsi="Calibri" w:eastAsia="Calibri"/>
                <w:color w:val="20262E"/>
                <w:sz w:val="15"/>
              </w:rPr>
              <w:t>GS1 Global Traceability Standard</w:t>
            </w:r>
          </w:p>
        </w:tc>
        <w:tc>
          <w:tcPr>
            <w:tcW w:type="dxa" w:w="3760"/>
            <w:vAlign w:val="top"/>
          </w:tcPr>
          <w:p>
            <w:pPr>
              <w:spacing w:after="0" w:line="259" w:lineRule="auto"/>
            </w:pPr>
            <w:r>
              <w:rPr>
                <w:rFonts w:ascii="Calibri" w:hAnsi="Calibri" w:eastAsia="Calibri"/>
                <w:color w:val="20262E"/>
                <w:sz w:val="15"/>
              </w:rPr>
              <w:t>Batch/lot phân biệt nhóm vật phẩm có chung đặc điểm truy vết; mức truy vết phải phù hợp mục tiêu và chi phí.</w:t>
            </w:r>
          </w:p>
        </w:tc>
        <w:tc>
          <w:tcPr>
            <w:tcW w:type="dxa" w:w="3200"/>
            <w:vAlign w:val="top"/>
          </w:tcPr>
          <w:p>
            <w:pPr>
              <w:spacing w:after="0" w:line="259" w:lineRule="auto"/>
            </w:pPr>
            <w:r>
              <w:rPr>
                <w:rFonts w:ascii="Calibri" w:hAnsi="Calibri" w:eastAsia="Calibri"/>
                <w:color w:val="20262E"/>
                <w:sz w:val="15"/>
              </w:rPr>
              <w:t>https://www.gs1.org/standards/gs1-global-traceability-standard/current-standard</w:t>
            </w:r>
          </w:p>
        </w:tc>
      </w:tr>
      <w:tr>
        <w:tc>
          <w:tcPr>
            <w:tcW w:type="dxa" w:w="2400"/>
            <w:vAlign w:val="top"/>
          </w:tcPr>
          <w:p>
            <w:pPr>
              <w:spacing w:after="0" w:line="259" w:lineRule="auto"/>
            </w:pPr>
            <w:r>
              <w:rPr>
                <w:rFonts w:ascii="Calibri" w:hAnsi="Calibri" w:eastAsia="Calibri"/>
                <w:color w:val="20262E"/>
                <w:sz w:val="15"/>
              </w:rPr>
              <w:t>Microsoft - Inventory picking aging</w:t>
            </w:r>
          </w:p>
        </w:tc>
        <w:tc>
          <w:tcPr>
            <w:tcW w:type="dxa" w:w="3760"/>
            <w:vAlign w:val="top"/>
          </w:tcPr>
          <w:p>
            <w:pPr>
              <w:spacing w:after="0" w:line="259" w:lineRule="auto"/>
            </w:pPr>
            <w:r>
              <w:rPr>
                <w:rFonts w:ascii="Calibri" w:hAnsi="Calibri" w:eastAsia="Calibri"/>
                <w:color w:val="20262E"/>
                <w:sz w:val="15"/>
              </w:rPr>
              <w:t>FIFO/LIFO có thể dựa trên ngày hàng vào kho ngay cả với tồn không quản lý batch.</w:t>
            </w:r>
          </w:p>
        </w:tc>
        <w:tc>
          <w:tcPr>
            <w:tcW w:type="dxa" w:w="3200"/>
            <w:vAlign w:val="top"/>
          </w:tcPr>
          <w:p>
            <w:pPr>
              <w:spacing w:after="0" w:line="259" w:lineRule="auto"/>
            </w:pPr>
            <w:r>
              <w:rPr>
                <w:rFonts w:ascii="Calibri" w:hAnsi="Calibri" w:eastAsia="Calibri"/>
                <w:color w:val="20262E"/>
                <w:sz w:val="15"/>
              </w:rPr>
              <w:t>https://learn.microsoft.com/en-us/dynamics365/supply-chain/warehousing/location-directive-inventory-picking-aging</w:t>
            </w:r>
          </w:p>
        </w:tc>
      </w:tr>
      <w:tr>
        <w:tc>
          <w:tcPr>
            <w:tcW w:type="dxa" w:w="2400"/>
            <w:vAlign w:val="top"/>
          </w:tcPr>
          <w:p>
            <w:pPr>
              <w:spacing w:after="0" w:line="259" w:lineRule="auto"/>
            </w:pPr>
            <w:r>
              <w:rPr>
                <w:rFonts w:ascii="Calibri" w:hAnsi="Calibri" w:eastAsia="Calibri"/>
                <w:color w:val="20262E"/>
                <w:sz w:val="15"/>
              </w:rPr>
              <w:t>Microsoft - Item tracing</w:t>
            </w:r>
          </w:p>
        </w:tc>
        <w:tc>
          <w:tcPr>
            <w:tcW w:type="dxa" w:w="3760"/>
            <w:vAlign w:val="top"/>
          </w:tcPr>
          <w:p>
            <w:pPr>
              <w:spacing w:after="0" w:line="259" w:lineRule="auto"/>
            </w:pPr>
            <w:r>
              <w:rPr>
                <w:rFonts w:ascii="Calibri" w:hAnsi="Calibri" w:eastAsia="Calibri"/>
                <w:color w:val="20262E"/>
                <w:sz w:val="15"/>
              </w:rPr>
              <w:t>Batch/serial/vendor batch hỗ trợ truy ngược nguồn và truy xuôi nơi đã xuất.</w:t>
            </w:r>
          </w:p>
        </w:tc>
        <w:tc>
          <w:tcPr>
            <w:tcW w:type="dxa" w:w="3200"/>
            <w:vAlign w:val="top"/>
          </w:tcPr>
          <w:p>
            <w:pPr>
              <w:spacing w:after="0" w:line="259" w:lineRule="auto"/>
            </w:pPr>
            <w:r>
              <w:rPr>
                <w:rFonts w:ascii="Calibri" w:hAnsi="Calibri" w:eastAsia="Calibri"/>
                <w:color w:val="20262E"/>
                <w:sz w:val="15"/>
              </w:rPr>
              <w:t>https://learn.microsoft.com/en-us/dynamics365/supply-chain/inventory/trace-items-raw-materials-inventory-production-sales</w:t>
            </w:r>
          </w:p>
        </w:tc>
      </w:tr>
      <w:tr>
        <w:tc>
          <w:tcPr>
            <w:tcW w:type="dxa" w:w="2400"/>
            <w:vAlign w:val="top"/>
          </w:tcPr>
          <w:p>
            <w:pPr>
              <w:spacing w:after="0" w:line="259" w:lineRule="auto"/>
            </w:pPr>
            <w:r>
              <w:rPr>
                <w:rFonts w:ascii="Calibri" w:hAnsi="Calibri" w:eastAsia="Calibri"/>
                <w:color w:val="20262E"/>
                <w:sz w:val="15"/>
              </w:rPr>
              <w:t>Oracle WMS - Allocation methods</w:t>
            </w:r>
          </w:p>
        </w:tc>
        <w:tc>
          <w:tcPr>
            <w:tcW w:type="dxa" w:w="3760"/>
            <w:vAlign w:val="top"/>
          </w:tcPr>
          <w:p>
            <w:pPr>
              <w:spacing w:after="0" w:line="259" w:lineRule="auto"/>
            </w:pPr>
            <w:r>
              <w:rPr>
                <w:rFonts w:ascii="Calibri" w:hAnsi="Calibri" w:eastAsia="Calibri"/>
                <w:color w:val="20262E"/>
                <w:sz w:val="15"/>
              </w:rPr>
              <w:t>FIFO theo create timestamp ASC, LIFO DESC, FEFO theo expiry/priority date ASC; location pick sequence là secondary ordering.</w:t>
            </w:r>
          </w:p>
        </w:tc>
        <w:tc>
          <w:tcPr>
            <w:tcW w:type="dxa" w:w="3200"/>
            <w:vAlign w:val="top"/>
          </w:tcPr>
          <w:p>
            <w:pPr>
              <w:spacing w:after="0" w:line="259" w:lineRule="auto"/>
            </w:pPr>
            <w:r>
              <w:rPr>
                <w:rFonts w:ascii="Calibri" w:hAnsi="Calibri" w:eastAsia="Calibri"/>
                <w:color w:val="20262E"/>
                <w:sz w:val="15"/>
              </w:rPr>
              <w:t>https://docs.oracle.com/en/cloud/saas/warehouse-management/26a/owmol/optional-step-additional-configuration-parameters.html</w:t>
            </w:r>
          </w:p>
        </w:tc>
      </w:tr>
    </w:tbl>
    <w:p>
      <w:pPr>
        <w:spacing w:after="0"/>
      </w:pPr>
    </w:p>
    <w:p>
      <w:pPr>
        <w:pStyle w:val="Heading1"/>
      </w:pPr>
      <w:r>
        <w:t>Kết luận phê duyệt</w:t>
      </w:r>
    </w:p>
    <w:tbl>
      <w:tblPr>
        <w:tblW w:type="dxa" w:w="9360"/>
        <w:jc w:val="left"/>
        <w:tblLayout w:type="fixed"/>
        <w:tblLook w:firstColumn="1" w:firstRow="1" w:lastColumn="0" w:lastRow="0" w:noHBand="0" w:noVBand="1" w:val="04A0"/>
        <w:tblInd w:w="120" w:type="dxa"/>
        <w:tblBorders>
          <w:top w:val="single" w:sz="2" w:space="0" w:color="EAF5EF"/>
          <w:left w:val="single" w:sz="2" w:space="0" w:color="EAF5EF"/>
          <w:bottom w:val="single" w:sz="2" w:space="0" w:color="EAF5EF"/>
          <w:right w:val="single" w:sz="2" w:space="0" w:color="EAF5EF"/>
          <w:insideH w:val="single" w:sz="2" w:space="0" w:color="EAF5EF"/>
          <w:insideV w:val="single" w:sz="2" w:space="0" w:color="EAF5EF"/>
        </w:tblBorders>
      </w:tblPr>
      <w:tblGrid>
        <w:gridCol w:w="9360"/>
      </w:tblGrid>
      <w:tr>
        <w:trPr>
          <w:cantSplit/>
        </w:trPr>
        <w:tc>
          <w:tcPr>
            <w:tcW w:type="dxa" w:w="9360"/>
            <w:tcMar>
              <w:top w:w="80" w:type="dxa"/>
              <w:start w:w="120" w:type="dxa"/>
              <w:bottom w:w="80" w:type="dxa"/>
              <w:end w:w="120" w:type="dxa"/>
            </w:tcMar>
            <w:shd w:fill="EAF5EF"/>
          </w:tcPr>
          <w:p>
            <w:pPr>
              <w:spacing w:after="0"/>
            </w:pPr>
            <w:r>
              <w:rPr>
                <w:rFonts w:ascii="Calibri" w:hAnsi="Calibri" w:eastAsia="Calibri"/>
                <w:b/>
                <w:color w:val="1F6B4F"/>
              </w:rPr>
              <w:t xml:space="preserve">Baseline đề xuất: </w:t>
            </w:r>
            <w:r>
              <w:rPr>
                <w:rFonts w:ascii="Calibri" w:hAnsi="Calibri" w:eastAsia="Calibri"/>
                <w:color w:val="20262E"/>
              </w:rPr>
              <w:t>Triển khai theo ReceiptStockLayer + Rotation-first Allocation + Soft/Hard Reservation + PickPlan + OUTBOUND_STAGING. Đây là thay đổi cấu trúc dữ liệu và state machine, không phải chỉnh giao diện cục bộ. Chỉ bắt đầu code sau khi nhóm chấp thuận các quyết định D-01 đến D-15 và kế hoạch migration dữ liệu.</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B6573"/>
        <w:sz w:val="17"/>
      </w:rPr>
      <w:t xml:space="preserve">Bản 1.0  •  Trang </w:t>
    </w:r>
    <w:r>
      <w:rPr>
        <w:rFonts w:ascii="Calibri" w:hAnsi="Calibri" w:eastAsia="Calibri"/>
        <w:color w:val="5B6573"/>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BMWMS  |  ĐẶC TẢ NGHIỆP VỤ CHỐT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pPr>
    </w:lvl>
    <w:lvl w:ilvl="1">
      <w:start w:val="1"/>
      <w:numFmt w:val="bullet"/>
      <w:lvlText w:val="–"/>
      <w:lvlJc w:val="left"/>
      <w:pPr>
        <w:tabs>
          <w:tab w:val="num" w:pos="900"/>
        </w:tabs>
        <w:ind w:left="900" w:hanging="270"/>
      </w:pPr>
    </w:lvl>
    <w:lvl w:ilvl="2">
      <w:start w:val="1"/>
      <w:numFmt w:val="bullet"/>
      <w:lvlText w:val="◦"/>
      <w:lvlJc w:val="left"/>
      <w:pPr>
        <w:tabs>
          <w:tab w:val="num" w:pos="1260"/>
        </w:tabs>
        <w:ind w:left="1260" w:hanging="270"/>
      </w:pPr>
    </w:lvl>
  </w:abstractNum>
  <w:abstractNum w:abstractNumId="10">
    <w:multiLevelType w:val="multilevel"/>
    <w:lvl w:ilvl="0">
      <w:start w:val="1"/>
      <w:numFmt w:val="decimal"/>
      <w:lvlText w:val="%1."/>
      <w:lvlJc w:val="left"/>
      <w:pPr>
        <w:tabs>
          <w:tab w:val="num" w:pos="540"/>
        </w:tabs>
        <w:ind w:left="540" w:hanging="270"/>
      </w:pPr>
    </w:lvl>
    <w:lvl w:ilvl="1">
      <w:start w:val="1"/>
      <w:numFmt w:val="decimal"/>
      <w:lvlText w:val="%2."/>
      <w:lvlJc w:val="left"/>
      <w:pPr>
        <w:tabs>
          <w:tab w:val="num" w:pos="900"/>
        </w:tabs>
        <w:ind w:left="900" w:hanging="270"/>
      </w:pPr>
    </w:lvl>
    <w:lvl w:ilvl="2">
      <w:start w:val="1"/>
      <w:numFmt w:val="decimal"/>
      <w:lvlText w:val="%3."/>
      <w:lvlJc w:val="left"/>
      <w:pPr>
        <w:tabs>
          <w:tab w:val="num" w:pos="1260"/>
        </w:tabs>
        <w:ind w:left="1260" w:hanging="270"/>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Title">
    <w:name w:val="Spec Title"/>
    <w:pPr>
      <w:spacing w:before="0" w:after="80" w:line="276" w:lineRule="auto"/>
    </w:pPr>
    <w:rPr>
      <w:rFonts w:ascii="Calibri" w:hAnsi="Calibri" w:eastAsia="Calibri"/>
      <w:b/>
      <w:color w:val="17365D"/>
      <w:sz w:val="54"/>
    </w:rPr>
  </w:style>
  <w:style w:type="paragraph" w:customStyle="1" w:styleId="SpecSubtitle">
    <w:name w:val="Spec Subtitle"/>
    <w:pPr>
      <w:spacing w:before="0" w:after="80" w:line="276" w:lineRule="auto"/>
    </w:pPr>
    <w:rPr>
      <w:rFonts w:ascii="Calibri" w:hAnsi="Calibri" w:eastAsia="Calibri"/>
      <w:b w:val="0"/>
      <w:color w:val="5B6573"/>
      <w:sz w:val="28"/>
    </w:rPr>
  </w:style>
  <w:style w:type="paragraph" w:customStyle="1" w:styleId="SpecKicker">
    <w:name w:val="Spec Kicker"/>
    <w:pPr>
      <w:spacing w:before="0" w:after="80" w:line="276" w:lineRule="auto"/>
    </w:pPr>
    <w:rPr>
      <w:rFonts w:ascii="Calibri" w:hAnsi="Calibri" w:eastAsia="Calibri"/>
      <w:b/>
      <w:color w:val="2E74B5"/>
      <w:sz w:val="20"/>
    </w:rPr>
  </w:style>
  <w:style w:type="paragraph" w:customStyle="1" w:styleId="CodeBlock">
    <w:name w:val="Code Block"/>
    <w:pPr>
      <w:spacing w:before="0" w:after="80" w:line="276" w:lineRule="auto"/>
    </w:pPr>
    <w:rPr>
      <w:rFonts w:ascii="Consolas" w:hAnsi="Consolas" w:eastAsia="Consolas"/>
      <w:b w:val="0"/>
      <w:color w:val="20262E"/>
      <w:sz w:val="18"/>
    </w:rPr>
  </w:style>
  <w:style w:type="paragraph" w:customStyle="1" w:styleId="TableText">
    <w:name w:val="Table Text"/>
    <w:pPr>
      <w:spacing w:before="0" w:after="80" w:line="276" w:lineRule="auto"/>
    </w:pPr>
    <w:rPr>
      <w:rFonts w:ascii="Calibri" w:hAnsi="Calibri" w:eastAsia="Calibri"/>
      <w:b w:val="0"/>
      <w:color w:val="20262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BMWMS - Đặc tả nghiệp vụ chốt Kho, Product, Inbound và Outbound</dc:title>
  <dc:subject>Business rules, target data model and implementation plan</dc:subject>
  <dc:creator>BMWMS Project Team</dc:creator>
  <cp:keywords>BMWMS, warehouse, FIFO, LIFO, FEFO, inbound, outbound, reservation, picking</cp:keywords>
  <dc:description>Generated as a consolidated decision baseline for branch trungdq.</dc:description>
  <cp:lastModifiedBy/>
  <cp:revision>1</cp:revision>
  <dcterms:created xsi:type="dcterms:W3CDTF">2013-12-23T23:15:00Z</dcterms:created>
  <dcterms:modified xsi:type="dcterms:W3CDTF">2013-12-23T23:15:00Z</dcterms:modified>
  <cp:category/>
</cp:coreProperties>
</file>