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pPr>
      <w:r>
        <w:rPr>
          <w:rFonts w:ascii="Times New Roman" w:hAnsi="Times New Roman" w:eastAsia="Times New Roman"/>
          <w:color w:val="000000"/>
          <w:sz w:val="21"/>
        </w:rPr>
        <w:t>CAPSTONE PROJECT REPORT</w:t>
      </w:r>
    </w:p>
    <w:p>
      <w:pPr>
        <w:pStyle w:val="Title"/>
        <w:jc w:val="center"/>
      </w:pPr>
      <w:r>
        <w:rPr>
          <w:rFonts w:ascii="Times New Roman" w:hAnsi="Times New Roman" w:eastAsia="Times New Roman"/>
          <w:color w:val="000000"/>
          <w:sz w:val="21"/>
        </w:rPr>
        <w:t>Report 3 Software Requirement Specification</w:t>
      </w:r>
    </w:p>
    <w:p>
      <w:pPr>
        <w:jc w:val="center"/>
      </w:pPr>
      <w:r>
        <w:rPr>
          <w:rFonts w:ascii="Times New Roman" w:hAnsi="Times New Roman" w:eastAsia="Times New Roman"/>
          <w:b/>
          <w:color w:val="000000"/>
          <w:sz w:val="21"/>
        </w:rPr>
        <w:t>BMWMS – Building Material Warehouse Management System</w:t>
      </w:r>
    </w:p>
    <w:p>
      <w:pPr>
        <w:jc w:val="center"/>
      </w:pPr>
      <w:r>
        <w:rPr>
          <w:rFonts w:ascii="Times New Roman" w:hAnsi="Times New Roman" w:eastAsia="Times New Roman"/>
          <w:color w:val="000000"/>
          <w:sz w:val="20"/>
        </w:rPr>
        <w:t>Version 1.1 | Source baseline: commit 9d60a49 (2026-09-19) | 20 September 2026</w:t>
      </w:r>
    </w:p>
    <w:p>
      <w:r>
        <w:rPr>
          <w:rFonts w:ascii="Times New Roman" w:hAnsi="Times New Roman" w:eastAsia="Times New Roman"/>
          <w:color w:val="000000"/>
          <w:sz w:val="21"/>
        </w:rPr>
        <w:br w:type="page"/>
      </w:r>
    </w:p>
    <w:p>
      <w:pPr>
        <w:pStyle w:val="Heading1"/>
      </w:pPr>
      <w:r>
        <w:rPr>
          <w:rFonts w:ascii="Times New Roman" w:hAnsi="Times New Roman" w:eastAsia="Times New Roman"/>
          <w:color w:val="000000"/>
          <w:sz w:val="21"/>
        </w:rPr>
        <w:t>I. Record of Changes</w:t>
      </w:r>
    </w:p>
    <w:tbl>
      <w:tblPr>
        <w:tblStyle w:val="TableGrid"/>
        <w:tblW w:type="auto" w:w="0"/>
        <w:jc w:val="center"/>
        <w:tblLook w:firstColumn="1" w:firstRow="1" w:lastColumn="0" w:lastRow="0" w:noHBand="0" w:noVBand="1" w:val="04A0"/>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Pr>
      <w:tblGrid>
        <w:gridCol w:w="2400"/>
        <w:gridCol w:w="2400"/>
        <w:gridCol w:w="2400"/>
        <w:gridCol w:w="2400"/>
      </w:tblGrid>
      <w:tr>
        <w:tc>
          <w:tcPr>
            <w:tcW w:type="dxa" w:w="2400"/>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Date</w:t>
            </w:r>
          </w:p>
        </w:tc>
        <w:tc>
          <w:tcPr>
            <w:tcW w:type="dxa" w:w="2400"/>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Action</w:t>
            </w:r>
          </w:p>
        </w:tc>
        <w:tc>
          <w:tcPr>
            <w:tcW w:type="dxa" w:w="2400"/>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In charge</w:t>
            </w:r>
          </w:p>
        </w:tc>
        <w:tc>
          <w:tcPr>
            <w:tcW w:type="dxa" w:w="2400"/>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Change description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17/09/2026</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A</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BA Junior</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Initial SRS based on BMWMS source code and database script</w:t>
            </w:r>
          </w:p>
        </w:tc>
      </w:tr>
      <w:tr>
        <w:tc>
          <w:tcPr>
            <w:tcW w:type="dxa" w:w="2400"/>
            <w:tcMar>
              <w:top w:w="80" w:type="dxa"/>
              <w:start w:w="100" w:type="dxa"/>
              <w:bottom w:w="80" w:type="dxa"/>
              <w:end w:w="100" w:type="dxa"/>
            </w:tcMar>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8"/>
              </w:rPr>
              <w:t>20/09/2026</w:t>
            </w:r>
          </w:p>
        </w:tc>
        <w:tc>
          <w:tcPr>
            <w:tcW w:type="dxa" w:w="2400"/>
            <w:tcMar>
              <w:top w:w="80" w:type="dxa"/>
              <w:start w:w="100" w:type="dxa"/>
              <w:bottom w:w="80" w:type="dxa"/>
              <w:end w:w="100" w:type="dxa"/>
            </w:tcMar>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8"/>
              </w:rPr>
              <w:t>M</w:t>
            </w:r>
          </w:p>
        </w:tc>
        <w:tc>
          <w:tcPr>
            <w:tcW w:type="dxa" w:w="2400"/>
            <w:tcMar>
              <w:top w:w="80" w:type="dxa"/>
              <w:start w:w="100" w:type="dxa"/>
              <w:bottom w:w="80" w:type="dxa"/>
              <w:end w:w="100" w:type="dxa"/>
            </w:tcMar>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8"/>
              </w:rPr>
              <w:t>Business Analyst</w:t>
            </w:r>
          </w:p>
        </w:tc>
        <w:tc>
          <w:tcPr>
            <w:tcW w:type="dxa" w:w="2400"/>
            <w:tcMar>
              <w:top w:w="80" w:type="dxa"/>
              <w:start w:w="100" w:type="dxa"/>
              <w:bottom w:w="80" w:type="dxa"/>
              <w:end w:w="100" w:type="dxa"/>
            </w:tcMar>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8"/>
              </w:rPr>
              <w:t>Updated Report 3 from BMWMS source code commit 9d60a49; verified UI source paths, roles and code traceability.</w:t>
            </w:r>
          </w:p>
        </w:tc>
      </w:tr>
    </w:tbl>
    <w:p>
      <w:pPr>
        <w:pStyle w:val="Heading2"/>
      </w:pPr>
      <w:r>
        <w:rPr>
          <w:rFonts w:ascii="Times New Roman" w:hAnsi="Times New Roman" w:eastAsia="Times New Roman"/>
          <w:color w:val="000000"/>
          <w:sz w:val="21"/>
        </w:rPr>
        <w:t>2. Definition and Acronyms</w:t>
      </w:r>
    </w:p>
    <w:tbl>
      <w:tblPr>
        <w:tblStyle w:val="TableGrid"/>
        <w:tblW w:type="auto" w:w="0"/>
        <w:jc w:val="center"/>
        <w:tblLook w:firstColumn="1" w:firstRow="1" w:lastColumn="0" w:lastRow="0" w:noHBand="0" w:noVBand="1" w:val="04A0"/>
      </w:tblPr>
      <w:tblGrid>
        <w:gridCol w:w="4801"/>
        <w:gridCol w:w="4801"/>
      </w:tblGrid>
      <w:tr>
        <w:tc>
          <w:tcPr>
            <w:tcW w:type="dxa" w:w="48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Acronym</w:t>
            </w:r>
          </w:p>
        </w:tc>
        <w:tc>
          <w:tcPr>
            <w:tcW w:type="dxa" w:w="48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Definition</w:t>
            </w:r>
          </w:p>
        </w:tc>
      </w:tr>
      <w:tr>
        <w:tc>
          <w:tcPr>
            <w:tcW w:type="dxa" w:w="48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BMWMS</w:t>
            </w:r>
          </w:p>
        </w:tc>
        <w:tc>
          <w:tcPr>
            <w:tcW w:type="dxa" w:w="48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Building Material Warehouse Management System</w:t>
            </w:r>
          </w:p>
        </w:tc>
      </w:tr>
      <w:tr>
        <w:tc>
          <w:tcPr>
            <w:tcW w:type="dxa" w:w="48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PO</w:t>
            </w:r>
          </w:p>
        </w:tc>
        <w:tc>
          <w:tcPr>
            <w:tcW w:type="dxa" w:w="48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Purchase Order</w:t>
            </w:r>
          </w:p>
        </w:tc>
      </w:tr>
      <w:tr>
        <w:tc>
          <w:tcPr>
            <w:tcW w:type="dxa" w:w="48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SO</w:t>
            </w:r>
          </w:p>
        </w:tc>
        <w:tc>
          <w:tcPr>
            <w:tcW w:type="dxa" w:w="48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Sales Order</w:t>
            </w:r>
          </w:p>
        </w:tc>
      </w:tr>
      <w:tr>
        <w:tc>
          <w:tcPr>
            <w:tcW w:type="dxa" w:w="48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Inbound Order</w:t>
            </w:r>
          </w:p>
        </w:tc>
        <w:tc>
          <w:tcPr>
            <w:tcW w:type="dxa" w:w="48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Warehouse receiving order</w:t>
            </w:r>
          </w:p>
        </w:tc>
      </w:tr>
      <w:tr>
        <w:tc>
          <w:tcPr>
            <w:tcW w:type="dxa" w:w="48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Outbound Order</w:t>
            </w:r>
          </w:p>
        </w:tc>
        <w:tc>
          <w:tcPr>
            <w:tcW w:type="dxa" w:w="48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Warehouse issuing order</w:t>
            </w:r>
          </w:p>
        </w:tc>
      </w:tr>
      <w:tr>
        <w:tc>
          <w:tcPr>
            <w:tcW w:type="dxa" w:w="48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TO</w:t>
            </w:r>
          </w:p>
        </w:tc>
        <w:tc>
          <w:tcPr>
            <w:tcW w:type="dxa" w:w="48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Transfer Order</w:t>
            </w:r>
          </w:p>
        </w:tc>
      </w:tr>
      <w:tr>
        <w:tc>
          <w:tcPr>
            <w:tcW w:type="dxa" w:w="48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FIFO</w:t>
            </w:r>
          </w:p>
        </w:tc>
        <w:tc>
          <w:tcPr>
            <w:tcW w:type="dxa" w:w="48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First In First Out</w:t>
            </w:r>
          </w:p>
        </w:tc>
      </w:tr>
      <w:tr>
        <w:tc>
          <w:tcPr>
            <w:tcW w:type="dxa" w:w="48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FEFO</w:t>
            </w:r>
          </w:p>
        </w:tc>
        <w:tc>
          <w:tcPr>
            <w:tcW w:type="dxa" w:w="48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First Expired First Out</w:t>
            </w:r>
          </w:p>
        </w:tc>
      </w:tr>
      <w:tr>
        <w:tc>
          <w:tcPr>
            <w:tcW w:type="dxa" w:w="48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KPI</w:t>
            </w:r>
          </w:p>
        </w:tc>
        <w:tc>
          <w:tcPr>
            <w:tcW w:type="dxa" w:w="48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Key Performance Indicator</w:t>
            </w:r>
          </w:p>
        </w:tc>
      </w:tr>
      <w:tr>
        <w:tc>
          <w:tcPr>
            <w:tcW w:type="dxa" w:w="48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w:t>
            </w:r>
          </w:p>
        </w:tc>
        <w:tc>
          <w:tcPr>
            <w:tcW w:type="dxa" w:w="48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Use Case</w:t>
            </w:r>
          </w:p>
        </w:tc>
      </w:tr>
      <w:tr>
        <w:tc>
          <w:tcPr>
            <w:tcW w:type="dxa" w:w="48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API</w:t>
            </w:r>
          </w:p>
        </w:tc>
        <w:tc>
          <w:tcPr>
            <w:tcW w:type="dxa" w:w="48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Application Programming Interface</w:t>
            </w:r>
          </w:p>
        </w:tc>
      </w:tr>
    </w:tbl>
    <w:p>
      <w:pPr>
        <w:pStyle w:val="Heading1"/>
      </w:pPr>
      <w:r>
        <w:rPr>
          <w:rFonts w:ascii="Times New Roman" w:hAnsi="Times New Roman" w:eastAsia="Times New Roman"/>
          <w:color w:val="000000"/>
          <w:sz w:val="21"/>
        </w:rPr>
        <w:t>II. Software Requirement Specification</w:t>
      </w:r>
    </w:p>
    <w:p>
      <w:pPr>
        <w:pStyle w:val="Heading2"/>
      </w:pPr>
      <w:r>
        <w:rPr>
          <w:rFonts w:ascii="Times New Roman" w:hAnsi="Times New Roman" w:eastAsia="Times New Roman"/>
          <w:color w:val="000000"/>
          <w:sz w:val="21"/>
        </w:rPr>
        <w:t>1. Overall Requirements</w:t>
      </w:r>
    </w:p>
    <w:p>
      <w:pPr>
        <w:pStyle w:val="Heading3"/>
      </w:pPr>
      <w:r>
        <w:rPr>
          <w:rFonts w:ascii="Times New Roman" w:hAnsi="Times New Roman" w:eastAsia="Times New Roman"/>
          <w:color w:val="000000"/>
          <w:sz w:val="21"/>
        </w:rPr>
        <w:t>1.1 Context Diagram</w:t>
      </w:r>
    </w:p>
    <w:p>
      <w:r>
        <w:rPr>
          <w:rFonts w:ascii="Times New Roman" w:hAnsi="Times New Roman" w:eastAsia="Times New Roman"/>
          <w:b w:val="0"/>
          <w:i w:val="0"/>
          <w:color w:val="000000"/>
          <w:sz w:val="20"/>
        </w:rPr>
        <w:t>BMWMS supports the management of warehouse master data, procurement, receiving, inventory, sales fulfilment, stock transfer, stocktake and reporting. Users interact with the web application. The web application communicates with the BMWMS API, which applies business rules and persists data in SQL Server.</w:t>
      </w:r>
    </w:p>
    <w:p>
      <w:r>
        <w:rPr>
          <w:rFonts w:ascii="Times New Roman" w:hAnsi="Times New Roman" w:eastAsia="Times New Roman"/>
          <w:b/>
          <w:color w:val="000000"/>
          <w:sz w:val="20"/>
        </w:rPr>
        <w:t>[DIAGRAM NOTE] BMWMS_01_Context_Diagram.drawio – System boundary, human actors, supplier email service and SQL Server</w:t>
      </w:r>
    </w:p>
    <w:p>
      <w:pPr>
        <w:pStyle w:val="Heading3"/>
      </w:pPr>
      <w:r>
        <w:rPr>
          <w:rFonts w:ascii="Times New Roman" w:hAnsi="Times New Roman" w:eastAsia="Times New Roman"/>
          <w:color w:val="000000"/>
          <w:sz w:val="21"/>
        </w:rPr>
        <w:t>1.2 Main Business Flow</w:t>
      </w:r>
    </w:p>
    <w:tbl>
      <w:tblPr>
        <w:tblStyle w:val="TableGrid"/>
        <w:tblW w:type="auto" w:w="0"/>
        <w:jc w:val="center"/>
        <w:tblLook w:firstColumn="1" w:firstRow="1" w:lastColumn="0" w:lastRow="0" w:noHBand="0" w:noVBand="1" w:val="04A0"/>
      </w:tblPr>
      <w:tblGrid>
        <w:gridCol w:w="1920"/>
        <w:gridCol w:w="1920"/>
        <w:gridCol w:w="1920"/>
        <w:gridCol w:w="1920"/>
        <w:gridCol w:w="1920"/>
      </w:tblGrid>
      <w:tr>
        <w:tc>
          <w:tcPr>
            <w:tcW w:type="dxa" w:w="1920"/>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BF-ID</w:t>
            </w:r>
          </w:p>
        </w:tc>
        <w:tc>
          <w:tcPr>
            <w:tcW w:type="dxa" w:w="1920"/>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Flow name</w:t>
            </w:r>
          </w:p>
        </w:tc>
        <w:tc>
          <w:tcPr>
            <w:tcW w:type="dxa" w:w="1920"/>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Primary actors</w:t>
            </w:r>
          </w:p>
        </w:tc>
        <w:tc>
          <w:tcPr>
            <w:tcW w:type="dxa" w:w="1920"/>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Trigger</w:t>
            </w:r>
          </w:p>
        </w:tc>
        <w:tc>
          <w:tcPr>
            <w:tcW w:type="dxa" w:w="1920"/>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End condition</w:t>
            </w:r>
          </w:p>
        </w:tc>
      </w:tr>
      <w:tr>
        <w:tc>
          <w:tcPr>
            <w:tcW w:type="dxa" w:w="192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BF-01</w:t>
            </w:r>
          </w:p>
        </w:tc>
        <w:tc>
          <w:tcPr>
            <w:tcW w:type="dxa" w:w="192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Secure Access and User Administration</w:t>
            </w:r>
          </w:p>
        </w:tc>
        <w:tc>
          <w:tcPr>
            <w:tcW w:type="dxa" w:w="192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System Admin; Warehouse Manager; Warehouse Staff; Purchasing Staff; Sales Staff</w:t>
            </w:r>
          </w:p>
        </w:tc>
        <w:tc>
          <w:tcPr>
            <w:tcW w:type="dxa" w:w="192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User requires access to the system.</w:t>
            </w:r>
          </w:p>
        </w:tc>
        <w:tc>
          <w:tcPr>
            <w:tcW w:type="dxa" w:w="192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User is authenticated and reaches the permitted workspace.</w:t>
            </w:r>
          </w:p>
        </w:tc>
      </w:tr>
      <w:tr>
        <w:tc>
          <w:tcPr>
            <w:tcW w:type="dxa" w:w="192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BF-02</w:t>
            </w:r>
          </w:p>
        </w:tc>
        <w:tc>
          <w:tcPr>
            <w:tcW w:type="dxa" w:w="192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Maintain Warehouse and Master Data</w:t>
            </w:r>
          </w:p>
        </w:tc>
        <w:tc>
          <w:tcPr>
            <w:tcW w:type="dxa" w:w="192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System Admin; Warehouse Manager; Warehouse Staff; Purchasing Staff; Sales Staff</w:t>
            </w:r>
          </w:p>
        </w:tc>
        <w:tc>
          <w:tcPr>
            <w:tcW w:type="dxa" w:w="192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A master record must be created or updated.</w:t>
            </w:r>
          </w:p>
        </w:tc>
        <w:tc>
          <w:tcPr>
            <w:tcW w:type="dxa" w:w="192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The valid master record is available for operational transactions.</w:t>
            </w:r>
          </w:p>
        </w:tc>
      </w:tr>
      <w:tr>
        <w:tc>
          <w:tcPr>
            <w:tcW w:type="dxa" w:w="192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BF-03</w:t>
            </w:r>
          </w:p>
        </w:tc>
        <w:tc>
          <w:tcPr>
            <w:tcW w:type="dxa" w:w="192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Purchase and Receive Goods</w:t>
            </w:r>
          </w:p>
        </w:tc>
        <w:tc>
          <w:tcPr>
            <w:tcW w:type="dxa" w:w="192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System Admin; Warehouse Manager; Warehouse Staff; Purchasing Staff; Sales Staff</w:t>
            </w:r>
          </w:p>
        </w:tc>
        <w:tc>
          <w:tcPr>
            <w:tcW w:type="dxa" w:w="192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A purchasing need is identified.</w:t>
            </w:r>
          </w:p>
        </w:tc>
        <w:tc>
          <w:tcPr>
            <w:tcW w:type="dxa" w:w="192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PO is completed or closed with a documented remainder.</w:t>
            </w:r>
          </w:p>
        </w:tc>
      </w:tr>
      <w:tr>
        <w:tc>
          <w:tcPr>
            <w:tcW w:type="dxa" w:w="192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BF-04</w:t>
            </w:r>
          </w:p>
        </w:tc>
        <w:tc>
          <w:tcPr>
            <w:tcW w:type="dxa" w:w="192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Sell and Issue Goods</w:t>
            </w:r>
          </w:p>
        </w:tc>
        <w:tc>
          <w:tcPr>
            <w:tcW w:type="dxa" w:w="192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System Admin; Warehouse Manager; Warehouse Staff; Purchasing Staff; Sales Staff</w:t>
            </w:r>
          </w:p>
        </w:tc>
        <w:tc>
          <w:tcPr>
            <w:tcW w:type="dxa" w:w="192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A customer order is accepted.</w:t>
            </w:r>
          </w:p>
        </w:tc>
        <w:tc>
          <w:tcPr>
            <w:tcW w:type="dxa" w:w="192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Goods are issued and inventory is updated.</w:t>
            </w:r>
          </w:p>
        </w:tc>
      </w:tr>
      <w:tr>
        <w:tc>
          <w:tcPr>
            <w:tcW w:type="dxa" w:w="192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BF-05</w:t>
            </w:r>
          </w:p>
        </w:tc>
        <w:tc>
          <w:tcPr>
            <w:tcW w:type="dxa" w:w="192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Transfer Stock Between Warehouses</w:t>
            </w:r>
          </w:p>
        </w:tc>
        <w:tc>
          <w:tcPr>
            <w:tcW w:type="dxa" w:w="192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System Admin; Warehouse Manager; Warehouse Staff; Purchasing Staff; Sales Staff</w:t>
            </w:r>
          </w:p>
        </w:tc>
        <w:tc>
          <w:tcPr>
            <w:tcW w:type="dxa" w:w="192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Stock must be moved between warehouse locations.</w:t>
            </w:r>
          </w:p>
        </w:tc>
        <w:tc>
          <w:tcPr>
            <w:tcW w:type="dxa" w:w="192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Transfer is completed and both warehouse balances are updated.</w:t>
            </w:r>
          </w:p>
        </w:tc>
      </w:tr>
      <w:tr>
        <w:tc>
          <w:tcPr>
            <w:tcW w:type="dxa" w:w="192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BF-06</w:t>
            </w:r>
          </w:p>
        </w:tc>
        <w:tc>
          <w:tcPr>
            <w:tcW w:type="dxa" w:w="192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Count and Reconcile Inventory</w:t>
            </w:r>
          </w:p>
        </w:tc>
        <w:tc>
          <w:tcPr>
            <w:tcW w:type="dxa" w:w="192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System Admin; Warehouse Manager; Warehouse Staff; Purchasing Staff; Sales Staff</w:t>
            </w:r>
          </w:p>
        </w:tc>
        <w:tc>
          <w:tcPr>
            <w:tcW w:type="dxa" w:w="192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A scheduled or ad-hoc stocktake is required.</w:t>
            </w:r>
          </w:p>
        </w:tc>
        <w:tc>
          <w:tcPr>
            <w:tcW w:type="dxa" w:w="192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Stocktake is approved and inventory variance is recorded.</w:t>
            </w:r>
          </w:p>
        </w:tc>
      </w:tr>
    </w:tbl>
    <w:p>
      <w:r>
        <w:rPr>
          <w:rFonts w:ascii="Times New Roman" w:hAnsi="Times New Roman" w:eastAsia="Times New Roman"/>
          <w:b/>
          <w:color w:val="000000"/>
          <w:sz w:val="20"/>
        </w:rPr>
        <w:t>[DIAGRAM NOTE] BMWMS_BF-01_Secure_Access_and_User_Administration.drawio – Swimlane business flow for Secure Access and User Administration</w:t>
      </w:r>
    </w:p>
    <w:p>
      <w:r>
        <w:rPr>
          <w:rFonts w:ascii="Times New Roman" w:hAnsi="Times New Roman" w:eastAsia="Times New Roman"/>
          <w:b/>
          <w:color w:val="000000"/>
          <w:sz w:val="20"/>
        </w:rPr>
        <w:t>[DIAGRAM NOTE] BMWMS_BF-02_Maintain_Warehouse_and_Master_Data.drawio – Swimlane business flow for Maintain Warehouse and Master Data</w:t>
      </w:r>
    </w:p>
    <w:p>
      <w:r>
        <w:rPr>
          <w:rFonts w:ascii="Times New Roman" w:hAnsi="Times New Roman" w:eastAsia="Times New Roman"/>
          <w:b/>
          <w:color w:val="000000"/>
          <w:sz w:val="20"/>
        </w:rPr>
        <w:t>[DIAGRAM NOTE] BMWMS_BF-03_Purchase_and_Receive_Goods.drawio – Swimlane business flow for Purchase and Receive Goods</w:t>
      </w:r>
    </w:p>
    <w:p>
      <w:r>
        <w:rPr>
          <w:rFonts w:ascii="Times New Roman" w:hAnsi="Times New Roman" w:eastAsia="Times New Roman"/>
          <w:b/>
          <w:color w:val="000000"/>
          <w:sz w:val="20"/>
        </w:rPr>
        <w:t>[DIAGRAM NOTE] BMWMS_BF-04_Sell_and_Issue_Goods.drawio – Swimlane business flow for Sell and Issue Goods</w:t>
      </w:r>
    </w:p>
    <w:p>
      <w:r>
        <w:rPr>
          <w:rFonts w:ascii="Times New Roman" w:hAnsi="Times New Roman" w:eastAsia="Times New Roman"/>
          <w:b/>
          <w:color w:val="000000"/>
          <w:sz w:val="20"/>
        </w:rPr>
        <w:t>[DIAGRAM NOTE] BMWMS_BF-05_Transfer_Stock_Between_Warehouses.drawio – Swimlane business flow for Transfer Stock Between Warehouses</w:t>
      </w:r>
    </w:p>
    <w:p>
      <w:r>
        <w:rPr>
          <w:rFonts w:ascii="Times New Roman" w:hAnsi="Times New Roman" w:eastAsia="Times New Roman"/>
          <w:b/>
          <w:color w:val="000000"/>
          <w:sz w:val="20"/>
        </w:rPr>
        <w:t>[DIAGRAM NOTE] BMWMS_BF-06_Count_and_Reconcile_Inventory.drawio – Swimlane business flow for Count and Reconcile Inventory</w:t>
      </w:r>
    </w:p>
    <w:p>
      <w:pPr>
        <w:pStyle w:val="Heading3"/>
      </w:pPr>
      <w:r>
        <w:rPr>
          <w:rFonts w:ascii="Times New Roman" w:hAnsi="Times New Roman" w:eastAsia="Times New Roman"/>
          <w:color w:val="000000"/>
          <w:sz w:val="21"/>
        </w:rPr>
        <w:t>1.3 Conceptual Data Model</w:t>
      </w:r>
    </w:p>
    <w:p>
      <w:pPr>
        <w:pStyle w:val="Heading3"/>
      </w:pPr>
      <w:r>
        <w:rPr>
          <w:rFonts w:ascii="Times New Roman" w:hAnsi="Times New Roman" w:eastAsia="Times New Roman"/>
          <w:color w:val="000000"/>
          <w:sz w:val="21"/>
        </w:rPr>
        <w:t>3.1 Entity Relationship Diagram</w:t>
      </w:r>
    </w:p>
    <w:p>
      <w:r>
        <w:rPr>
          <w:rFonts w:ascii="Times New Roman" w:hAnsi="Times New Roman" w:eastAsia="Times New Roman"/>
          <w:b w:val="0"/>
          <w:i w:val="0"/>
          <w:color w:val="000000"/>
          <w:sz w:val="20"/>
        </w:rPr>
        <w:t>The conceptual model is centered on products, inventory, orders and warehouse locations. Purchase Orders are connected to Inbound Orders; Sales Orders are connected to Outbound Orders; Transfer Orders connect source and destination warehouses. Stocktake sessions record count results and variance adjustments.</w:t>
      </w:r>
    </w:p>
    <w:p>
      <w:r>
        <w:rPr>
          <w:rFonts w:ascii="Times New Roman" w:hAnsi="Times New Roman" w:eastAsia="Times New Roman"/>
          <w:b/>
          <w:color w:val="000000"/>
          <w:sz w:val="20"/>
        </w:rPr>
        <w:t>[DIAGRAM NOTE] BMWMS_08_ERD.drawio – Crow-foot conceptual ERD derived from the repository entities and BMWMS database script</w:t>
      </w:r>
    </w:p>
    <w:p>
      <w:pPr>
        <w:pStyle w:val="Heading3"/>
      </w:pPr>
      <w:r>
        <w:rPr>
          <w:rFonts w:ascii="Times New Roman" w:hAnsi="Times New Roman" w:eastAsia="Times New Roman"/>
          <w:color w:val="000000"/>
          <w:sz w:val="21"/>
        </w:rPr>
        <w:t>3.2 Entity Descriptions</w:t>
      </w:r>
    </w:p>
    <w:tbl>
      <w:tblPr>
        <w:tblStyle w:val="TableGrid"/>
        <w:tblW w:type="auto" w:w="0"/>
        <w:jc w:val="center"/>
        <w:tblLook w:firstColumn="1" w:firstRow="1" w:lastColumn="0" w:lastRow="0" w:noHBand="0" w:noVBand="1" w:val="04A0"/>
      </w:tblPr>
      <w:tblGrid>
        <w:gridCol w:w="3201"/>
        <w:gridCol w:w="3201"/>
        <w:gridCol w:w="3201"/>
      </w:tblGrid>
      <w:tr>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Entity</w:t>
            </w:r>
          </w:p>
        </w:tc>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Purpose</w:t>
            </w:r>
          </w:p>
        </w:tc>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Key business attributes</w:t>
            </w:r>
          </w:p>
        </w:tc>
      </w:tr>
      <w:tr>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User</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Stores system users and their assigned role.</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UserId, Username, Email, RoleId, Status</w:t>
            </w:r>
          </w:p>
        </w:tc>
      </w:tr>
    </w:tbl>
    <w:tbl>
      <w:tblPr>
        <w:tblStyle w:val="TableGrid"/>
        <w:tblW w:type="auto" w:w="0"/>
        <w:jc w:val="center"/>
        <w:tblLook w:firstColumn="1" w:firstRow="1" w:lastColumn="0" w:lastRow="0" w:noHBand="0" w:noVBand="1" w:val="04A0"/>
      </w:tblPr>
      <w:tblGrid>
        <w:gridCol w:w="3201"/>
        <w:gridCol w:w="3201"/>
        <w:gridCol w:w="3201"/>
      </w:tblGrid>
      <w:tr>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Entity</w:t>
            </w:r>
          </w:p>
        </w:tc>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Purpose</w:t>
            </w:r>
          </w:p>
        </w:tc>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Key business attributes</w:t>
            </w:r>
          </w:p>
        </w:tc>
      </w:tr>
      <w:tr>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Role</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Defines the role code used by API and Web authorization.</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RoleId, RoleCode, RoleName</w:t>
            </w:r>
          </w:p>
        </w:tc>
      </w:tr>
    </w:tbl>
    <w:tbl>
      <w:tblPr>
        <w:tblStyle w:val="TableGrid"/>
        <w:tblW w:type="auto" w:w="0"/>
        <w:jc w:val="center"/>
        <w:tblLook w:firstColumn="1" w:firstRow="1" w:lastColumn="0" w:lastRow="0" w:noHBand="0" w:noVBand="1" w:val="04A0"/>
      </w:tblPr>
      <w:tblGrid>
        <w:gridCol w:w="3201"/>
        <w:gridCol w:w="3201"/>
        <w:gridCol w:w="3201"/>
      </w:tblGrid>
      <w:tr>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Entity</w:t>
            </w:r>
          </w:p>
        </w:tc>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Purpose</w:t>
            </w:r>
          </w:p>
        </w:tc>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Key business attributes</w:t>
            </w:r>
          </w:p>
        </w:tc>
      </w:tr>
      <w:tr>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Warehouse</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Represents a warehouse managed by the system.</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WarehouseId, WarehouseCode, WarehouseName, Status</w:t>
            </w:r>
          </w:p>
        </w:tc>
      </w:tr>
    </w:tbl>
    <w:tbl>
      <w:tblPr>
        <w:tblStyle w:val="TableGrid"/>
        <w:tblW w:type="auto" w:w="0"/>
        <w:jc w:val="center"/>
        <w:tblLook w:firstColumn="1" w:firstRow="1" w:lastColumn="0" w:lastRow="0" w:noHBand="0" w:noVBand="1" w:val="04A0"/>
      </w:tblPr>
      <w:tblGrid>
        <w:gridCol w:w="3201"/>
        <w:gridCol w:w="3201"/>
        <w:gridCol w:w="3201"/>
      </w:tblGrid>
      <w:tr>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Entity</w:t>
            </w:r>
          </w:p>
        </w:tc>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Purpose</w:t>
            </w:r>
          </w:p>
        </w:tc>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Key business attributes</w:t>
            </w:r>
          </w:p>
        </w:tc>
      </w:tr>
      <w:tr>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StorageLocation</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Represents a physical storage location.</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StorageLocationId, LocationCode, WarehouseId</w:t>
            </w:r>
          </w:p>
        </w:tc>
      </w:tr>
    </w:tbl>
    <w:tbl>
      <w:tblPr>
        <w:tblStyle w:val="TableGrid"/>
        <w:tblW w:type="auto" w:w="0"/>
        <w:jc w:val="center"/>
        <w:tblLook w:firstColumn="1" w:firstRow="1" w:lastColumn="0" w:lastRow="0" w:noHBand="0" w:noVBand="1" w:val="04A0"/>
      </w:tblPr>
      <w:tblGrid>
        <w:gridCol w:w="3201"/>
        <w:gridCol w:w="3201"/>
        <w:gridCol w:w="3201"/>
      </w:tblGrid>
      <w:tr>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Entity</w:t>
            </w:r>
          </w:p>
        </w:tc>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Purpose</w:t>
            </w:r>
          </w:p>
        </w:tc>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Key business attributes</w:t>
            </w:r>
          </w:p>
        </w:tc>
      </w:tr>
      <w:tr>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Product</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Represents a material/item stored or transacted.</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ProductId, ProductCode, ProductName, ProductGroupId, UnitOfMeasureId, RotationMethod</w:t>
            </w:r>
          </w:p>
        </w:tc>
      </w:tr>
    </w:tbl>
    <w:tbl>
      <w:tblPr>
        <w:tblStyle w:val="TableGrid"/>
        <w:tblW w:type="auto" w:w="0"/>
        <w:jc w:val="center"/>
        <w:tblLook w:firstColumn="1" w:firstRow="1" w:lastColumn="0" w:lastRow="0" w:noHBand="0" w:noVBand="1" w:val="04A0"/>
      </w:tblPr>
      <w:tblGrid>
        <w:gridCol w:w="3201"/>
        <w:gridCol w:w="3201"/>
        <w:gridCol w:w="3201"/>
      </w:tblGrid>
      <w:tr>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Entity</w:t>
            </w:r>
          </w:p>
        </w:tc>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Purpose</w:t>
            </w:r>
          </w:p>
        </w:tc>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Key business attributes</w:t>
            </w:r>
          </w:p>
        </w:tc>
      </w:tr>
      <w:tr>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ProductLot</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Stores lot and expiry information for a product.</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ProductLotId, ProductId, LotNumber, ExpiryDate</w:t>
            </w:r>
          </w:p>
        </w:tc>
      </w:tr>
    </w:tbl>
    <w:tbl>
      <w:tblPr>
        <w:tblStyle w:val="TableGrid"/>
        <w:tblW w:type="auto" w:w="0"/>
        <w:jc w:val="center"/>
        <w:tblLook w:firstColumn="1" w:firstRow="1" w:lastColumn="0" w:lastRow="0" w:noHBand="0" w:noVBand="1" w:val="04A0"/>
      </w:tblPr>
      <w:tblGrid>
        <w:gridCol w:w="3201"/>
        <w:gridCol w:w="3201"/>
        <w:gridCol w:w="3201"/>
      </w:tblGrid>
      <w:tr>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Entity</w:t>
            </w:r>
          </w:p>
        </w:tc>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Purpose</w:t>
            </w:r>
          </w:p>
        </w:tc>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Key business attributes</w:t>
            </w:r>
          </w:p>
        </w:tc>
      </w:tr>
      <w:tr>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Inventory</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Stores quantity by product, location and lot.</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InventoryId, ProductId, StorageLocationId, ProductLotId, OnHandQuantity, ReservedQuantity</w:t>
            </w:r>
          </w:p>
        </w:tc>
      </w:tr>
    </w:tbl>
    <w:tbl>
      <w:tblPr>
        <w:tblStyle w:val="TableGrid"/>
        <w:tblW w:type="auto" w:w="0"/>
        <w:jc w:val="center"/>
        <w:tblLook w:firstColumn="1" w:firstRow="1" w:lastColumn="0" w:lastRow="0" w:noHBand="0" w:noVBand="1" w:val="04A0"/>
      </w:tblPr>
      <w:tblGrid>
        <w:gridCol w:w="3201"/>
        <w:gridCol w:w="3201"/>
        <w:gridCol w:w="3201"/>
      </w:tblGrid>
      <w:tr>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Entity</w:t>
            </w:r>
          </w:p>
        </w:tc>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Purpose</w:t>
            </w:r>
          </w:p>
        </w:tc>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Key business attributes</w:t>
            </w:r>
          </w:p>
        </w:tc>
      </w:tr>
      <w:tr>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Supplier</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Represents a supplier for purchase transactions.</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SupplierId, SupplierCode, SupplierName, Email, Status</w:t>
            </w:r>
          </w:p>
        </w:tc>
      </w:tr>
    </w:tbl>
    <w:tbl>
      <w:tblPr>
        <w:tblStyle w:val="TableGrid"/>
        <w:tblW w:type="auto" w:w="0"/>
        <w:jc w:val="center"/>
        <w:tblLook w:firstColumn="1" w:firstRow="1" w:lastColumn="0" w:lastRow="0" w:noHBand="0" w:noVBand="1" w:val="04A0"/>
      </w:tblPr>
      <w:tblGrid>
        <w:gridCol w:w="3201"/>
        <w:gridCol w:w="3201"/>
        <w:gridCol w:w="3201"/>
      </w:tblGrid>
      <w:tr>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Entity</w:t>
            </w:r>
          </w:p>
        </w:tc>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Purpose</w:t>
            </w:r>
          </w:p>
        </w:tc>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Key business attributes</w:t>
            </w:r>
          </w:p>
        </w:tc>
      </w:tr>
      <w:tr>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PurchaseOrder</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Represents a purchase request sent to supplier.</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PurchaseOrderId, PurchaseOrderNumber, SupplierId, Status, ExpectedDeliveryDate</w:t>
            </w:r>
          </w:p>
        </w:tc>
      </w:tr>
    </w:tbl>
    <w:tbl>
      <w:tblPr>
        <w:tblStyle w:val="TableGrid"/>
        <w:tblW w:type="auto" w:w="0"/>
        <w:jc w:val="center"/>
        <w:tblLook w:firstColumn="1" w:firstRow="1" w:lastColumn="0" w:lastRow="0" w:noHBand="0" w:noVBand="1" w:val="04A0"/>
      </w:tblPr>
      <w:tblGrid>
        <w:gridCol w:w="3201"/>
        <w:gridCol w:w="3201"/>
        <w:gridCol w:w="3201"/>
      </w:tblGrid>
      <w:tr>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Entity</w:t>
            </w:r>
          </w:p>
        </w:tc>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Purpose</w:t>
            </w:r>
          </w:p>
        </w:tc>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Key business attributes</w:t>
            </w:r>
          </w:p>
        </w:tc>
      </w:tr>
      <w:tr>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InboundOrder</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Represents one receiving attempt linked to a PO or another source.</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InboundOrderId, PurchaseOrderId, WarehouseId, Status</w:t>
            </w:r>
          </w:p>
        </w:tc>
      </w:tr>
    </w:tbl>
    <w:tbl>
      <w:tblPr>
        <w:tblStyle w:val="TableGrid"/>
        <w:tblW w:type="auto" w:w="0"/>
        <w:jc w:val="center"/>
        <w:tblLook w:firstColumn="1" w:firstRow="1" w:lastColumn="0" w:lastRow="0" w:noHBand="0" w:noVBand="1" w:val="04A0"/>
      </w:tblPr>
      <w:tblGrid>
        <w:gridCol w:w="3201"/>
        <w:gridCol w:w="3201"/>
        <w:gridCol w:w="3201"/>
      </w:tblGrid>
      <w:tr>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Entity</w:t>
            </w:r>
          </w:p>
        </w:tc>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Purpose</w:t>
            </w:r>
          </w:p>
        </w:tc>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Key business attributes</w:t>
            </w:r>
          </w:p>
        </w:tc>
      </w:tr>
      <w:tr>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SalesOrder</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Represents a customer sales order.</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SalesOrderId, SalesOrderNumber, CustomerId, Status</w:t>
            </w:r>
          </w:p>
        </w:tc>
      </w:tr>
    </w:tbl>
    <w:tbl>
      <w:tblPr>
        <w:tblStyle w:val="TableGrid"/>
        <w:tblW w:type="auto" w:w="0"/>
        <w:jc w:val="center"/>
        <w:tblLook w:firstColumn="1" w:firstRow="1" w:lastColumn="0" w:lastRow="0" w:noHBand="0" w:noVBand="1" w:val="04A0"/>
      </w:tblPr>
      <w:tblGrid>
        <w:gridCol w:w="3201"/>
        <w:gridCol w:w="3201"/>
        <w:gridCol w:w="3201"/>
      </w:tblGrid>
      <w:tr>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Entity</w:t>
            </w:r>
          </w:p>
        </w:tc>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Purpose</w:t>
            </w:r>
          </w:p>
        </w:tc>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Key business attributes</w:t>
            </w:r>
          </w:p>
        </w:tc>
      </w:tr>
      <w:tr>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OutboundOrder</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Represents warehouse issuing work for a sales order.</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OutboundOrderId, SalesOrderId, WarehouseId, Status</w:t>
            </w:r>
          </w:p>
        </w:tc>
      </w:tr>
    </w:tbl>
    <w:tbl>
      <w:tblPr>
        <w:tblStyle w:val="TableGrid"/>
        <w:tblW w:type="auto" w:w="0"/>
        <w:jc w:val="center"/>
        <w:tblLook w:firstColumn="1" w:firstRow="1" w:lastColumn="0" w:lastRow="0" w:noHBand="0" w:noVBand="1" w:val="04A0"/>
      </w:tblPr>
      <w:tblGrid>
        <w:gridCol w:w="3201"/>
        <w:gridCol w:w="3201"/>
        <w:gridCol w:w="3201"/>
      </w:tblGrid>
      <w:tr>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Entity</w:t>
            </w:r>
          </w:p>
        </w:tc>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Purpose</w:t>
            </w:r>
          </w:p>
        </w:tc>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Key business attributes</w:t>
            </w:r>
          </w:p>
        </w:tc>
      </w:tr>
      <w:tr>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TransferOrder</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Represents a stock movement between warehouses.</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TransferOrderId, SourceWarehouseId, DestinationWarehouseId, Status</w:t>
            </w:r>
          </w:p>
        </w:tc>
      </w:tr>
    </w:tbl>
    <w:tbl>
      <w:tblPr>
        <w:tblStyle w:val="TableGrid"/>
        <w:tblW w:type="auto" w:w="0"/>
        <w:jc w:val="center"/>
        <w:tblLook w:firstColumn="1" w:firstRow="1" w:lastColumn="0" w:lastRow="0" w:noHBand="0" w:noVBand="1" w:val="04A0"/>
      </w:tblPr>
      <w:tblGrid>
        <w:gridCol w:w="3201"/>
        <w:gridCol w:w="3201"/>
        <w:gridCol w:w="3201"/>
      </w:tblGrid>
      <w:tr>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Entity</w:t>
            </w:r>
          </w:p>
        </w:tc>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Purpose</w:t>
            </w:r>
          </w:p>
        </w:tc>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Key business attributes</w:t>
            </w:r>
          </w:p>
        </w:tc>
      </w:tr>
      <w:tr>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StocktakeSession</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Represents a stocktake session and its approval lifecycle.</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StocktakeSessionId, WarehouseId, Status, AssignedToUserId</w:t>
            </w:r>
          </w:p>
        </w:tc>
      </w:tr>
    </w:tbl>
    <w:p>
      <w:pPr>
        <w:pStyle w:val="Heading3"/>
      </w:pPr>
      <w:r>
        <w:rPr>
          <w:rFonts w:ascii="Times New Roman" w:hAnsi="Times New Roman" w:eastAsia="Times New Roman"/>
          <w:color w:val="000000"/>
          <w:sz w:val="21"/>
        </w:rPr>
        <w:t>3.3 Data Business Rules</w:t>
      </w:r>
    </w:p>
    <w:tbl>
      <w:tblPr>
        <w:tblStyle w:val="TableGrid"/>
        <w:tblW w:type="auto" w:w="0"/>
        <w:jc w:val="center"/>
        <w:tblLook w:firstColumn="1" w:firstRow="1" w:lastColumn="0" w:lastRow="0" w:noHBand="0" w:noVBand="1" w:val="04A0"/>
      </w:tblPr>
      <w:tblGrid>
        <w:gridCol w:w="4801"/>
        <w:gridCol w:w="4801"/>
      </w:tblGrid>
      <w:tr>
        <w:tc>
          <w:tcPr>
            <w:tcW w:type="dxa" w:w="48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Rule</w:t>
            </w:r>
          </w:p>
        </w:tc>
        <w:tc>
          <w:tcPr>
            <w:tcW w:type="dxa" w:w="48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Description</w:t>
            </w:r>
          </w:p>
        </w:tc>
      </w:tr>
      <w:tr>
        <w:tc>
          <w:tcPr>
            <w:tcW w:type="dxa" w:w="48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BR-01</w:t>
            </w:r>
          </w:p>
        </w:tc>
        <w:tc>
          <w:tcPr>
            <w:tcW w:type="dxa" w:w="48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Product code, supplier code, warehouse code and PO number are unique.</w:t>
            </w:r>
          </w:p>
        </w:tc>
      </w:tr>
      <w:tr>
        <w:tc>
          <w:tcPr>
            <w:tcW w:type="dxa" w:w="48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BR-02</w:t>
            </w:r>
          </w:p>
        </w:tc>
        <w:tc>
          <w:tcPr>
            <w:tcW w:type="dxa" w:w="48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A PO starts in DRAFT and can be sent only when supplier email exists.</w:t>
            </w:r>
          </w:p>
        </w:tc>
      </w:tr>
      <w:tr>
        <w:tc>
          <w:tcPr>
            <w:tcW w:type="dxa" w:w="48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BR-03</w:t>
            </w:r>
          </w:p>
        </w:tc>
        <w:tc>
          <w:tcPr>
            <w:tcW w:type="dxa" w:w="48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Sending PO email successfully changes PO status to CONFIRMED.</w:t>
            </w:r>
          </w:p>
        </w:tc>
      </w:tr>
      <w:tr>
        <w:tc>
          <w:tcPr>
            <w:tcW w:type="dxa" w:w="48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BR-04</w:t>
            </w:r>
          </w:p>
        </w:tc>
        <w:tc>
          <w:tcPr>
            <w:tcW w:type="dxa" w:w="48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Only completed GOOD receipts count as accepted PO quantity.</w:t>
            </w:r>
          </w:p>
        </w:tc>
      </w:tr>
      <w:tr>
        <w:tc>
          <w:tcPr>
            <w:tcW w:type="dxa" w:w="48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BR-05</w:t>
            </w:r>
          </w:p>
        </w:tc>
        <w:tc>
          <w:tcPr>
            <w:tcW w:type="dxa" w:w="48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A PO with a completed but incomplete delivery enters PENDING_RECEIPT_REVIEW.</w:t>
            </w:r>
          </w:p>
        </w:tc>
      </w:tr>
      <w:tr>
        <w:tc>
          <w:tcPr>
            <w:tcW w:type="dxa" w:w="48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BR-06</w:t>
            </w:r>
          </w:p>
        </w:tc>
        <w:tc>
          <w:tcPr>
            <w:tcW w:type="dxa" w:w="48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A product cannot be duplicated in one PO, Sales Order or relevant order detail.</w:t>
            </w:r>
          </w:p>
        </w:tc>
      </w:tr>
      <w:tr>
        <w:tc>
          <w:tcPr>
            <w:tcW w:type="dxa" w:w="48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BR-07</w:t>
            </w:r>
          </w:p>
        </w:tc>
        <w:tc>
          <w:tcPr>
            <w:tcW w:type="dxa" w:w="48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Inventory is identified by product, storage location and product lot.</w:t>
            </w:r>
          </w:p>
        </w:tc>
      </w:tr>
      <w:tr>
        <w:tc>
          <w:tcPr>
            <w:tcW w:type="dxa" w:w="48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BR-08</w:t>
            </w:r>
          </w:p>
        </w:tc>
        <w:tc>
          <w:tcPr>
            <w:tcW w:type="dxa" w:w="48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Only authorized roles can create, approve or process operational transactions.</w:t>
            </w:r>
          </w:p>
        </w:tc>
      </w:tr>
    </w:tbl>
    <w:p>
      <w:pPr>
        <w:pStyle w:val="Heading3"/>
      </w:pPr>
      <w:r>
        <w:rPr>
          <w:rFonts w:ascii="Times New Roman" w:hAnsi="Times New Roman" w:eastAsia="Times New Roman"/>
          <w:color w:val="000000"/>
          <w:sz w:val="21"/>
        </w:rPr>
        <w:t>1.4 User Requirements</w:t>
      </w:r>
    </w:p>
    <w:p>
      <w:pPr>
        <w:pStyle w:val="Heading3"/>
      </w:pPr>
      <w:r>
        <w:rPr>
          <w:rFonts w:ascii="Times New Roman" w:hAnsi="Times New Roman" w:eastAsia="Times New Roman"/>
          <w:color w:val="000000"/>
          <w:sz w:val="21"/>
        </w:rPr>
        <w:t>4.1 Actors</w:t>
      </w:r>
    </w:p>
    <w:tbl>
      <w:tblPr>
        <w:tblStyle w:val="TableGrid"/>
        <w:tblW w:type="auto" w:w="0"/>
        <w:jc w:val="center"/>
        <w:tblLook w:firstColumn="1" w:firstRow="1" w:lastColumn="0" w:lastRow="0" w:noHBand="0" w:noVBand="1" w:val="04A0"/>
      </w:tblPr>
      <w:tblGrid>
        <w:gridCol w:w="3201"/>
        <w:gridCol w:w="3201"/>
        <w:gridCol w:w="3201"/>
      </w:tblGrid>
      <w:tr>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ID</w:t>
            </w:r>
          </w:p>
        </w:tc>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Actor</w:t>
            </w:r>
          </w:p>
        </w:tc>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Description</w:t>
            </w:r>
          </w:p>
        </w:tc>
      </w:tr>
      <w:tr>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A01</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System Administrator</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Manages users, roles, master data and system-wide operations.</w:t>
            </w:r>
          </w:p>
        </w:tc>
      </w:tr>
      <w:tr>
        <w:tc>
          <w:tcPr>
            <w:tcW w:type="dxa" w:w="32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A02</w:t>
            </w:r>
          </w:p>
        </w:tc>
        <w:tc>
          <w:tcPr>
            <w:tcW w:type="dxa" w:w="32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Warehouse Manager</w:t>
            </w:r>
          </w:p>
        </w:tc>
        <w:tc>
          <w:tcPr>
            <w:tcW w:type="dxa" w:w="32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Manages warehouse operations, approval and stocktake.</w:t>
            </w:r>
          </w:p>
        </w:tc>
      </w:tr>
      <w:tr>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A03</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Warehouse Staff</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Performs receiving, putaway, picking, issuing and counting.</w:t>
            </w:r>
          </w:p>
        </w:tc>
      </w:tr>
      <w:tr>
        <w:tc>
          <w:tcPr>
            <w:tcW w:type="dxa" w:w="32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A04</w:t>
            </w:r>
          </w:p>
        </w:tc>
        <w:tc>
          <w:tcPr>
            <w:tcW w:type="dxa" w:w="32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Purchasing Staff</w:t>
            </w:r>
          </w:p>
        </w:tc>
        <w:tc>
          <w:tcPr>
            <w:tcW w:type="dxa" w:w="32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Creates and sends Purchase Orders and manages suppliers.</w:t>
            </w:r>
          </w:p>
        </w:tc>
      </w:tr>
      <w:tr>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A05</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Sales Staff</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Creates and manages customer Sales Orders.</w:t>
            </w:r>
          </w:p>
        </w:tc>
      </w:tr>
      <w:tr>
        <w:tc>
          <w:tcPr>
            <w:tcW w:type="dxa" w:w="32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A06</w:t>
            </w:r>
          </w:p>
        </w:tc>
        <w:tc>
          <w:tcPr>
            <w:tcW w:type="dxa" w:w="32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Accountant</w:t>
            </w:r>
          </w:p>
        </w:tc>
        <w:tc>
          <w:tcPr>
            <w:tcW w:type="dxa" w:w="32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Views purchase/order information and reports.</w:t>
            </w:r>
          </w:p>
        </w:tc>
      </w:tr>
      <w:tr>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A07</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Director</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Views business information and reports.</w:t>
            </w:r>
          </w:p>
        </w:tc>
      </w:tr>
      <w:tr>
        <w:tc>
          <w:tcPr>
            <w:tcW w:type="dxa" w:w="32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A08</w:t>
            </w:r>
          </w:p>
        </w:tc>
        <w:tc>
          <w:tcPr>
            <w:tcW w:type="dxa" w:w="32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Supplier</w:t>
            </w:r>
          </w:p>
        </w:tc>
        <w:tc>
          <w:tcPr>
            <w:tcW w:type="dxa" w:w="32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External recipient of PO emails; does not directly access the system.</w:t>
            </w:r>
          </w:p>
        </w:tc>
      </w:tr>
    </w:tbl>
    <w:p>
      <w:pPr>
        <w:pStyle w:val="Heading3"/>
      </w:pPr>
      <w:r>
        <w:rPr>
          <w:rFonts w:ascii="Times New Roman" w:hAnsi="Times New Roman" w:eastAsia="Times New Roman"/>
          <w:color w:val="000000"/>
          <w:sz w:val="21"/>
        </w:rPr>
        <w:t>4.2 Use Cases</w:t>
      </w:r>
    </w:p>
    <w:tbl>
      <w:tblPr>
        <w:tblStyle w:val="TableGrid"/>
        <w:tblW w:type="auto" w:w="0"/>
        <w:jc w:val="center"/>
        <w:tblLook w:firstColumn="1" w:firstRow="1" w:lastColumn="0" w:lastRow="0" w:noHBand="0" w:noVBand="1" w:val="04A0"/>
      </w:tblPr>
      <w:tblGrid>
        <w:gridCol w:w="2400"/>
        <w:gridCol w:w="2400"/>
        <w:gridCol w:w="2400"/>
        <w:gridCol w:w="2400"/>
      </w:tblGrid>
      <w:tr>
        <w:tc>
          <w:tcPr>
            <w:tcW w:type="dxa" w:w="2400"/>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ID</w:t>
            </w:r>
          </w:p>
        </w:tc>
        <w:tc>
          <w:tcPr>
            <w:tcW w:type="dxa" w:w="2400"/>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Use Case</w:t>
            </w:r>
          </w:p>
        </w:tc>
        <w:tc>
          <w:tcPr>
            <w:tcW w:type="dxa" w:w="2400"/>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Feature</w:t>
            </w:r>
          </w:p>
        </w:tc>
        <w:tc>
          <w:tcPr>
            <w:tcW w:type="dxa" w:w="2400"/>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Description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UC-001</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Login to system</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Authentication and Profile</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UC-002</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Logout from system</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Authentication and Profile</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UC-003</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Forgot password</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Authentication and Profile</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UC-004</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Reset password</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Authentication and Profile</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UC-005</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View or update personal information</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Authentication and Profile</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UC-006</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Change password</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Authentication and Profile</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UC-007</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View user list</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User and Role Management</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UC-008</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Create user</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User and Role Management</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UC-009</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View user details</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User and Role Management</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UC-010</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Edit user</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User and Role Management</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UC-011</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Assign role to user</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User and Role Management</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UC-012</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View user operation history</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User and Role Management</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UC-013</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View role list</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User and Role Management</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UC-014</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Manage product group/category</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Master Data Management</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UC-015</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Manage product</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Master Data Management</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UC-016</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View product details</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Master Data Management</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UC-017</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Manage product attributes</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Master Data Management</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UC-018</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Manage units of measure</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Master Data Management</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UC-019</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Manage suppliers</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Master Data Management</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UC-020</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View supplier details</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Master Data Management</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UC-021</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View supplier inbound history</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Master Data Management</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UC-022</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Manage customers</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Master Data Management</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UC-023</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Manage warehouses</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Warehouse and Storage</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UC-024</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View warehouse details</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Warehouse and Storage</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UC-025</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Manage storage locations</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Warehouse and Storage</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UC-026</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View warehouse tasks</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Warehouse and Storage</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UC-027</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Create Purchase Order</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Purchase Order</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UC-028</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View Purchase Order list</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Purchase Order</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UC-029</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View Purchase Order details</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Purchase Order</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UC-030</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Send Purchase Order to supplier</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Purchase Order</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UC-031</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Cancel Purchase Order</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Purchase Order</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UC-032</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Continue partial PO receipt</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Purchase Order</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UC-033</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Close PO with remainder</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Purchase Order</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UC-034</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View inbound order list</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Inbound</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UC-035</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Create inbound order</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Inbound</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UC-036</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View inbound order details</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Inbound</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UC-037</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Edit inbound order</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Inbound</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UC-038</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Confirm inbound order</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Inbound</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UC-039</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Assign inbound processing</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Inbound</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UC-040</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Receive goods</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Inbound</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UC-041</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Record lot and condition</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Inbound</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UC-042</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Put away goods</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Inbound</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UC-043</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Process customer return receipt</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Inbound</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UC-044</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Create Sales Order</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Sales Order</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UC-045</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View Sales Order list</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Sales Order</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UC-046</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View Sales Order details</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Sales Order</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UC-047</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Create outbound order</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Outbound</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UC-048</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View outbound order list</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Outbound</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UC-049</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View outbound order details</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Outbound</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UC-050</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Edit outbound order</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Outbound</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UC-051</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Approve outbound order</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Outbound</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UC-052</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Start outbound processing</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Outbound</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UC-053</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Pick goods</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Outbound</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UC-054</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Complete outbound order</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Outbound</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UC-055</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Cancel outbound order</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Outbound</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UC-056</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Close sales remainder</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Outbound</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UC-057</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Create transfer order</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Transfer Order</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UC-058</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View transfer order list</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Transfer Order</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UC-059</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View transfer order details</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Transfer Order</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UC-060</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Approve transfer order</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Transfer Order</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UC-061</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Confirm transfer execution</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Transfer Order</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UC-062</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Complete transfer order</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Transfer Order</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UC-063</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View inventory dashboard</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Inventory</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UC-064</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Search inventory</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Inventory</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UC-065</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View inventory by location</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Inventory</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UC-066</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View inventory by lot/expiry</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Inventory</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UC-067</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View inventory transaction history</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Inventory</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UC-068</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Create stocktake session</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Stocktake</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UC-069</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View stocktake list</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Stocktake</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UC-070</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View stocktake details</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Stocktake</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UC-071</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Start stocktake</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Stocktake</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UC-072</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Assign stocktake</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Stocktake</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UC-073</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Enter count results</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Stocktake</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UC-074</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Record unexpected items</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Stocktake</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UC-075</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Submit stocktake result</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Stocktake</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UC-076</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Approve stocktake result</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Stocktake</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UC-077</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Reject stocktake result</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Stocktake</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UC-078</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View general dashboard</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Dashboard and Reports</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UC-079</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View inventory dashboard</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Dashboard and Reports</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UC-080</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Inventory report</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Dashboard and Reports</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UC-081</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Inbound report</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Dashboard and Reports</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UC-082</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Outbound report</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Dashboard and Reports</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UC-083</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Inbound-outbound-stock report</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Dashboard and Reports</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UC-084</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Product statistics</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Dashboard and Reports</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UC-085</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Supplier statistics</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Dashboard and Reports</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UC-086</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Stocktake statistics</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Dashboard and Reports</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UC-087</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Warehouse KPI report</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Dashboard and Reports</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UC-088</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Low-stock alert</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Dashboard and Reports</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UC-089</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Expiring-lot alert</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Dashboard and Reports</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UC-090</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Overdue-order alert</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Dashboard and Reports</w:t>
            </w:r>
          </w:p>
        </w:tc>
        <w:tc>
          <w:tcPr>
            <w:tcW w:type="dxa" w:w="2400"/>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r>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UC-091</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Export report to Excel</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Dashboard and Reports</w:t>
            </w:r>
          </w:p>
        </w:tc>
        <w:tc>
          <w:tcPr>
            <w:tcW w:type="dxa" w:w="2400"/>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Enables an authorized actor to complete the business transaction.</w:t>
            </w:r>
          </w:p>
        </w:tc>
      </w:tr>
    </w:tbl>
    <w:p>
      <w:pPr>
        <w:pStyle w:val="Heading3"/>
      </w:pPr>
      <w:r>
        <w:rPr>
          <w:rFonts w:ascii="Times New Roman" w:hAnsi="Times New Roman" w:eastAsia="Times New Roman"/>
          <w:color w:val="000000"/>
          <w:sz w:val="21"/>
        </w:rPr>
        <w:t>4.3 Use Case Diagrams</w:t>
      </w:r>
    </w:p>
    <w:p>
      <w:r>
        <w:rPr>
          <w:rFonts w:ascii="Times New Roman" w:hAnsi="Times New Roman" w:eastAsia="Times New Roman"/>
          <w:b/>
          <w:color w:val="000000"/>
          <w:sz w:val="20"/>
        </w:rPr>
        <w:t>[DIAGRAM NOTE] BMWMS_UC_Authentication_and_Profile.drawio – Use-case diagram for Authentication and Profile</w:t>
      </w:r>
    </w:p>
    <w:p>
      <w:r>
        <w:rPr>
          <w:rFonts w:ascii="Times New Roman" w:hAnsi="Times New Roman" w:eastAsia="Times New Roman"/>
          <w:b/>
          <w:color w:val="000000"/>
          <w:sz w:val="20"/>
        </w:rPr>
        <w:t>[DIAGRAM NOTE] BMWMS_UC_User_and_Role_Management.drawio – Use-case diagram for User and Role Management</w:t>
      </w:r>
    </w:p>
    <w:p>
      <w:r>
        <w:rPr>
          <w:rFonts w:ascii="Times New Roman" w:hAnsi="Times New Roman" w:eastAsia="Times New Roman"/>
          <w:b/>
          <w:color w:val="000000"/>
          <w:sz w:val="20"/>
        </w:rPr>
        <w:t>[DIAGRAM NOTE] BMWMS_UC_Master_Data_Management.drawio – Use-case diagram for Master Data Management</w:t>
      </w:r>
    </w:p>
    <w:p>
      <w:r>
        <w:rPr>
          <w:rFonts w:ascii="Times New Roman" w:hAnsi="Times New Roman" w:eastAsia="Times New Roman"/>
          <w:b/>
          <w:color w:val="000000"/>
          <w:sz w:val="20"/>
        </w:rPr>
        <w:t>[DIAGRAM NOTE] BMWMS_UC_Warehouse_and_Storage.drawio – Use-case diagram for Warehouse and Storage</w:t>
      </w:r>
    </w:p>
    <w:p>
      <w:r>
        <w:rPr>
          <w:rFonts w:ascii="Times New Roman" w:hAnsi="Times New Roman" w:eastAsia="Times New Roman"/>
          <w:b/>
          <w:color w:val="000000"/>
          <w:sz w:val="20"/>
        </w:rPr>
        <w:t>[DIAGRAM NOTE] BMWMS_UC_Purchase_Order.drawio – Use-case diagram for Purchase Order</w:t>
      </w:r>
    </w:p>
    <w:p>
      <w:r>
        <w:rPr>
          <w:rFonts w:ascii="Times New Roman" w:hAnsi="Times New Roman" w:eastAsia="Times New Roman"/>
          <w:b/>
          <w:color w:val="000000"/>
          <w:sz w:val="20"/>
        </w:rPr>
        <w:t>[DIAGRAM NOTE] BMWMS_UC_Inbound.drawio – Use-case diagram for Inbound</w:t>
      </w:r>
    </w:p>
    <w:p>
      <w:r>
        <w:rPr>
          <w:rFonts w:ascii="Times New Roman" w:hAnsi="Times New Roman" w:eastAsia="Times New Roman"/>
          <w:b/>
          <w:color w:val="000000"/>
          <w:sz w:val="20"/>
        </w:rPr>
        <w:t>[DIAGRAM NOTE] BMWMS_UC_Sales_Order.drawio – Use-case diagram for Sales Order</w:t>
      </w:r>
    </w:p>
    <w:p>
      <w:r>
        <w:rPr>
          <w:rFonts w:ascii="Times New Roman" w:hAnsi="Times New Roman" w:eastAsia="Times New Roman"/>
          <w:b/>
          <w:color w:val="000000"/>
          <w:sz w:val="20"/>
        </w:rPr>
        <w:t>[DIAGRAM NOTE] BMWMS_UC_Outbound.drawio – Use-case diagram for Outbound</w:t>
      </w:r>
    </w:p>
    <w:p>
      <w:r>
        <w:rPr>
          <w:rFonts w:ascii="Times New Roman" w:hAnsi="Times New Roman" w:eastAsia="Times New Roman"/>
          <w:b/>
          <w:color w:val="000000"/>
          <w:sz w:val="20"/>
        </w:rPr>
        <w:t>[DIAGRAM NOTE] BMWMS_UC_Transfer_Order.drawio – Use-case diagram for Transfer Order</w:t>
      </w:r>
    </w:p>
    <w:p>
      <w:r>
        <w:rPr>
          <w:rFonts w:ascii="Times New Roman" w:hAnsi="Times New Roman" w:eastAsia="Times New Roman"/>
          <w:b/>
          <w:color w:val="000000"/>
          <w:sz w:val="20"/>
        </w:rPr>
        <w:t>[DIAGRAM NOTE] BMWMS_UC_Inventory.drawio – Use-case diagram for Inventory</w:t>
      </w:r>
    </w:p>
    <w:p>
      <w:r>
        <w:rPr>
          <w:rFonts w:ascii="Times New Roman" w:hAnsi="Times New Roman" w:eastAsia="Times New Roman"/>
          <w:b/>
          <w:color w:val="000000"/>
          <w:sz w:val="20"/>
        </w:rPr>
        <w:t>[DIAGRAM NOTE] BMWMS_UC_Stocktake.drawio – Use-case diagram for Stocktake</w:t>
      </w:r>
    </w:p>
    <w:p>
      <w:r>
        <w:rPr>
          <w:rFonts w:ascii="Times New Roman" w:hAnsi="Times New Roman" w:eastAsia="Times New Roman"/>
          <w:b/>
          <w:color w:val="000000"/>
          <w:sz w:val="20"/>
        </w:rPr>
        <w:t>[DIAGRAM NOTE] BMWMS_UC_Dashboard_and_Reports.drawio – Use-case diagram for Dashboard and Reports</w:t>
      </w:r>
    </w:p>
    <w:p>
      <w:r>
        <w:rPr>
          <w:rFonts w:ascii="Times New Roman" w:hAnsi="Times New Roman" w:eastAsia="Times New Roman"/>
          <w:b w:val="0"/>
          <w:i w:val="0"/>
          <w:color w:val="000000"/>
          <w:sz w:val="20"/>
        </w:rPr>
        <w:t>The use-case diagrams are delivered as separate draw.io files. The SRS records the diagram name so that the document remains editable and diagrams can be updated independently.</w:t>
      </w:r>
    </w:p>
    <w:p>
      <w:pPr>
        <w:pStyle w:val="Heading3"/>
      </w:pPr>
      <w:r>
        <w:rPr>
          <w:rFonts w:ascii="Times New Roman" w:hAnsi="Times New Roman" w:eastAsia="Times New Roman"/>
          <w:color w:val="000000"/>
          <w:sz w:val="21"/>
        </w:rPr>
        <w:t>4.4 Permission Matrix</w:t>
      </w:r>
    </w:p>
    <w:p>
      <w:pPr>
        <w:spacing w:before="0" w:after="80"/>
      </w:pPr>
      <w:r>
        <w:rPr>
          <w:rFonts w:ascii="Times New Roman" w:hAnsi="Times New Roman" w:eastAsia="Times New Roman"/>
          <w:b/>
          <w:color w:val="000000"/>
          <w:sz w:val="18"/>
        </w:rPr>
        <w:t xml:space="preserve">Legend: </w:t>
      </w:r>
      <w:r>
        <w:rPr>
          <w:rFonts w:ascii="Times New Roman" w:hAnsi="Times New Roman" w:eastAsia="Times New Roman"/>
          <w:color w:val="000000"/>
          <w:sz w:val="18"/>
        </w:rPr>
        <w:t>✓ = permitted; V = view-only; — = not permitted.</w:t>
      </w:r>
    </w:p>
    <w:p>
      <w:pPr>
        <w:spacing w:before="0" w:after="80"/>
      </w:pPr>
      <w:r>
        <w:rPr>
          <w:rFonts w:ascii="Times New Roman" w:hAnsi="Times New Roman" w:eastAsia="Times New Roman"/>
          <w:b/>
          <w:color w:val="000000"/>
          <w:sz w:val="18"/>
        </w:rPr>
        <w:t xml:space="preserve">Roles: </w:t>
      </w:r>
      <w:r>
        <w:rPr>
          <w:rFonts w:ascii="Times New Roman" w:hAnsi="Times New Roman" w:eastAsia="Times New Roman"/>
          <w:color w:val="000000"/>
          <w:sz w:val="18"/>
        </w:rPr>
        <w:t>SA = System Administrator; WM = Warehouse Manager; WS = Warehouse Staff; PS = Purchasing Staff; SS = Sales Staff; AC = Accountant; DR = Director.</w:t>
      </w:r>
    </w:p>
    <w:tbl>
      <w:tblPr>
        <w:tblW w:type="dxa" w:w="9388"/>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936"/>
        <w:gridCol w:w="3816"/>
        <w:gridCol w:w="662"/>
        <w:gridCol w:w="662"/>
        <w:gridCol w:w="662"/>
        <w:gridCol w:w="662"/>
        <w:gridCol w:w="662"/>
        <w:gridCol w:w="662"/>
        <w:gridCol w:w="662"/>
      </w:tblGrid>
      <w:tr>
        <w:trPr>
          <w:tblHeader w:val="true"/>
        </w:trPr>
        <w:tc>
          <w:tcPr>
            <w:tcW w:type="dxa" w:w="936"/>
            <w:vAlign w:val="center"/>
            <w:tcMar>
              <w:top w:w="45" w:type="dxa"/>
              <w:start w:w="55" w:type="dxa"/>
              <w:bottom w:w="45" w:type="dxa"/>
              <w:end w:w="55" w:type="dxa"/>
            </w:tcMar>
            <w:shd w:val="clear" w:fill="E7E6E6"/>
          </w:tcPr>
          <w:p>
            <w:pPr>
              <w:spacing w:before="0" w:after="0" w:line="240" w:lineRule="auto"/>
              <w:jc w:val="center"/>
            </w:pPr>
            <w:r>
              <w:rPr>
                <w:rFonts w:ascii="Times New Roman" w:hAnsi="Times New Roman" w:eastAsia="Times New Roman"/>
                <w:b/>
                <w:color w:val="000000"/>
                <w:sz w:val="15"/>
              </w:rPr>
              <w:t>UC ID</w:t>
            </w:r>
          </w:p>
        </w:tc>
        <w:tc>
          <w:tcPr>
            <w:tcW w:type="dxa" w:w="3816"/>
            <w:vAlign w:val="center"/>
            <w:tcMar>
              <w:top w:w="45" w:type="dxa"/>
              <w:start w:w="55" w:type="dxa"/>
              <w:bottom w:w="45" w:type="dxa"/>
              <w:end w:w="55" w:type="dxa"/>
            </w:tcMar>
            <w:shd w:val="clear" w:fill="E7E6E6"/>
          </w:tcPr>
          <w:p>
            <w:pPr>
              <w:spacing w:before="0" w:after="0" w:line="240" w:lineRule="auto"/>
              <w:jc w:val="left"/>
            </w:pPr>
            <w:r>
              <w:rPr>
                <w:rFonts w:ascii="Times New Roman" w:hAnsi="Times New Roman" w:eastAsia="Times New Roman"/>
                <w:b/>
                <w:color w:val="000000"/>
                <w:sz w:val="15"/>
              </w:rPr>
              <w:t>Use Case</w:t>
            </w:r>
          </w:p>
        </w:tc>
        <w:tc>
          <w:tcPr>
            <w:tcW w:type="dxa" w:w="662"/>
            <w:vAlign w:val="center"/>
            <w:tcMar>
              <w:top w:w="45" w:type="dxa"/>
              <w:start w:w="55" w:type="dxa"/>
              <w:bottom w:w="45" w:type="dxa"/>
              <w:end w:w="55" w:type="dxa"/>
            </w:tcMar>
            <w:shd w:val="clear" w:fill="E7E6E6"/>
          </w:tcPr>
          <w:p>
            <w:pPr>
              <w:spacing w:before="0" w:after="0" w:line="240" w:lineRule="auto"/>
              <w:jc w:val="center"/>
            </w:pPr>
            <w:r>
              <w:rPr>
                <w:rFonts w:ascii="Times New Roman" w:hAnsi="Times New Roman" w:eastAsia="Times New Roman"/>
                <w:b/>
                <w:color w:val="000000"/>
                <w:sz w:val="16"/>
              </w:rPr>
              <w:t>SA</w:t>
            </w:r>
          </w:p>
        </w:tc>
        <w:tc>
          <w:tcPr>
            <w:tcW w:type="dxa" w:w="662"/>
            <w:vAlign w:val="center"/>
            <w:tcMar>
              <w:top w:w="45" w:type="dxa"/>
              <w:start w:w="55" w:type="dxa"/>
              <w:bottom w:w="45" w:type="dxa"/>
              <w:end w:w="55" w:type="dxa"/>
            </w:tcMar>
            <w:shd w:val="clear" w:fill="E7E6E6"/>
          </w:tcPr>
          <w:p>
            <w:pPr>
              <w:spacing w:before="0" w:after="0" w:line="240" w:lineRule="auto"/>
              <w:jc w:val="center"/>
            </w:pPr>
            <w:r>
              <w:rPr>
                <w:rFonts w:ascii="Times New Roman" w:hAnsi="Times New Roman" w:eastAsia="Times New Roman"/>
                <w:b/>
                <w:color w:val="000000"/>
                <w:sz w:val="16"/>
              </w:rPr>
              <w:t>WM</w:t>
            </w:r>
          </w:p>
        </w:tc>
        <w:tc>
          <w:tcPr>
            <w:tcW w:type="dxa" w:w="662"/>
            <w:vAlign w:val="center"/>
            <w:tcMar>
              <w:top w:w="45" w:type="dxa"/>
              <w:start w:w="55" w:type="dxa"/>
              <w:bottom w:w="45" w:type="dxa"/>
              <w:end w:w="55" w:type="dxa"/>
            </w:tcMar>
            <w:shd w:val="clear" w:fill="E7E6E6"/>
          </w:tcPr>
          <w:p>
            <w:pPr>
              <w:spacing w:before="0" w:after="0" w:line="240" w:lineRule="auto"/>
              <w:jc w:val="center"/>
            </w:pPr>
            <w:r>
              <w:rPr>
                <w:rFonts w:ascii="Times New Roman" w:hAnsi="Times New Roman" w:eastAsia="Times New Roman"/>
                <w:b/>
                <w:color w:val="000000"/>
                <w:sz w:val="16"/>
              </w:rPr>
              <w:t>WS</w:t>
            </w:r>
          </w:p>
        </w:tc>
        <w:tc>
          <w:tcPr>
            <w:tcW w:type="dxa" w:w="662"/>
            <w:vAlign w:val="center"/>
            <w:tcMar>
              <w:top w:w="45" w:type="dxa"/>
              <w:start w:w="55" w:type="dxa"/>
              <w:bottom w:w="45" w:type="dxa"/>
              <w:end w:w="55" w:type="dxa"/>
            </w:tcMar>
            <w:shd w:val="clear" w:fill="E7E6E6"/>
          </w:tcPr>
          <w:p>
            <w:pPr>
              <w:spacing w:before="0" w:after="0" w:line="240" w:lineRule="auto"/>
              <w:jc w:val="center"/>
            </w:pPr>
            <w:r>
              <w:rPr>
                <w:rFonts w:ascii="Times New Roman" w:hAnsi="Times New Roman" w:eastAsia="Times New Roman"/>
                <w:b/>
                <w:color w:val="000000"/>
                <w:sz w:val="16"/>
              </w:rPr>
              <w:t>PS</w:t>
            </w:r>
          </w:p>
        </w:tc>
        <w:tc>
          <w:tcPr>
            <w:tcW w:type="dxa" w:w="662"/>
            <w:vAlign w:val="center"/>
            <w:tcMar>
              <w:top w:w="45" w:type="dxa"/>
              <w:start w:w="55" w:type="dxa"/>
              <w:bottom w:w="45" w:type="dxa"/>
              <w:end w:w="55" w:type="dxa"/>
            </w:tcMar>
            <w:shd w:val="clear" w:fill="E7E6E6"/>
          </w:tcPr>
          <w:p>
            <w:pPr>
              <w:spacing w:before="0" w:after="0" w:line="240" w:lineRule="auto"/>
              <w:jc w:val="center"/>
            </w:pPr>
            <w:r>
              <w:rPr>
                <w:rFonts w:ascii="Times New Roman" w:hAnsi="Times New Roman" w:eastAsia="Times New Roman"/>
                <w:b/>
                <w:color w:val="000000"/>
                <w:sz w:val="16"/>
              </w:rPr>
              <w:t>SS</w:t>
            </w:r>
          </w:p>
        </w:tc>
        <w:tc>
          <w:tcPr>
            <w:tcW w:type="dxa" w:w="662"/>
            <w:vAlign w:val="center"/>
            <w:tcMar>
              <w:top w:w="45" w:type="dxa"/>
              <w:start w:w="55" w:type="dxa"/>
              <w:bottom w:w="45" w:type="dxa"/>
              <w:end w:w="55" w:type="dxa"/>
            </w:tcMar>
            <w:shd w:val="clear" w:fill="E7E6E6"/>
          </w:tcPr>
          <w:p>
            <w:pPr>
              <w:spacing w:before="0" w:after="0" w:line="240" w:lineRule="auto"/>
              <w:jc w:val="center"/>
            </w:pPr>
            <w:r>
              <w:rPr>
                <w:rFonts w:ascii="Times New Roman" w:hAnsi="Times New Roman" w:eastAsia="Times New Roman"/>
                <w:b/>
                <w:color w:val="000000"/>
                <w:sz w:val="16"/>
              </w:rPr>
              <w:t>AC</w:t>
            </w:r>
          </w:p>
        </w:tc>
        <w:tc>
          <w:tcPr>
            <w:tcW w:type="dxa" w:w="662"/>
            <w:vAlign w:val="center"/>
            <w:tcMar>
              <w:top w:w="45" w:type="dxa"/>
              <w:start w:w="55" w:type="dxa"/>
              <w:bottom w:w="45" w:type="dxa"/>
              <w:end w:w="55" w:type="dxa"/>
            </w:tcMar>
            <w:shd w:val="clear" w:fill="E7E6E6"/>
          </w:tcPr>
          <w:p>
            <w:pPr>
              <w:spacing w:before="0" w:after="0" w:line="240" w:lineRule="auto"/>
              <w:jc w:val="center"/>
            </w:pPr>
            <w:r>
              <w:rPr>
                <w:rFonts w:ascii="Times New Roman" w:hAnsi="Times New Roman" w:eastAsia="Times New Roman"/>
                <w:b/>
                <w:color w:val="000000"/>
                <w:sz w:val="16"/>
              </w:rPr>
              <w:t>DR</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UC-001</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Login to system</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UC-002</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Logout from system</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UC-003</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Forgot password</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UC-004</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Reset password</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UC-005</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View or update personal information</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UC-006</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Change password</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UC-007</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View user list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UC-008</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Create user</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UC-009</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View user details</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UC-010</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Edit user</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UC-011</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Assign role to user</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UC-012</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View user operation history</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UC-013</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View role list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UC-014</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Manage product group/category</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UC-015</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Manage product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UC-016</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View product details</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UC-017</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Manage product attributes</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UC-018</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Manage units of measure</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UC-019</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Manage suppliers</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UC-020</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View supplier details</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UC-021</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View supplier inbound history</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UC-022</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Manage customers</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UC-023</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Manage warehouses</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UC-024</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View warehouse details</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UC-025</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Manage storage locations</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UC-026</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View warehouse tasks</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UC-027</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Create Purchase Order</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UC-028</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View Purchase Order list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UC-029</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View Purchase Order details</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UC-030</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Send Purchase Order to supplier</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UC-031</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Cancel Purchase Order</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UC-032</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Continue partial PO receipt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UC-033</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Close PO with remainder</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UC-034</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View inbound order list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UC-035</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Create inbound order</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UC-036</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View inbound order details</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UC-037</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Edit inbound order</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UC-038</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Confirm inbound order</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UC-039</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Assign inbound processing</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UC-040</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Receive goods</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UC-041</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Record lot and condition</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UC-042</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Put away goods</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UC-043</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Process customer return receipt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UC-044</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Create Sales Order</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UC-045</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View Sales Order list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UC-046</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View Sales Order details</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UC-047</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Create outbound order</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UC-048</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View outbound order list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UC-049</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View outbound order details</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UC-050</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Edit outbound order</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UC-051</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Approve outbound order</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UC-052</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Start outbound processing</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UC-053</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Pick goods</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UC-054</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Complete outbound order</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UC-055</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Cancel outbound order</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UC-056</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Close sales remainder</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UC-057</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Create transfer order</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UC-058</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View transfer order list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UC-059</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View transfer order details</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UC-060</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Approve transfer order</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UC-061</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Confirm transfer execution</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UC-062</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Complete transfer order</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UC-063</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View inventory dashboard</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UC-064</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Search inventory</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UC-065</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View inventory by location</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UC-066</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View inventory by lot/expiry</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UC-067</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View inventory transaction history</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UC-068</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Create stocktake session</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UC-069</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View stocktake list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UC-070</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View stocktake details</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UC-071</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Start stocktake</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UC-072</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Assign stocktake</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UC-073</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Enter count results</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UC-074</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Record unexpected items</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UC-075</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Submit stocktake result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UC-076</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Approve stocktake result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UC-077</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Reject stocktake result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UC-078</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View general dashboard</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UC-079</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View inventory dashboard</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UC-080</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Inventory report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UC-081</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Inbound report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UC-082</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Outbound report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UC-083</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Inbound-outbound-stock report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UC-084</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Product statistics</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UC-085</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Supplier statistics</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UC-086</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Stocktake statistics</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UC-087</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Warehouse KPI report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UC-088</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Low-stock alert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UC-089</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Expiring-lot alert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UC-090</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Overdue-order alert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V</w:t>
            </w:r>
          </w:p>
        </w:tc>
      </w:tr>
      <w:tr>
        <w:trPr>
          <w:cantSplit/>
        </w:trPr>
        <w:tc>
          <w:tcPr>
            <w:tcW w:type="dxa" w:w="936"/>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5"/>
              </w:rPr>
              <w:t>UC-091</w:t>
            </w:r>
          </w:p>
        </w:tc>
        <w:tc>
          <w:tcPr>
            <w:tcW w:type="dxa" w:w="3816"/>
            <w:vAlign w:val="center"/>
            <w:tcMar>
              <w:top w:w="45" w:type="dxa"/>
              <w:start w:w="55" w:type="dxa"/>
              <w:bottom w:w="45" w:type="dxa"/>
              <w:end w:w="55" w:type="dxa"/>
            </w:tcMar>
            <w:shd w:val="clear" w:fill="FFFFFF"/>
          </w:tcPr>
          <w:p>
            <w:pPr>
              <w:spacing w:before="0" w:after="0" w:line="240" w:lineRule="auto"/>
              <w:jc w:val="left"/>
            </w:pPr>
            <w:r>
              <w:rPr>
                <w:rFonts w:ascii="Times New Roman" w:hAnsi="Times New Roman" w:eastAsia="Times New Roman"/>
                <w:b w:val="0"/>
                <w:color w:val="000000"/>
                <w:sz w:val="15"/>
              </w:rPr>
              <w:t>Export report to Excel</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c>
          <w:tcPr>
            <w:tcW w:type="dxa" w:w="662"/>
            <w:vAlign w:val="center"/>
            <w:tcMar>
              <w:top w:w="45" w:type="dxa"/>
              <w:start w:w="55" w:type="dxa"/>
              <w:bottom w:w="45" w:type="dxa"/>
              <w:end w:w="55" w:type="dxa"/>
            </w:tcMar>
            <w:shd w:val="clear" w:fill="FFFFFF"/>
          </w:tcPr>
          <w:p>
            <w:pPr>
              <w:spacing w:before="0" w:after="0" w:line="240" w:lineRule="auto"/>
              <w:jc w:val="center"/>
            </w:pPr>
            <w:r>
              <w:rPr>
                <w:rFonts w:ascii="Times New Roman" w:hAnsi="Times New Roman" w:eastAsia="Times New Roman"/>
                <w:b w:val="0"/>
                <w:color w:val="000000"/>
                <w:sz w:val="16"/>
              </w:rPr>
              <w:t>✓</w:t>
            </w:r>
          </w:p>
        </w:tc>
      </w:tr>
    </w:tbl>
    <w:p>
      <w:pPr>
        <w:pStyle w:val="Heading3"/>
      </w:pPr>
      <w:r>
        <w:rPr>
          <w:rFonts w:ascii="Times New Roman" w:hAnsi="Times New Roman" w:eastAsia="Times New Roman"/>
          <w:color w:val="000000"/>
          <w:sz w:val="21"/>
        </w:rPr>
        <w:t>1.5 System Functionalities</w:t>
      </w:r>
    </w:p>
    <w:p>
      <w:pPr>
        <w:pStyle w:val="Heading3"/>
      </w:pPr>
      <w:r>
        <w:rPr>
          <w:rFonts w:ascii="Times New Roman" w:hAnsi="Times New Roman" w:eastAsia="Times New Roman"/>
          <w:color w:val="000000"/>
          <w:sz w:val="21"/>
        </w:rPr>
        <w:t>5.1 Screen Inventory</w:t>
      </w:r>
    </w:p>
    <w:p>
      <w:r>
        <w:rPr>
          <w:rFonts w:ascii="Times New Roman" w:hAnsi="Times New Roman" w:eastAsia="Times New Roman"/>
          <w:color w:val="000000"/>
          <w:sz w:val="20"/>
        </w:rPr>
        <w:t>The BMWMS Web project contains 87 Razor Page files under BMWMS.Web/Pages. The API contains 27 controller files, with business rules implemented in the Business and Repository layers. The screens, field names and actions in this report are derived from those source files at commit 9d60a49.</w:t>
      </w:r>
    </w:p>
    <w:p>
      <w:r>
        <w:rPr>
          <w:rFonts w:ascii="Times New Roman" w:hAnsi="Times New Roman" w:eastAsia="Times New Roman"/>
          <w:b/>
          <w:color w:val="000000"/>
          <w:sz w:val="20"/>
        </w:rPr>
        <w:t>[DIAGRAM NOTE] BMWMS_09_Screen_Flow.drawio – High-level navigation and screen flow of the Web application</w:t>
      </w:r>
    </w:p>
    <w:p>
      <w:pPr>
        <w:pStyle w:val="Heading3"/>
      </w:pPr>
      <w:r>
        <w:rPr>
          <w:rFonts w:ascii="Times New Roman" w:hAnsi="Times New Roman" w:eastAsia="Times New Roman"/>
          <w:color w:val="000000"/>
          <w:sz w:val="21"/>
        </w:rPr>
        <w:t>5.2 External API Inventory</w:t>
      </w:r>
    </w:p>
    <w:tbl>
      <w:tblPr>
        <w:tblStyle w:val="TableGrid"/>
        <w:tblW w:type="auto" w:w="0"/>
        <w:jc w:val="center"/>
        <w:tblLook w:firstColumn="1" w:firstRow="1" w:lastColumn="0" w:lastRow="0" w:noHBand="0" w:noVBand="1" w:val="04A0"/>
      </w:tblPr>
      <w:tblGrid>
        <w:gridCol w:w="3201"/>
        <w:gridCol w:w="3201"/>
        <w:gridCol w:w="3201"/>
      </w:tblGrid>
      <w:tr>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API / integration</w:t>
            </w:r>
          </w:p>
        </w:tc>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Purpose</w:t>
            </w:r>
          </w:p>
        </w:tc>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Direction</w:t>
            </w:r>
          </w:p>
        </w:tc>
      </w:tr>
      <w:tr>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BMWMS API</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Provides business operations for the Web application.</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Web → API</w:t>
            </w:r>
          </w:p>
        </w:tc>
      </w:tr>
      <w:tr>
        <w:tc>
          <w:tcPr>
            <w:tcW w:type="dxa" w:w="32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SMTP / Email service</w:t>
            </w:r>
          </w:p>
        </w:tc>
        <w:tc>
          <w:tcPr>
            <w:tcW w:type="dxa" w:w="32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Sends PO and partial-receipt emails to suppliers.</w:t>
            </w:r>
          </w:p>
        </w:tc>
        <w:tc>
          <w:tcPr>
            <w:tcW w:type="dxa" w:w="32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API → External service</w:t>
            </w:r>
          </w:p>
        </w:tc>
      </w:tr>
      <w:tr>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SQL Server</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Persists operational and reporting data.</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API ↔ Database</w:t>
            </w:r>
          </w:p>
        </w:tc>
      </w:tr>
    </w:tbl>
    <w:p>
      <w:pPr>
        <w:pStyle w:val="Heading3"/>
      </w:pPr>
      <w:r>
        <w:rPr>
          <w:rFonts w:ascii="Times New Roman" w:hAnsi="Times New Roman" w:eastAsia="Times New Roman"/>
          <w:color w:val="000000"/>
          <w:sz w:val="21"/>
        </w:rPr>
        <w:t>5.3 Background Job Inventory</w:t>
      </w:r>
    </w:p>
    <w:p>
      <w:r>
        <w:rPr>
          <w:rFonts w:ascii="Times New Roman" w:hAnsi="Times New Roman" w:eastAsia="Times New Roman"/>
          <w:color w:val="000000"/>
          <w:sz w:val="20"/>
        </w:rPr>
        <w:t>No standalone scheduler or background worker was identified in the latest source snapshot. The current implementation performs status changes and inventory updates during API transactions; scheduled automation is therefore documented as out of the current implementation scope.</w:t>
      </w:r>
    </w:p>
    <w:p>
      <w:pPr>
        <w:pStyle w:val="Heading2"/>
      </w:pPr>
      <w:r>
        <w:rPr>
          <w:rFonts w:ascii="Times New Roman" w:hAnsi="Times New Roman" w:eastAsia="Times New Roman"/>
          <w:color w:val="000000"/>
          <w:sz w:val="21"/>
        </w:rPr>
        <w:t>2. Use Case Specifications</w:t>
      </w:r>
    </w:p>
    <w:p>
      <w:pPr>
        <w:pStyle w:val="Heading3"/>
      </w:pPr>
      <w:r>
        <w:rPr>
          <w:rFonts w:ascii="Times New Roman" w:hAnsi="Times New Roman" w:eastAsia="Times New Roman"/>
          <w:color w:val="000000"/>
          <w:sz w:val="21"/>
        </w:rPr>
        <w:t>5.4 Source Code Traceability</w:t>
      </w:r>
    </w:p>
    <w:p>
      <w:r>
        <w:rPr>
          <w:rFonts w:ascii="Times New Roman" w:hAnsi="Times New Roman" w:eastAsia="Times New Roman"/>
          <w:color w:val="000000"/>
          <w:sz w:val="20"/>
        </w:rPr>
        <w:t>This report is based on the BMWMS source repository at commit 9d60a49 (2026-09-19). The 91 use cases are mapped to the current Razor Pages and API behavior. Vietnamese labels in the Field Description tables are retained exactly as shown in the user interface.</w:t>
      </w:r>
    </w:p>
    <w:tbl>
      <w:tblPr>
        <w:tblStyle w:val="TableGrid"/>
        <w:tblW w:type="auto" w:w="0"/>
        <w:tblLayout w:type="fixed"/>
        <w:tblLook w:firstColumn="1" w:firstRow="1" w:lastColumn="0" w:lastRow="0" w:noHBand="0" w:noVBand="1" w:val="04A0"/>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Pr>
      <w:tblGrid>
        <w:gridCol w:w="2400"/>
        <w:gridCol w:w="2400"/>
        <w:gridCol w:w="2400"/>
        <w:gridCol w:w="2400"/>
      </w:tblGrid>
      <w:tr>
        <w:tc>
          <w:tcPr>
            <w:tcW w:type="dxa" w:w="1512"/>
            <w:tcMar>
              <w:top w:w="80" w:type="dxa"/>
              <w:start w:w="100" w:type="dxa"/>
              <w:bottom w:w="80" w:type="dxa"/>
              <w:end w:w="100" w:type="dxa"/>
            </w:tcMar>
            <w:shd w:fill="5B9BD5"/>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color w:val="000000"/>
                <w:sz w:val="18"/>
              </w:rPr>
              <w:t>Code area</w:t>
            </w:r>
          </w:p>
        </w:tc>
        <w:tc>
          <w:tcPr>
            <w:tcW w:type="dxa" w:w="2520"/>
            <w:tcMar>
              <w:top w:w="80" w:type="dxa"/>
              <w:start w:w="100" w:type="dxa"/>
              <w:bottom w:w="80" w:type="dxa"/>
              <w:end w:w="100" w:type="dxa"/>
            </w:tcMar>
            <w:shd w:fill="5B9BD5"/>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color w:val="000000"/>
                <w:sz w:val="18"/>
              </w:rPr>
              <w:t>Repository path</w:t>
            </w:r>
          </w:p>
        </w:tc>
        <w:tc>
          <w:tcPr>
            <w:tcW w:type="dxa" w:w="3672"/>
            <w:tcMar>
              <w:top w:w="80" w:type="dxa"/>
              <w:start w:w="100" w:type="dxa"/>
              <w:bottom w:w="80" w:type="dxa"/>
              <w:end w:w="100" w:type="dxa"/>
            </w:tcMar>
            <w:shd w:fill="5B9BD5"/>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color w:val="000000"/>
                <w:sz w:val="18"/>
              </w:rPr>
              <w:t>Evidence read from source</w:t>
            </w:r>
          </w:p>
        </w:tc>
        <w:tc>
          <w:tcPr>
            <w:tcW w:type="dxa" w:w="2088"/>
            <w:tcMar>
              <w:top w:w="80" w:type="dxa"/>
              <w:start w:w="100" w:type="dxa"/>
              <w:bottom w:w="80" w:type="dxa"/>
              <w:end w:w="100" w:type="dxa"/>
            </w:tcMar>
            <w:shd w:fill="5B9BD5"/>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color w:val="000000"/>
                <w:sz w:val="18"/>
              </w:rPr>
              <w:t>Use in Report 3</w:t>
            </w:r>
          </w:p>
        </w:tc>
      </w:tr>
      <w:tr>
        <w:tc>
          <w:tcPr>
            <w:tcW w:type="dxa" w:w="1512"/>
            <w:tcMar>
              <w:top w:w="80" w:type="dxa"/>
              <w:start w:w="100" w:type="dxa"/>
              <w:bottom w:w="80" w:type="dxa"/>
              <w:end w:w="100" w:type="dxa"/>
            </w:tcMar>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7"/>
              </w:rPr>
              <w:t>Web UI</w:t>
            </w:r>
          </w:p>
        </w:tc>
        <w:tc>
          <w:tcPr>
            <w:tcW w:type="dxa" w:w="2520"/>
            <w:tcMar>
              <w:top w:w="80" w:type="dxa"/>
              <w:start w:w="100" w:type="dxa"/>
              <w:bottom w:w="80" w:type="dxa"/>
              <w:end w:w="100" w:type="dxa"/>
            </w:tcMar>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7"/>
              </w:rPr>
              <w:t>BMWMS.Web/Pages/**/*.cshtml</w:t>
            </w:r>
          </w:p>
        </w:tc>
        <w:tc>
          <w:tcPr>
            <w:tcW w:type="dxa" w:w="3672"/>
            <w:tcMar>
              <w:top w:w="80" w:type="dxa"/>
              <w:start w:w="100" w:type="dxa"/>
              <w:bottom w:w="80" w:type="dxa"/>
              <w:end w:w="100" w:type="dxa"/>
            </w:tcMar>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7"/>
              </w:rPr>
              <w:t>Razor Pages define screen routes, labels, inputs, tables and actions.</w:t>
            </w:r>
          </w:p>
        </w:tc>
        <w:tc>
          <w:tcPr>
            <w:tcW w:type="dxa" w:w="2088"/>
            <w:tcMar>
              <w:top w:w="80" w:type="dxa"/>
              <w:start w:w="100" w:type="dxa"/>
              <w:bottom w:w="80" w:type="dxa"/>
              <w:end w:w="100" w:type="dxa"/>
            </w:tcMar>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7"/>
              </w:rPr>
              <w:t>UI wireframes, Field Description and screen-to-UC mapping.</w:t>
            </w:r>
          </w:p>
        </w:tc>
      </w:tr>
      <w:tr>
        <w:tc>
          <w:tcPr>
            <w:tcW w:type="dxa" w:w="1512"/>
            <w:tcMar>
              <w:top w:w="80" w:type="dxa"/>
              <w:start w:w="100" w:type="dxa"/>
              <w:bottom w:w="80" w:type="dxa"/>
              <w:end w:w="100" w:type="dxa"/>
            </w:tcMar>
            <w:shd w:fill="F2F2F2"/>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7"/>
              </w:rPr>
              <w:t>Web services</w:t>
            </w:r>
          </w:p>
        </w:tc>
        <w:tc>
          <w:tcPr>
            <w:tcW w:type="dxa" w:w="2520"/>
            <w:tcMar>
              <w:top w:w="80" w:type="dxa"/>
              <w:start w:w="100" w:type="dxa"/>
              <w:bottom w:w="80" w:type="dxa"/>
              <w:end w:w="100" w:type="dxa"/>
            </w:tcMar>
            <w:shd w:fill="F2F2F2"/>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7"/>
              </w:rPr>
              <w:t>BMWMS.Web/Services/*ApiService.cs</w:t>
            </w:r>
          </w:p>
        </w:tc>
        <w:tc>
          <w:tcPr>
            <w:tcW w:type="dxa" w:w="3672"/>
            <w:tcMar>
              <w:top w:w="80" w:type="dxa"/>
              <w:start w:w="100" w:type="dxa"/>
              <w:bottom w:w="80" w:type="dxa"/>
              <w:end w:w="100" w:type="dxa"/>
            </w:tcMar>
            <w:shd w:fill="F2F2F2"/>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7"/>
              </w:rPr>
              <w:t>The web layer calls the corresponding API service for each module.</w:t>
            </w:r>
          </w:p>
        </w:tc>
        <w:tc>
          <w:tcPr>
            <w:tcW w:type="dxa" w:w="2088"/>
            <w:tcMar>
              <w:top w:w="80" w:type="dxa"/>
              <w:start w:w="100" w:type="dxa"/>
              <w:bottom w:w="80" w:type="dxa"/>
              <w:end w:w="100" w:type="dxa"/>
            </w:tcMar>
            <w:shd w:fill="F2F2F2"/>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7"/>
              </w:rPr>
              <w:t>Secondary actors and screen action behavior.</w:t>
            </w:r>
          </w:p>
        </w:tc>
      </w:tr>
      <w:tr>
        <w:tc>
          <w:tcPr>
            <w:tcW w:type="dxa" w:w="1512"/>
            <w:tcMar>
              <w:top w:w="80" w:type="dxa"/>
              <w:start w:w="100" w:type="dxa"/>
              <w:bottom w:w="80" w:type="dxa"/>
              <w:end w:w="100" w:type="dxa"/>
            </w:tcMar>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7"/>
              </w:rPr>
              <w:t>API</w:t>
            </w:r>
          </w:p>
        </w:tc>
        <w:tc>
          <w:tcPr>
            <w:tcW w:type="dxa" w:w="2520"/>
            <w:tcMar>
              <w:top w:w="80" w:type="dxa"/>
              <w:start w:w="100" w:type="dxa"/>
              <w:bottom w:w="80" w:type="dxa"/>
              <w:end w:w="100" w:type="dxa"/>
            </w:tcMar>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7"/>
              </w:rPr>
              <w:t>BMWMS.API/Controllers/**/*.cs</w:t>
            </w:r>
          </w:p>
        </w:tc>
        <w:tc>
          <w:tcPr>
            <w:tcW w:type="dxa" w:w="3672"/>
            <w:tcMar>
              <w:top w:w="80" w:type="dxa"/>
              <w:start w:w="100" w:type="dxa"/>
              <w:bottom w:w="80" w:type="dxa"/>
              <w:end w:w="100" w:type="dxa"/>
            </w:tcMar>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7"/>
              </w:rPr>
              <w:t>Controllers expose endpoints and role guards through Authorize attributes.</w:t>
            </w:r>
          </w:p>
        </w:tc>
        <w:tc>
          <w:tcPr>
            <w:tcW w:type="dxa" w:w="2088"/>
            <w:tcMar>
              <w:top w:w="80" w:type="dxa"/>
              <w:start w:w="100" w:type="dxa"/>
              <w:bottom w:w="80" w:type="dxa"/>
              <w:end w:w="100" w:type="dxa"/>
            </w:tcMar>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7"/>
              </w:rPr>
              <w:t>Normal flow, exceptions and authorization rules.</w:t>
            </w:r>
          </w:p>
        </w:tc>
      </w:tr>
      <w:tr>
        <w:tc>
          <w:tcPr>
            <w:tcW w:type="dxa" w:w="1512"/>
            <w:tcMar>
              <w:top w:w="80" w:type="dxa"/>
              <w:start w:w="100" w:type="dxa"/>
              <w:bottom w:w="80" w:type="dxa"/>
              <w:end w:w="100" w:type="dxa"/>
            </w:tcMar>
            <w:shd w:fill="F2F2F2"/>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7"/>
              </w:rPr>
              <w:t>Business layer</w:t>
            </w:r>
          </w:p>
        </w:tc>
        <w:tc>
          <w:tcPr>
            <w:tcW w:type="dxa" w:w="2520"/>
            <w:tcMar>
              <w:top w:w="80" w:type="dxa"/>
              <w:start w:w="100" w:type="dxa"/>
              <w:bottom w:w="80" w:type="dxa"/>
              <w:end w:w="100" w:type="dxa"/>
            </w:tcMar>
            <w:shd w:fill="F2F2F2"/>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7"/>
              </w:rPr>
              <w:t>BMWMS.Business/Services, Interfaces, DTOs</w:t>
            </w:r>
          </w:p>
        </w:tc>
        <w:tc>
          <w:tcPr>
            <w:tcW w:type="dxa" w:w="3672"/>
            <w:tcMar>
              <w:top w:w="80" w:type="dxa"/>
              <w:start w:w="100" w:type="dxa"/>
              <w:bottom w:w="80" w:type="dxa"/>
              <w:end w:w="100" w:type="dxa"/>
            </w:tcMar>
            <w:shd w:fill="F2F2F2"/>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7"/>
              </w:rPr>
              <w:t>Business services contain validation, status transitions and transaction rules.</w:t>
            </w:r>
          </w:p>
        </w:tc>
        <w:tc>
          <w:tcPr>
            <w:tcW w:type="dxa" w:w="2088"/>
            <w:tcMar>
              <w:top w:w="80" w:type="dxa"/>
              <w:start w:w="100" w:type="dxa"/>
              <w:bottom w:w="80" w:type="dxa"/>
              <w:end w:w="100" w:type="dxa"/>
            </w:tcMar>
            <w:shd w:fill="F2F2F2"/>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7"/>
              </w:rPr>
              <w:t>Postconditions, alternative flows and business rules.</w:t>
            </w:r>
          </w:p>
        </w:tc>
      </w:tr>
      <w:tr>
        <w:tc>
          <w:tcPr>
            <w:tcW w:type="dxa" w:w="1512"/>
            <w:tcMar>
              <w:top w:w="80" w:type="dxa"/>
              <w:start w:w="100" w:type="dxa"/>
              <w:bottom w:w="80" w:type="dxa"/>
              <w:end w:w="100" w:type="dxa"/>
            </w:tcMar>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7"/>
              </w:rPr>
              <w:t>Persistence</w:t>
            </w:r>
          </w:p>
        </w:tc>
        <w:tc>
          <w:tcPr>
            <w:tcW w:type="dxa" w:w="2520"/>
            <w:tcMar>
              <w:top w:w="80" w:type="dxa"/>
              <w:start w:w="100" w:type="dxa"/>
              <w:bottom w:w="80" w:type="dxa"/>
              <w:end w:w="100" w:type="dxa"/>
            </w:tcMar>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7"/>
              </w:rPr>
              <w:t>BMWMS.Repository/Entities, Repositories, Migrations</w:t>
            </w:r>
          </w:p>
        </w:tc>
        <w:tc>
          <w:tcPr>
            <w:tcW w:type="dxa" w:w="3672"/>
            <w:tcMar>
              <w:top w:w="80" w:type="dxa"/>
              <w:start w:w="100" w:type="dxa"/>
              <w:bottom w:w="80" w:type="dxa"/>
              <w:end w:w="100" w:type="dxa"/>
            </w:tcMar>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7"/>
              </w:rPr>
              <w:t>Entity relationships, repositories and migrations describe stored data and constraints.</w:t>
            </w:r>
          </w:p>
        </w:tc>
        <w:tc>
          <w:tcPr>
            <w:tcW w:type="dxa" w:w="2088"/>
            <w:tcMar>
              <w:top w:w="80" w:type="dxa"/>
              <w:start w:w="100" w:type="dxa"/>
              <w:bottom w:w="80" w:type="dxa"/>
              <w:end w:w="100" w:type="dxa"/>
            </w:tcMar>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7"/>
              </w:rPr>
              <w:t>Conceptual data model and data-related preconditions.</w:t>
            </w:r>
          </w:p>
        </w:tc>
      </w:tr>
      <w:tr>
        <w:tc>
          <w:tcPr>
            <w:tcW w:type="dxa" w:w="1512"/>
            <w:tcMar>
              <w:top w:w="80" w:type="dxa"/>
              <w:start w:w="100" w:type="dxa"/>
              <w:bottom w:w="80" w:type="dxa"/>
              <w:end w:w="100" w:type="dxa"/>
            </w:tcMar>
            <w:shd w:fill="F2F2F2"/>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7"/>
              </w:rPr>
              <w:t>Database scripts</w:t>
            </w:r>
          </w:p>
        </w:tc>
        <w:tc>
          <w:tcPr>
            <w:tcW w:type="dxa" w:w="2520"/>
            <w:tcMar>
              <w:top w:w="80" w:type="dxa"/>
              <w:start w:w="100" w:type="dxa"/>
              <w:bottom w:w="80" w:type="dxa"/>
              <w:end w:w="100" w:type="dxa"/>
            </w:tcMar>
            <w:shd w:fill="F2F2F2"/>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7"/>
              </w:rPr>
              <w:t>docs/*.sql and seed scripts</w:t>
            </w:r>
          </w:p>
        </w:tc>
        <w:tc>
          <w:tcPr>
            <w:tcW w:type="dxa" w:w="3672"/>
            <w:tcMar>
              <w:top w:w="80" w:type="dxa"/>
              <w:start w:w="100" w:type="dxa"/>
              <w:bottom w:w="80" w:type="dxa"/>
              <w:end w:w="100" w:type="dxa"/>
            </w:tcMar>
            <w:shd w:fill="F2F2F2"/>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7"/>
              </w:rPr>
              <w:t>Schema patches and seed scripts document quantity, reservation, stocktake and workflow rules.</w:t>
            </w:r>
          </w:p>
        </w:tc>
        <w:tc>
          <w:tcPr>
            <w:tcW w:type="dxa" w:w="2088"/>
            <w:tcMar>
              <w:top w:w="80" w:type="dxa"/>
              <w:start w:w="100" w:type="dxa"/>
              <w:bottom w:w="80" w:type="dxa"/>
              <w:end w:w="100" w:type="dxa"/>
            </w:tcMar>
            <w:shd w:fill="F2F2F2"/>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7"/>
              </w:rPr>
              <w:t>Inventory, inbound, outbound, transfer and stocktake constraints.</w:t>
            </w:r>
          </w:p>
        </w:tc>
      </w:tr>
    </w:tbl>
    <w:p>
      <w:pPr>
        <w:pStyle w:val="Heading4"/>
      </w:pPr>
      <w:r>
        <w:rPr>
          <w:rFonts w:ascii="Times New Roman" w:hAnsi="Times New Roman" w:eastAsia="Times New Roman"/>
          <w:color w:val="000000"/>
          <w:sz w:val="21"/>
        </w:rPr>
        <w:t>Roles detected in source code</w:t>
      </w:r>
    </w:p>
    <w:p>
      <w:r>
        <w:rPr>
          <w:rFonts w:ascii="Times New Roman" w:hAnsi="Times New Roman" w:eastAsia="Times New Roman"/>
          <w:color w:val="000000"/>
          <w:sz w:val="20"/>
        </w:rPr>
        <w:t>The source code contains seven role codes. The permission matrix and use-case actors therefore follow the implemented role definitions.</w:t>
      </w:r>
    </w:p>
    <w:tbl>
      <w:tblPr>
        <w:tblStyle w:val="TableGrid"/>
        <w:tblW w:type="auto" w:w="0"/>
        <w:tblLayout w:type="fixed"/>
        <w:tblLook w:firstColumn="1" w:firstRow="1" w:lastColumn="0" w:lastRow="0" w:noHBand="0" w:noVBand="1" w:val="04A0"/>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Pr>
      <w:tblGrid>
        <w:gridCol w:w="3201"/>
        <w:gridCol w:w="3201"/>
        <w:gridCol w:w="3201"/>
      </w:tblGrid>
      <w:tr>
        <w:tc>
          <w:tcPr>
            <w:tcW w:type="dxa" w:w="2232"/>
            <w:tcMar>
              <w:top w:w="80" w:type="dxa"/>
              <w:start w:w="100" w:type="dxa"/>
              <w:bottom w:w="80" w:type="dxa"/>
              <w:end w:w="100" w:type="dxa"/>
            </w:tcMar>
            <w:shd w:fill="5B9BD5"/>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color w:val="000000"/>
                <w:sz w:val="18"/>
              </w:rPr>
              <w:t>Role code</w:t>
            </w:r>
          </w:p>
        </w:tc>
        <w:tc>
          <w:tcPr>
            <w:tcW w:type="dxa" w:w="2376"/>
            <w:tcMar>
              <w:top w:w="80" w:type="dxa"/>
              <w:start w:w="100" w:type="dxa"/>
              <w:bottom w:w="80" w:type="dxa"/>
              <w:end w:w="100" w:type="dxa"/>
            </w:tcMar>
            <w:shd w:fill="5B9BD5"/>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color w:val="000000"/>
                <w:sz w:val="18"/>
              </w:rPr>
              <w:t>Role name in code</w:t>
            </w:r>
          </w:p>
        </w:tc>
        <w:tc>
          <w:tcPr>
            <w:tcW w:type="dxa" w:w="5184"/>
            <w:tcMar>
              <w:top w:w="80" w:type="dxa"/>
              <w:start w:w="100" w:type="dxa"/>
              <w:bottom w:w="80" w:type="dxa"/>
              <w:end w:w="100" w:type="dxa"/>
            </w:tcMar>
            <w:shd w:fill="5B9BD5"/>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color w:val="000000"/>
                <w:sz w:val="18"/>
              </w:rPr>
              <w:t>Observed responsibility</w:t>
            </w:r>
          </w:p>
        </w:tc>
      </w:tr>
      <w:tr>
        <w:tc>
          <w:tcPr>
            <w:tcW w:type="dxa" w:w="2232"/>
            <w:tcMar>
              <w:top w:w="80" w:type="dxa"/>
              <w:start w:w="100" w:type="dxa"/>
              <w:bottom w:w="80" w:type="dxa"/>
              <w:end w:w="100" w:type="dxa"/>
            </w:tcMar>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8"/>
              </w:rPr>
              <w:t>SYSTEM_ADMIN</w:t>
            </w:r>
          </w:p>
        </w:tc>
        <w:tc>
          <w:tcPr>
            <w:tcW w:type="dxa" w:w="2376"/>
            <w:tcMar>
              <w:top w:w="80" w:type="dxa"/>
              <w:start w:w="100" w:type="dxa"/>
              <w:bottom w:w="80" w:type="dxa"/>
              <w:end w:w="100" w:type="dxa"/>
            </w:tcMar>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8"/>
              </w:rPr>
              <w:t>System Administrator</w:t>
            </w:r>
          </w:p>
        </w:tc>
        <w:tc>
          <w:tcPr>
            <w:tcW w:type="dxa" w:w="5184"/>
            <w:tcMar>
              <w:top w:w="80" w:type="dxa"/>
              <w:start w:w="100" w:type="dxa"/>
              <w:bottom w:w="80" w:type="dxa"/>
              <w:end w:w="100" w:type="dxa"/>
            </w:tcMar>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8"/>
              </w:rPr>
              <w:t>System-wide administration, users, roles and configuration.</w:t>
            </w:r>
          </w:p>
        </w:tc>
      </w:tr>
      <w:tr>
        <w:tc>
          <w:tcPr>
            <w:tcW w:type="dxa" w:w="2232"/>
            <w:tcMar>
              <w:top w:w="80" w:type="dxa"/>
              <w:start w:w="100" w:type="dxa"/>
              <w:bottom w:w="80" w:type="dxa"/>
              <w:end w:w="100" w:type="dxa"/>
            </w:tcMar>
            <w:shd w:fill="F2F2F2"/>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8"/>
              </w:rPr>
              <w:t>WAREHOUSE_MANAGER</w:t>
            </w:r>
          </w:p>
        </w:tc>
        <w:tc>
          <w:tcPr>
            <w:tcW w:type="dxa" w:w="2376"/>
            <w:tcMar>
              <w:top w:w="80" w:type="dxa"/>
              <w:start w:w="100" w:type="dxa"/>
              <w:bottom w:w="80" w:type="dxa"/>
              <w:end w:w="100" w:type="dxa"/>
            </w:tcMar>
            <w:shd w:fill="F2F2F2"/>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8"/>
              </w:rPr>
              <w:t>Warehouse Manager</w:t>
            </w:r>
          </w:p>
        </w:tc>
        <w:tc>
          <w:tcPr>
            <w:tcW w:type="dxa" w:w="5184"/>
            <w:tcMar>
              <w:top w:w="80" w:type="dxa"/>
              <w:start w:w="100" w:type="dxa"/>
              <w:bottom w:w="80" w:type="dxa"/>
              <w:end w:w="100" w:type="dxa"/>
            </w:tcMar>
            <w:shd w:fill="F2F2F2"/>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8"/>
              </w:rPr>
              <w:t>Warehouse approval, master data and operational supervision.</w:t>
            </w:r>
          </w:p>
        </w:tc>
      </w:tr>
      <w:tr>
        <w:tc>
          <w:tcPr>
            <w:tcW w:type="dxa" w:w="2232"/>
            <w:tcMar>
              <w:top w:w="80" w:type="dxa"/>
              <w:start w:w="100" w:type="dxa"/>
              <w:bottom w:w="80" w:type="dxa"/>
              <w:end w:w="100" w:type="dxa"/>
            </w:tcMar>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8"/>
              </w:rPr>
              <w:t>WAREHOUSE_STAFF</w:t>
            </w:r>
          </w:p>
        </w:tc>
        <w:tc>
          <w:tcPr>
            <w:tcW w:type="dxa" w:w="2376"/>
            <w:tcMar>
              <w:top w:w="80" w:type="dxa"/>
              <w:start w:w="100" w:type="dxa"/>
              <w:bottom w:w="80" w:type="dxa"/>
              <w:end w:w="100" w:type="dxa"/>
            </w:tcMar>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8"/>
              </w:rPr>
              <w:t>Warehouse Staff</w:t>
            </w:r>
          </w:p>
        </w:tc>
        <w:tc>
          <w:tcPr>
            <w:tcW w:type="dxa" w:w="5184"/>
            <w:tcMar>
              <w:top w:w="80" w:type="dxa"/>
              <w:start w:w="100" w:type="dxa"/>
              <w:bottom w:w="80" w:type="dxa"/>
              <w:end w:w="100" w:type="dxa"/>
            </w:tcMar>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8"/>
              </w:rPr>
              <w:t>Receiving, put-away, picking, transfer execution and stocktake work.</w:t>
            </w:r>
          </w:p>
        </w:tc>
      </w:tr>
      <w:tr>
        <w:tc>
          <w:tcPr>
            <w:tcW w:type="dxa" w:w="2232"/>
            <w:tcMar>
              <w:top w:w="80" w:type="dxa"/>
              <w:start w:w="100" w:type="dxa"/>
              <w:bottom w:w="80" w:type="dxa"/>
              <w:end w:w="100" w:type="dxa"/>
            </w:tcMar>
            <w:shd w:fill="F2F2F2"/>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8"/>
              </w:rPr>
              <w:t>PURCHASING_STAFF</w:t>
            </w:r>
          </w:p>
        </w:tc>
        <w:tc>
          <w:tcPr>
            <w:tcW w:type="dxa" w:w="2376"/>
            <w:tcMar>
              <w:top w:w="80" w:type="dxa"/>
              <w:start w:w="100" w:type="dxa"/>
              <w:bottom w:w="80" w:type="dxa"/>
              <w:end w:w="100" w:type="dxa"/>
            </w:tcMar>
            <w:shd w:fill="F2F2F2"/>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8"/>
              </w:rPr>
              <w:t>Purchasing Staff</w:t>
            </w:r>
          </w:p>
        </w:tc>
        <w:tc>
          <w:tcPr>
            <w:tcW w:type="dxa" w:w="5184"/>
            <w:tcMar>
              <w:top w:w="80" w:type="dxa"/>
              <w:start w:w="100" w:type="dxa"/>
              <w:bottom w:w="80" w:type="dxa"/>
              <w:end w:w="100" w:type="dxa"/>
            </w:tcMar>
            <w:shd w:fill="F2F2F2"/>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8"/>
              </w:rPr>
              <w:t>Supplier and Purchase Order operations.</w:t>
            </w:r>
          </w:p>
        </w:tc>
      </w:tr>
      <w:tr>
        <w:tc>
          <w:tcPr>
            <w:tcW w:type="dxa" w:w="2232"/>
            <w:tcMar>
              <w:top w:w="80" w:type="dxa"/>
              <w:start w:w="100" w:type="dxa"/>
              <w:bottom w:w="80" w:type="dxa"/>
              <w:end w:w="100" w:type="dxa"/>
            </w:tcMar>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8"/>
              </w:rPr>
              <w:t>SALES_STAFF</w:t>
            </w:r>
          </w:p>
        </w:tc>
        <w:tc>
          <w:tcPr>
            <w:tcW w:type="dxa" w:w="2376"/>
            <w:tcMar>
              <w:top w:w="80" w:type="dxa"/>
              <w:start w:w="100" w:type="dxa"/>
              <w:bottom w:w="80" w:type="dxa"/>
              <w:end w:w="100" w:type="dxa"/>
            </w:tcMar>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8"/>
              </w:rPr>
              <w:t>Sales Staff</w:t>
            </w:r>
          </w:p>
        </w:tc>
        <w:tc>
          <w:tcPr>
            <w:tcW w:type="dxa" w:w="5184"/>
            <w:tcMar>
              <w:top w:w="80" w:type="dxa"/>
              <w:start w:w="100" w:type="dxa"/>
              <w:bottom w:w="80" w:type="dxa"/>
              <w:end w:w="100" w:type="dxa"/>
            </w:tcMar>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8"/>
              </w:rPr>
              <w:t>Customer and Sales Order operations.</w:t>
            </w:r>
          </w:p>
        </w:tc>
      </w:tr>
      <w:tr>
        <w:tc>
          <w:tcPr>
            <w:tcW w:type="dxa" w:w="2232"/>
            <w:tcMar>
              <w:top w:w="80" w:type="dxa"/>
              <w:start w:w="100" w:type="dxa"/>
              <w:bottom w:w="80" w:type="dxa"/>
              <w:end w:w="100" w:type="dxa"/>
            </w:tcMar>
            <w:shd w:fill="F2F2F2"/>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8"/>
              </w:rPr>
              <w:t>ACCOUNTANT</w:t>
            </w:r>
          </w:p>
        </w:tc>
        <w:tc>
          <w:tcPr>
            <w:tcW w:type="dxa" w:w="2376"/>
            <w:tcMar>
              <w:top w:w="80" w:type="dxa"/>
              <w:start w:w="100" w:type="dxa"/>
              <w:bottom w:w="80" w:type="dxa"/>
              <w:end w:w="100" w:type="dxa"/>
            </w:tcMar>
            <w:shd w:fill="F2F2F2"/>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8"/>
              </w:rPr>
              <w:t>Accountant</w:t>
            </w:r>
          </w:p>
        </w:tc>
        <w:tc>
          <w:tcPr>
            <w:tcW w:type="dxa" w:w="5184"/>
            <w:tcMar>
              <w:top w:w="80" w:type="dxa"/>
              <w:start w:w="100" w:type="dxa"/>
              <w:bottom w:w="80" w:type="dxa"/>
              <w:end w:w="100" w:type="dxa"/>
            </w:tcMar>
            <w:shd w:fill="F2F2F2"/>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8"/>
              </w:rPr>
              <w:t>Read access to purchasing, order and report information.</w:t>
            </w:r>
          </w:p>
        </w:tc>
      </w:tr>
      <w:tr>
        <w:tc>
          <w:tcPr>
            <w:tcW w:type="dxa" w:w="2232"/>
            <w:tcMar>
              <w:top w:w="80" w:type="dxa"/>
              <w:start w:w="100" w:type="dxa"/>
              <w:bottom w:w="80" w:type="dxa"/>
              <w:end w:w="100" w:type="dxa"/>
            </w:tcMar>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8"/>
              </w:rPr>
              <w:t>DIRECTOR</w:t>
            </w:r>
          </w:p>
        </w:tc>
        <w:tc>
          <w:tcPr>
            <w:tcW w:type="dxa" w:w="2376"/>
            <w:tcMar>
              <w:top w:w="80" w:type="dxa"/>
              <w:start w:w="100" w:type="dxa"/>
              <w:bottom w:w="80" w:type="dxa"/>
              <w:end w:w="100" w:type="dxa"/>
            </w:tcMar>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8"/>
              </w:rPr>
              <w:t>Director</w:t>
            </w:r>
          </w:p>
        </w:tc>
        <w:tc>
          <w:tcPr>
            <w:tcW w:type="dxa" w:w="5184"/>
            <w:tcMar>
              <w:top w:w="80" w:type="dxa"/>
              <w:start w:w="100" w:type="dxa"/>
              <w:bottom w:w="80" w:type="dxa"/>
              <w:end w:w="100" w:type="dxa"/>
            </w:tcMar>
          </w:tcPr>
          <w:p>
            <w:pPr>
              <w:spacing w:before="0" w:after="0" w:line="240" w:lineRule="auto"/>
            </w:pPr>
            <w:r>
              <w:rPr>
                <w:rFonts w:ascii="Times New Roman" w:hAnsi="Times New Roman" w:eastAsia="Times New Roman"/>
                <w:color w:val="000000"/>
                <w:sz w:val="18"/>
              </w:rPr>
            </w:r>
            <w:r>
              <w:rPr>
                <w:rFonts w:ascii="Times New Roman" w:hAnsi="Times New Roman" w:eastAsia="Times New Roman"/>
                <w:b w:val="0"/>
                <w:color w:val="000000"/>
                <w:sz w:val="18"/>
              </w:rPr>
              <w:t>Read access to management information and reports.</w:t>
            </w:r>
          </w:p>
        </w:tc>
      </w:tr>
    </w:tbl>
    <w:p>
      <w:pPr>
        <w:spacing w:after="160"/>
      </w:pPr>
      <w:r>
        <w:rPr>
          <w:rFonts w:ascii="Times New Roman" w:hAnsi="Times New Roman" w:eastAsia="Times New Roman"/>
          <w:i/>
          <w:color w:val="000000"/>
          <w:sz w:val="22"/>
        </w:rPr>
        <w:t>UI naming convention: every value in the Field Name column is retained exactly as displayed on the BMWMS user interface. Vietnamese UI labels are not translated in this English document.</w:t>
      </w:r>
    </w:p>
    <w:p>
      <w:r>
        <w:rPr>
          <w:rFonts w:ascii="Times New Roman" w:hAnsi="Times New Roman" w:eastAsia="Times New Roman"/>
          <w:b w:val="0"/>
          <w:i w:val="0"/>
          <w:color w:val="000000"/>
          <w:sz w:val="20"/>
        </w:rPr>
        <w:t>Each use case below contains a code-derived wireframe, field description and complete use case specification. Wireframes are simplified representations of the corresponding Razor Pages and are intended for requirements communication, not final visual design.</w:t>
      </w:r>
    </w:p>
    <w:p>
      <w:pPr>
        <w:pStyle w:val="Heading3"/>
      </w:pPr>
      <w:r>
        <w:rPr>
          <w:rFonts w:ascii="Times New Roman" w:hAnsi="Times New Roman" w:eastAsia="Times New Roman"/>
          <w:color w:val="000000"/>
          <w:sz w:val="21"/>
        </w:rPr>
        <w:t>2.1 Authentication and Profile</w:t>
      </w:r>
    </w:p>
    <w:p>
      <w:pPr>
        <w:pStyle w:val="Heading4"/>
      </w:pPr>
      <w:r>
        <w:rPr>
          <w:rFonts w:ascii="Times New Roman" w:hAnsi="Times New Roman" w:eastAsia="Times New Roman"/>
          <w:color w:val="000000"/>
          <w:sz w:val="21"/>
        </w:rPr>
        <w:t>UC-001 Login to system</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1" name="Picture 1"/>
            <wp:cNvGraphicFramePr>
              <a:graphicFrameLocks noChangeAspect="1"/>
            </wp:cNvGraphicFramePr>
            <a:graphic>
              <a:graphicData uri="http://schemas.openxmlformats.org/drawingml/2006/picture">
                <pic:pic>
                  <pic:nvPicPr>
                    <pic:cNvPr id="0" name="UC-001.png"/>
                    <pic:cNvPicPr/>
                  </pic:nvPicPr>
                  <pic:blipFill>
                    <a:blip r:embed="rId45"/>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UC-001: Wireframe for Login to system. Source: BMWMS.Web/Pages/Auth/Login.cshtml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Tên đăng nhập hoặc email</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Required text box.</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Mật khẩu</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Password input</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Required masked input.</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Hiện/Ẩn mật khẩu</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Checkbox / Toggle</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Button toggles password visibility without changing its value.</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Quên mật khẩu?</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Link</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Link opens the password recovery screen.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Đăng nhập</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Button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Button submits credentials; account is locked for 15 minutes after five consecutive failed attempts.</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UC-001</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Login to system</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All users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 Email service for password recovery</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 registered user, I want to sign in so that I can access functions permitted for my role.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user account exists and is not inactive. No authenticated session is required.</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 valid authenticated session is created and the user is redirected to the permitted workspace.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User opens the Login screen.</w:t>
              <w:br/>
              <w:t>2. System displays Username or email and Password.</w:t>
              <w:br/>
              <w:t>3. User enters credentials and selects Login.</w:t>
              <w:br/>
              <w:t>4. System validates the credentials and account status.</w:t>
              <w:br/>
              <w:t>5. System creates the authenticated session.</w:t>
              <w:br/>
              <w:t>6. System redirects the user to the permitted dashboard.</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User selects Forgot password; system opens the recovery screen.</w:t>
              <w:br/>
              <w:t>A2. User toggles Show/hide password; system changes only the visual display of the password field.</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Authentication is role-based. Five consecutive invalid attempts lock the account for 15 minutes. Password recovery uses the registered email.</w:t>
            </w:r>
          </w:p>
        </w:tc>
      </w:tr>
    </w:tbl>
    <w:p>
      <w:pPr>
        <w:pStyle w:val="Heading4"/>
      </w:pPr>
      <w:r>
        <w:rPr>
          <w:rFonts w:ascii="Times New Roman" w:hAnsi="Times New Roman" w:eastAsia="Times New Roman"/>
          <w:color w:val="000000"/>
          <w:sz w:val="21"/>
        </w:rPr>
        <w:t>UC-002 Logout from system</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2" name="Picture 2"/>
            <wp:cNvGraphicFramePr>
              <a:graphicFrameLocks noChangeAspect="1"/>
            </wp:cNvGraphicFramePr>
            <a:graphic>
              <a:graphicData uri="http://schemas.openxmlformats.org/drawingml/2006/picture">
                <pic:pic>
                  <pic:nvPicPr>
                    <pic:cNvPr id="0" name="UC-002.png"/>
                    <pic:cNvPicPr/>
                  </pic:nvPicPr>
                  <pic:blipFill>
                    <a:blip r:embed="rId46"/>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UC-002: Wireframe for Logout from system. Source: BMWMS.Web/Pages/Auth/Logout.cshtml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Logout</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Button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Button ends the current authenticated session and returns to Login.</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UC-002</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Logout from system</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All users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 Email service for password recovery</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authenticated user, I want to sign out so that my session cannot be reused.</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user has an authenticated session.</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session is invalidated and the Login screen is displayed.</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User opens the account menu.</w:t>
              <w:br/>
              <w:t>2. User selects Logout.</w:t>
              <w:br/>
              <w:t>3. System invalidates the current session and authentication cookie.</w:t>
              <w:br/>
              <w:t>4. System redirects to Login.</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The session has already expired; system redirects directly to Login.</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Authentication is role-based. Five consecutive invalid attempts lock the account for 15 minutes. Password recovery uses the registered email.</w:t>
            </w:r>
          </w:p>
        </w:tc>
      </w:tr>
    </w:tbl>
    <w:p>
      <w:pPr>
        <w:pStyle w:val="Heading4"/>
      </w:pPr>
      <w:r>
        <w:rPr>
          <w:rFonts w:ascii="Times New Roman" w:hAnsi="Times New Roman" w:eastAsia="Times New Roman"/>
          <w:color w:val="000000"/>
          <w:sz w:val="21"/>
        </w:rPr>
        <w:t>UC-003 Forgot password</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3" name="Picture 3"/>
            <wp:cNvGraphicFramePr>
              <a:graphicFrameLocks noChangeAspect="1"/>
            </wp:cNvGraphicFramePr>
            <a:graphic>
              <a:graphicData uri="http://schemas.openxmlformats.org/drawingml/2006/picture">
                <pic:pic>
                  <pic:nvPicPr>
                    <pic:cNvPr id="0" name="UC-003.png"/>
                    <pic:cNvPicPr/>
                  </pic:nvPicPr>
                  <pic:blipFill>
                    <a:blip r:embed="rId47"/>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UC-003: Wireframe for Forgot password. Source: BMWMS.Web/Pages/Auth/ForgotPassword.cshtml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Địa chỉ email</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Email input</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Required email input with placeholder "Enter your email address".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Gửi mã xác nhận</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Button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Button validates the email format and requests a recovery code.</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UC-003</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Forgot password</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All users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 Email service for password recovery</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 user, I want to request a password-recovery verification code through my registered email so that I can create a new password.</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user can access the email address associated with the account. No authenticated session is required.</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 valid recovery request/code is sent when the account is eligible; the response does not reveal whether an email is registered.</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User selects Forgot password.</w:t>
              <w:br/>
              <w:t>2. System displays the recovery form.</w:t>
              <w:br/>
              <w:t>3. User enters the email address and selects Send verification code.</w:t>
              <w:br/>
              <w:t>4. System validates the email format.</w:t>
              <w:br/>
              <w:t>5. System creates a time-limited recovery code/request.</w:t>
              <w:br/>
              <w:t>6. System sends the recovery information to the registered email.</w:t>
              <w:br/>
              <w:t>7. System displays a neutral confirmation and opens the reset-password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User requests another code; system invalidates the previous unused code and sends a new one.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Email format is invalid: system shows a validation message.</w:t>
              <w:br/>
              <w:t>E2. Email service is unavailable: system shows a neutral error and does not expose account existence.</w:t>
              <w:br/>
              <w:t>E3. Too many requests: system temporarily rejects the request.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Authentication is role-based. Five consecutive invalid attempts lock the account for 15 minutes. Password recovery uses the registered email.</w:t>
            </w:r>
          </w:p>
        </w:tc>
      </w:tr>
    </w:tbl>
    <w:p>
      <w:pPr>
        <w:pStyle w:val="Heading4"/>
      </w:pPr>
      <w:r>
        <w:rPr>
          <w:rFonts w:ascii="Times New Roman" w:hAnsi="Times New Roman" w:eastAsia="Times New Roman"/>
          <w:color w:val="000000"/>
          <w:sz w:val="21"/>
        </w:rPr>
        <w:t>UC-004 Reset password</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4" name="Picture 4"/>
            <wp:cNvGraphicFramePr>
              <a:graphicFrameLocks noChangeAspect="1"/>
            </wp:cNvGraphicFramePr>
            <a:graphic>
              <a:graphicData uri="http://schemas.openxmlformats.org/drawingml/2006/picture">
                <pic:pic>
                  <pic:nvPicPr>
                    <pic:cNvPr id="0" name="UC-004.png"/>
                    <pic:cNvPicPr/>
                  </pic:nvPicPr>
                  <pic:blipFill>
                    <a:blip r:embed="rId48"/>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UC-004: Wireframe for Reset password. Source: BMWMS.Web/Pages/Auth/ResetPassword.cshtml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Mã xác nhận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Required code received through the registered email.</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Mật khẩu mới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Password input</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Required masked input that must satisfy the password policy.</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Xác nhận mật khẩu</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Password input</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Required masked input; must match New password.</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Lưu</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Button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Button validates the code and updates the password.</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UC-004</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Reset password</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All users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 Email service for password recovery</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 user with a valid recovery code, I want to set a new password so that I can regain access to my account.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 valid, unused and unexpired recovery code exists.</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password is updated, the recovery code is invalidated and the user can return to Login.</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User enters the verification code.</w:t>
              <w:br/>
              <w:t>2. User enters New password and Confirm password.</w:t>
              <w:br/>
              <w:t>3. User selects Save.</w:t>
              <w:br/>
              <w:t>4. System validates the code, password policy and matching confirmation.</w:t>
              <w:br/>
              <w:t>5. System updates the password and invalidates the recovery code.</w:t>
              <w:br/>
              <w:t>6. System displays success and returns to Login.</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User requests a new code; system returns to Forgot password.</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Code is invalid, expired or used: system rejects the reset.</w:t>
              <w:br/>
              <w:t>E2. Password does not satisfy policy: system shows a field-level error.</w:t>
              <w:br/>
              <w:t>E3. Password confirmation does not match: system returns to password entry.</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Authentication is role-based. Five consecutive invalid attempts lock the account for 15 minutes. Password recovery uses the registered email.</w:t>
            </w:r>
          </w:p>
        </w:tc>
      </w:tr>
    </w:tbl>
    <w:p>
      <w:pPr>
        <w:pStyle w:val="Heading4"/>
      </w:pPr>
      <w:r>
        <w:rPr>
          <w:rFonts w:ascii="Times New Roman" w:hAnsi="Times New Roman" w:eastAsia="Times New Roman"/>
          <w:color w:val="000000"/>
          <w:sz w:val="21"/>
        </w:rPr>
        <w:t>UC-005 View or update personal information</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5" name="Picture 5"/>
            <wp:cNvGraphicFramePr>
              <a:graphicFrameLocks noChangeAspect="1"/>
            </wp:cNvGraphicFramePr>
            <a:graphic>
              <a:graphicData uri="http://schemas.openxmlformats.org/drawingml/2006/picture">
                <pic:pic>
                  <pic:nvPicPr>
                    <pic:cNvPr id="0" name="UC-005.png"/>
                    <pic:cNvPicPr/>
                  </pic:nvPicPr>
                  <pic:blipFill>
                    <a:blip r:embed="rId49"/>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UC-005: Wireframe for View or update personal information. Source: BMWMS.Web/Pages/Admin/Profile.cshtml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Họ và tên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Editable text box.</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Email</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Email input</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Editable email input.</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điện thoại</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Editable text box.</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Vai trò</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current role.</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Tên đăng nhập</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login name.</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Lần đăng nhập gần nhất</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timestamp.</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account status.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Kho</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assigned warehouse.</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Cập nhật thông tin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Button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Button saves editable profile fields.</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UC-005</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View or update personal information</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All users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 Email service for password recovery</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authenticated user, I want to view and update my profile so that my contact information remains accurate.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user is authenticated.</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Editable profile fields are updated; role, username, status and warehouse remain system-controlled.</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User opens Profile.</w:t>
              <w:br/>
              <w:t>2. System displays profile and recent activity.</w:t>
              <w:br/>
              <w:t>3. User edits Full name, Email or Phone number.</w:t>
              <w:br/>
              <w:t>4. User selects Update profile.</w:t>
              <w:br/>
              <w:t>5. System validates and saves the changes.</w:t>
              <w:br/>
              <w:t>6. System displays the updated profile.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User selects Cancel; system discards unsaved changes.</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Authentication is role-based. Five consecutive invalid attempts lock the account for 15 minutes. Password recovery uses the registered email.</w:t>
            </w:r>
          </w:p>
        </w:tc>
      </w:tr>
    </w:tbl>
    <w:p>
      <w:pPr>
        <w:pStyle w:val="Heading4"/>
      </w:pPr>
      <w:r>
        <w:rPr>
          <w:rFonts w:ascii="Times New Roman" w:hAnsi="Times New Roman" w:eastAsia="Times New Roman"/>
          <w:color w:val="000000"/>
          <w:sz w:val="21"/>
        </w:rPr>
        <w:t>UC-006 Change password</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6" name="Picture 6"/>
            <wp:cNvGraphicFramePr>
              <a:graphicFrameLocks noChangeAspect="1"/>
            </wp:cNvGraphicFramePr>
            <a:graphic>
              <a:graphicData uri="http://schemas.openxmlformats.org/drawingml/2006/picture">
                <pic:pic>
                  <pic:nvPicPr>
                    <pic:cNvPr id="0" name="UC-006.png"/>
                    <pic:cNvPicPr/>
                  </pic:nvPicPr>
                  <pic:blipFill>
                    <a:blip r:embed="rId50"/>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UC-006: Wireframe for Change password. Source: BMWMS.Web/Pages/Admin/Profile.cshtml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Mật khẩu hiện tại</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Password input</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Required masked input.</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Mật khẩu mới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Password input</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Required masked input that must satisfy the password policy.</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Xác nhận mật khẩu mới</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Password input</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Required masked input; must match New password.</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Cập nhật mật khẩu</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Button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Button submits the password change.</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UC-006</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Change password</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All users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 Email service for password recovery</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authenticated user, I want to change my password so that I can maintain account security.</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user is authenticated and knows the current password.</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new password replaces the old password successfully.</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User opens Change password.</w:t>
              <w:br/>
              <w:t>2. User enters Current password, New password and Confirm new password.</w:t>
              <w:br/>
              <w:t>3. User selects Update password.</w:t>
              <w:br/>
              <w:t>4. System validates the current password and password policy.</w:t>
              <w:br/>
              <w:t>5. System updates the password and displays success.</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User cancels; system returns to Profile without changes.</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Current password is incorrect.</w:t>
              <w:br/>
              <w:t>E2. New password does not satisfy policy.</w:t>
              <w:br/>
              <w:t>E3. Confirmation does not match New password.</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Authentication is role-based. Five consecutive invalid attempts lock the account for 15 minutes. Password recovery uses the registered email.</w:t>
            </w:r>
          </w:p>
        </w:tc>
      </w:tr>
    </w:tbl>
    <w:p>
      <w:pPr>
        <w:pStyle w:val="Heading3"/>
      </w:pPr>
      <w:r>
        <w:rPr>
          <w:rFonts w:ascii="Times New Roman" w:hAnsi="Times New Roman" w:eastAsia="Times New Roman"/>
          <w:color w:val="000000"/>
          <w:sz w:val="21"/>
        </w:rPr>
        <w:t>2.2 User and Role Management</w:t>
      </w:r>
    </w:p>
    <w:p>
      <w:pPr>
        <w:pStyle w:val="Heading4"/>
      </w:pPr>
      <w:r>
        <w:rPr>
          <w:rFonts w:ascii="Times New Roman" w:hAnsi="Times New Roman" w:eastAsia="Times New Roman"/>
          <w:color w:val="000000"/>
          <w:sz w:val="21"/>
        </w:rPr>
        <w:t>UC-007 View user list</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7" name="Picture 7"/>
            <wp:cNvGraphicFramePr>
              <a:graphicFrameLocks noChangeAspect="1"/>
            </wp:cNvGraphicFramePr>
            <a:graphic>
              <a:graphicData uri="http://schemas.openxmlformats.org/drawingml/2006/picture">
                <pic:pic>
                  <pic:nvPicPr>
                    <pic:cNvPr id="0" name="UC-007.png"/>
                    <pic:cNvPicPr/>
                  </pic:nvPicPr>
                  <pic:blipFill>
                    <a:blip r:embed="rId51"/>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UC-007: Wireframe for View user list. Source: BMWMS.Web/Pages/Admin/Users/Index.cshtml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Text box. Search by user code, full name or username; optional.</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statuses, Active, Locked, Inactive; default All statuses.</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Vai trò</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roles, Sys Admin, WH Manager, WH Staff, Purchasing, Sales Staff; default All roles.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dòng/trang</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10, 20, 50, 100; default 20.</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UC-007</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View user list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System Administrator</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system administrator, I want to perform view user list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view user list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View user list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Username and email must be unique. Only System Administrator can create users or assign roles.</w:t>
            </w:r>
          </w:p>
        </w:tc>
      </w:tr>
    </w:tbl>
    <w:p>
      <w:pPr>
        <w:pStyle w:val="Heading4"/>
      </w:pPr>
      <w:r>
        <w:rPr>
          <w:rFonts w:ascii="Times New Roman" w:hAnsi="Times New Roman" w:eastAsia="Times New Roman"/>
          <w:color w:val="000000"/>
          <w:sz w:val="21"/>
        </w:rPr>
        <w:t>UC-008 Create user</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8" name="Picture 8"/>
            <wp:cNvGraphicFramePr>
              <a:graphicFrameLocks noChangeAspect="1"/>
            </wp:cNvGraphicFramePr>
            <a:graphic>
              <a:graphicData uri="http://schemas.openxmlformats.org/drawingml/2006/picture">
                <pic:pic>
                  <pic:nvPicPr>
                    <pic:cNvPr id="0" name="UC-008.png"/>
                    <pic:cNvPicPr/>
                  </pic:nvPicPr>
                  <pic:blipFill>
                    <a:blip r:embed="rId52"/>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UC-008: Wireframe for Create user. Source: BMWMS.Web/Pages/Admin/Users/Create.cshtml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Tên đăng nhập</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Text box; required; unique login name.</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Họ và tên</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Text box; required.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Email</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Email input</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Email input; required and validated.</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điện thoại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Text box; optional.</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Mật khẩu</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Password input</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Password input; required for a new account.</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Xác nhận mật khẩu</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Password input</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Password input; must match Password.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Vai trò</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Sales Staff, WH Staff, Purchasing, WH Manager, System Administrator; required.</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Active or Locked; default Active.</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UC-008</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Create user</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System Administrator</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system administrator, I want to perform create user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create user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Create.</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Username and email must be unique. Only System Administrator can create users or assign roles.</w:t>
            </w:r>
          </w:p>
        </w:tc>
      </w:tr>
    </w:tbl>
    <w:p>
      <w:pPr>
        <w:pStyle w:val="Heading4"/>
      </w:pPr>
      <w:r>
        <w:rPr>
          <w:rFonts w:ascii="Times New Roman" w:hAnsi="Times New Roman" w:eastAsia="Times New Roman"/>
          <w:color w:val="000000"/>
          <w:sz w:val="21"/>
        </w:rPr>
        <w:t>UC-009 View user details</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9" name="Picture 9"/>
            <wp:cNvGraphicFramePr>
              <a:graphicFrameLocks noChangeAspect="1"/>
            </wp:cNvGraphicFramePr>
            <a:graphic>
              <a:graphicData uri="http://schemas.openxmlformats.org/drawingml/2006/picture">
                <pic:pic>
                  <pic:nvPicPr>
                    <pic:cNvPr id="0" name="UC-009.png"/>
                    <pic:cNvPicPr/>
                  </pic:nvPicPr>
                  <pic:blipFill>
                    <a:blip r:embed="rId53"/>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UC-009: Wireframe for View user details. Source: BMWMS.Web/Pages/Admin/Users/Detail.cshtml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Mã người dùng / Tên đăng nhập</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account identifier.</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Họ và tên</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User display name.</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Email / Số điện thoại</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User contact information.</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Vai trò</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Current role or role selector when assigning access.</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Active, Locked or Inactive.</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UC-009</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View user details</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System Administrator</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system administrator, I want to perform view user details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view user details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View user details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Username and email must be unique. Only System Administrator can create users or assign roles.</w:t>
            </w:r>
          </w:p>
        </w:tc>
      </w:tr>
    </w:tbl>
    <w:p>
      <w:pPr>
        <w:pStyle w:val="Heading4"/>
      </w:pPr>
      <w:r>
        <w:rPr>
          <w:rFonts w:ascii="Times New Roman" w:hAnsi="Times New Roman" w:eastAsia="Times New Roman"/>
          <w:color w:val="000000"/>
          <w:sz w:val="21"/>
        </w:rPr>
        <w:t>UC-010 Edit user</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10" name="Picture 10"/>
            <wp:cNvGraphicFramePr>
              <a:graphicFrameLocks noChangeAspect="1"/>
            </wp:cNvGraphicFramePr>
            <a:graphic>
              <a:graphicData uri="http://schemas.openxmlformats.org/drawingml/2006/picture">
                <pic:pic>
                  <pic:nvPicPr>
                    <pic:cNvPr id="0" name="UC-010.png"/>
                    <pic:cNvPicPr/>
                  </pic:nvPicPr>
                  <pic:blipFill>
                    <a:blip r:embed="rId54"/>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UC-010: Wireframe for Edit user. Source: BMWMS.Web/Pages/Admin/Users/Create.cshtml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Tên đăng nhập</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Text box; required; unique login name.</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Họ và tên</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Text box; required.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Email</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Email input</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Email input; required and validated.</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điện thoại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Text box; optional.</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Mật khẩu</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Password input</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Password input; required for a new account.</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Xác nhận mật khẩu</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Password input</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Password input; must match Password.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Vai trò</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Sales Staff, WH Staff, Purchasing, WH Manager, System Administrator; required.</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Active or Locked; default Active.</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UC-010</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Edit user</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System Administrator</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system administrator, I want to perform edit user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edit user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Edit.</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Username and email must be unique. Only System Administrator can create users or assign roles.</w:t>
            </w:r>
          </w:p>
        </w:tc>
      </w:tr>
    </w:tbl>
    <w:p>
      <w:pPr>
        <w:pStyle w:val="Heading4"/>
      </w:pPr>
      <w:r>
        <w:rPr>
          <w:rFonts w:ascii="Times New Roman" w:hAnsi="Times New Roman" w:eastAsia="Times New Roman"/>
          <w:color w:val="000000"/>
          <w:sz w:val="21"/>
        </w:rPr>
        <w:t>UC-011 Assign role to user</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11" name="Picture 11"/>
            <wp:cNvGraphicFramePr>
              <a:graphicFrameLocks noChangeAspect="1"/>
            </wp:cNvGraphicFramePr>
            <a:graphic>
              <a:graphicData uri="http://schemas.openxmlformats.org/drawingml/2006/picture">
                <pic:pic>
                  <pic:nvPicPr>
                    <pic:cNvPr id="0" name="UC-011.png"/>
                    <pic:cNvPicPr/>
                  </pic:nvPicPr>
                  <pic:blipFill>
                    <a:blip r:embed="rId55"/>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UC-011: Wireframe for Assign role to user. Source: BMWMS.Web/Pages/Admin/Users/Create.cshtml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Tên đăng nhập</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Text box; required; unique login name.</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Họ và tên</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Text box; required.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Email</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Email input</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Email input; required and validated.</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điện thoại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Text box; optional.</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Mật khẩu</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Password input</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Password input; required for a new account.</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Xác nhận mật khẩu</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Password input</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Password input; must match Password.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Vai trò</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Sales Staff, WH Staff, Purchasing, WH Manager, System Administrator; required.</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Active or Locked; default Active.</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UC-011</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Assign role to user</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System Administrator</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system administrator, I want to perform assign role to user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assign role to user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Assign.</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Username and email must be unique. Only System Administrator can create users or assign roles.</w:t>
            </w:r>
          </w:p>
        </w:tc>
      </w:tr>
    </w:tbl>
    <w:p>
      <w:pPr>
        <w:pStyle w:val="Heading4"/>
      </w:pPr>
      <w:r>
        <w:rPr>
          <w:rFonts w:ascii="Times New Roman" w:hAnsi="Times New Roman" w:eastAsia="Times New Roman"/>
          <w:color w:val="000000"/>
          <w:sz w:val="21"/>
        </w:rPr>
        <w:t>UC-012 View user operation history</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12" name="Picture 12"/>
            <wp:cNvGraphicFramePr>
              <a:graphicFrameLocks noChangeAspect="1"/>
            </wp:cNvGraphicFramePr>
            <a:graphic>
              <a:graphicData uri="http://schemas.openxmlformats.org/drawingml/2006/picture">
                <pic:pic>
                  <pic:nvPicPr>
                    <pic:cNvPr id="0" name="UC-012.png"/>
                    <pic:cNvPicPr/>
                  </pic:nvPicPr>
                  <pic:blipFill>
                    <a:blip r:embed="rId56"/>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UC-012: Wireframe for View user operation history. Source: BMWMS.Web/Pages/Admin/Users/Index.cshtml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Text box. Search by user code, full name or username; optional.</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statuses, Active, Locked, Inactive; default All statuses.</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Vai trò</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roles, Sys Admin, WH Manager, WH Staff, Purchasing, Sales Staff; default All roles.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dòng/trang</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10, 20, 50, 100; default 20.</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UC-012</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View user operation history</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System Administrator</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system administrator, I want to perform view user operation history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view user operation history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View user operation history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Username and email must be unique. Only System Administrator can create users or assign roles.</w:t>
            </w:r>
          </w:p>
        </w:tc>
      </w:tr>
    </w:tbl>
    <w:p>
      <w:pPr>
        <w:pStyle w:val="Heading4"/>
      </w:pPr>
      <w:r>
        <w:rPr>
          <w:rFonts w:ascii="Times New Roman" w:hAnsi="Times New Roman" w:eastAsia="Times New Roman"/>
          <w:color w:val="000000"/>
          <w:sz w:val="21"/>
        </w:rPr>
        <w:t>UC-013 View role list</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13" name="Picture 13"/>
            <wp:cNvGraphicFramePr>
              <a:graphicFrameLocks noChangeAspect="1"/>
            </wp:cNvGraphicFramePr>
            <a:graphic>
              <a:graphicData uri="http://schemas.openxmlformats.org/drawingml/2006/picture">
                <pic:pic>
                  <pic:nvPicPr>
                    <pic:cNvPr id="0" name="UC-013.png"/>
                    <pic:cNvPicPr/>
                  </pic:nvPicPr>
                  <pic:blipFill>
                    <a:blip r:embed="rId57"/>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UC-013: Wireframe for View role list. Source: BMWMS.Web/Pages/Admin/Users/Index.cshtml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Text box. Search by user code, full name or username; optional.</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statuses, Active, Locked, Inactive; default All statuses.</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Vai trò</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roles, Sys Admin, WH Manager, WH Staff, Purchasing, Sales Staff; default All roles.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dòng/trang</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10, 20, 50, 100; default 20.</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UC-013</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View role list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System Administrator</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system administrator, I want to perform view role list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view role list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View role list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Username and email must be unique. Only System Administrator can create users or assign roles.</w:t>
            </w:r>
          </w:p>
        </w:tc>
      </w:tr>
    </w:tbl>
    <w:p>
      <w:pPr>
        <w:pStyle w:val="Heading3"/>
      </w:pPr>
      <w:r>
        <w:rPr>
          <w:rFonts w:ascii="Times New Roman" w:hAnsi="Times New Roman" w:eastAsia="Times New Roman"/>
          <w:color w:val="000000"/>
          <w:sz w:val="21"/>
        </w:rPr>
        <w:t>2.3 Master Data Management</w:t>
      </w:r>
    </w:p>
    <w:p>
      <w:pPr>
        <w:pStyle w:val="Heading4"/>
      </w:pPr>
      <w:r>
        <w:rPr>
          <w:rFonts w:ascii="Times New Roman" w:hAnsi="Times New Roman" w:eastAsia="Times New Roman"/>
          <w:color w:val="000000"/>
          <w:sz w:val="21"/>
        </w:rPr>
        <w:t>UC-014 Manage product group/category</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14" name="Picture 14"/>
            <wp:cNvGraphicFramePr>
              <a:graphicFrameLocks noChangeAspect="1"/>
            </wp:cNvGraphicFramePr>
            <a:graphic>
              <a:graphicData uri="http://schemas.openxmlformats.org/drawingml/2006/picture">
                <pic:pic>
                  <pic:nvPicPr>
                    <pic:cNvPr id="0" name="UC-014.png"/>
                    <pic:cNvPicPr/>
                  </pic:nvPicPr>
                  <pic:blipFill>
                    <a:blip r:embed="rId58"/>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UC-014: Wireframe for Manage product group/category. Source: BMWMS.Web/Pages/Products/Index.cshtml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Text box. Search by code or name; optional.</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statuses, Active, Inactive; default All statuses.</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Nhóm sản phẩm</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used on product list; default All product groups.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Phương pháp xuất kho</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FIFO, FEFO; default All.</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dòng/trang</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10, 20, 50, 100.</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UC-014</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Manage product group/category</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System Administrator; authorized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system administrator, I want to perform manage product group/category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manage product group/category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Manage.</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Codes are unique. Inactive master data cannot be selected for new transactions. Product rotation is FIFO or FEFO.</w:t>
            </w:r>
          </w:p>
        </w:tc>
      </w:tr>
    </w:tbl>
    <w:p>
      <w:pPr>
        <w:pStyle w:val="Heading4"/>
      </w:pPr>
      <w:r>
        <w:rPr>
          <w:rFonts w:ascii="Times New Roman" w:hAnsi="Times New Roman" w:eastAsia="Times New Roman"/>
          <w:color w:val="000000"/>
          <w:sz w:val="21"/>
        </w:rPr>
        <w:t>UC-015 Manage product</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15" name="Picture 15"/>
            <wp:cNvGraphicFramePr>
              <a:graphicFrameLocks noChangeAspect="1"/>
            </wp:cNvGraphicFramePr>
            <a:graphic>
              <a:graphicData uri="http://schemas.openxmlformats.org/drawingml/2006/picture">
                <pic:pic>
                  <pic:nvPicPr>
                    <pic:cNvPr id="0" name="UC-014.png"/>
                    <pic:cNvPicPr/>
                  </pic:nvPicPr>
                  <pic:blipFill>
                    <a:blip r:embed="rId58"/>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UC-015: Wireframe for Manage product. Source: BMWMS.Web/Pages/Products/Index.cshtml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Text box. Search by code or name; optional.</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statuses, Active, Inactive; default All statuses.</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Nhóm sản phẩm</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used on product list; default All product groups.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Phương pháp xuất kho</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FIFO, FEFO; default All.</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dòng/trang</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10, 20, 50, 100.</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UC-015</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Manage product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System Administrator; authorized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system administrator, I want to perform manage product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manage product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Manage.</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Codes are unique. Inactive master data cannot be selected for new transactions. Product rotation is FIFO or FEFO.</w:t>
            </w:r>
          </w:p>
        </w:tc>
      </w:tr>
    </w:tbl>
    <w:p>
      <w:pPr>
        <w:pStyle w:val="Heading4"/>
      </w:pPr>
      <w:r>
        <w:rPr>
          <w:rFonts w:ascii="Times New Roman" w:hAnsi="Times New Roman" w:eastAsia="Times New Roman"/>
          <w:color w:val="000000"/>
          <w:sz w:val="21"/>
        </w:rPr>
        <w:t>UC-016 View product details</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16" name="Picture 16"/>
            <wp:cNvGraphicFramePr>
              <a:graphicFrameLocks noChangeAspect="1"/>
            </wp:cNvGraphicFramePr>
            <a:graphic>
              <a:graphicData uri="http://schemas.openxmlformats.org/drawingml/2006/picture">
                <pic:pic>
                  <pic:nvPicPr>
                    <pic:cNvPr id="0" name="UC-016.png"/>
                    <pic:cNvPicPr/>
                  </pic:nvPicPr>
                  <pic:blipFill>
                    <a:blip r:embed="rId59"/>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UC-016: Wireframe for View product details. Source: BMWMS.Web/Pages/Products/Details.cshtml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Mã</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master-data code.</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Tên</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Master-data display name.</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Active or Inactive.</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UC-016</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View product details</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System Administrator; authorized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system administrator, I want to perform view product details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view product details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View product details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Codes are unique. Inactive master data cannot be selected for new transactions. Product rotation is FIFO or FEFO.</w:t>
            </w:r>
          </w:p>
        </w:tc>
      </w:tr>
    </w:tbl>
    <w:p>
      <w:pPr>
        <w:pStyle w:val="Heading4"/>
      </w:pPr>
      <w:r>
        <w:rPr>
          <w:rFonts w:ascii="Times New Roman" w:hAnsi="Times New Roman" w:eastAsia="Times New Roman"/>
          <w:color w:val="000000"/>
          <w:sz w:val="21"/>
        </w:rPr>
        <w:t>UC-017 Manage product attributes</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17" name="Picture 17"/>
            <wp:cNvGraphicFramePr>
              <a:graphicFrameLocks noChangeAspect="1"/>
            </wp:cNvGraphicFramePr>
            <a:graphic>
              <a:graphicData uri="http://schemas.openxmlformats.org/drawingml/2006/picture">
                <pic:pic>
                  <pic:nvPicPr>
                    <pic:cNvPr id="0" name="UC-014.png"/>
                    <pic:cNvPicPr/>
                  </pic:nvPicPr>
                  <pic:blipFill>
                    <a:blip r:embed="rId58"/>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UC-017: Wireframe for Manage product attributes. Source: BMWMS.Web/Pages/Products/Index.cshtml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Text box. Search by code or name; optional.</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statuses, Active, Inactive; default All statuses.</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Nhóm sản phẩm</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used on product list; default All product groups.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Phương pháp xuất kho</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FIFO, FEFO; default All.</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dòng/trang</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10, 20, 50, 100.</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UC-017</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Manage product attributes</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System Administrator; authorized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system administrator, I want to perform manage product attributes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manage product attributes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Manage.</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Codes are unique. Inactive master data cannot be selected for new transactions. Product rotation is FIFO or FEFO.</w:t>
            </w:r>
          </w:p>
        </w:tc>
      </w:tr>
    </w:tbl>
    <w:p>
      <w:pPr>
        <w:pStyle w:val="Heading4"/>
      </w:pPr>
      <w:r>
        <w:rPr>
          <w:rFonts w:ascii="Times New Roman" w:hAnsi="Times New Roman" w:eastAsia="Times New Roman"/>
          <w:color w:val="000000"/>
          <w:sz w:val="21"/>
        </w:rPr>
        <w:t>UC-018 Manage units of measure</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18" name="Picture 18"/>
            <wp:cNvGraphicFramePr>
              <a:graphicFrameLocks noChangeAspect="1"/>
            </wp:cNvGraphicFramePr>
            <a:graphic>
              <a:graphicData uri="http://schemas.openxmlformats.org/drawingml/2006/picture">
                <pic:pic>
                  <pic:nvPicPr>
                    <pic:cNvPr id="0" name="UC-014.png"/>
                    <pic:cNvPicPr/>
                  </pic:nvPicPr>
                  <pic:blipFill>
                    <a:blip r:embed="rId58"/>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UC-018: Wireframe for Manage units of measure. Source: BMWMS.Web/Pages/Products/Index.cshtml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Text box. Search by code or name; optional.</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statuses, Active, Inactive; default All statuses.</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Nhóm sản phẩm</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used on product list; default All product groups.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Phương pháp xuất kho</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FIFO, FEFO; default All.</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dòng/trang</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10, 20, 50, 100.</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UC-018</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Manage units of measure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System Administrator; authorized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system administrator, I want to perform manage units of measure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manage units of measure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Manage.</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Codes are unique. Inactive master data cannot be selected for new transactions. Product rotation is FIFO or FEFO.</w:t>
            </w:r>
          </w:p>
        </w:tc>
      </w:tr>
    </w:tbl>
    <w:p>
      <w:pPr>
        <w:pStyle w:val="Heading4"/>
      </w:pPr>
      <w:r>
        <w:rPr>
          <w:rFonts w:ascii="Times New Roman" w:hAnsi="Times New Roman" w:eastAsia="Times New Roman"/>
          <w:color w:val="000000"/>
          <w:sz w:val="21"/>
        </w:rPr>
        <w:t>UC-019 Manage suppliers</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19" name="Picture 19"/>
            <wp:cNvGraphicFramePr>
              <a:graphicFrameLocks noChangeAspect="1"/>
            </wp:cNvGraphicFramePr>
            <a:graphic>
              <a:graphicData uri="http://schemas.openxmlformats.org/drawingml/2006/picture">
                <pic:pic>
                  <pic:nvPicPr>
                    <pic:cNvPr id="0" name="UC-014.png"/>
                    <pic:cNvPicPr/>
                  </pic:nvPicPr>
                  <pic:blipFill>
                    <a:blip r:embed="rId58"/>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UC-019: Wireframe for Manage suppliers. Source: BMWMS.Web/Pages/Products/Index.cshtml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Text box. Search by code or name; optional.</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statuses, Active, Inactive; default All statuses.</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Nhóm sản phẩm</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used on product list; default All product groups.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Phương pháp xuất kho</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FIFO, FEFO; default All.</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dòng/trang</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10, 20, 50, 100.</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UC-019</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Manage suppliers</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System Administrator; authorized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system administrator, I want to perform manage suppliers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manage suppliers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Manage.</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Codes are unique. Inactive master data cannot be selected for new transactions. Product rotation is FIFO or FEFO.</w:t>
            </w:r>
          </w:p>
        </w:tc>
      </w:tr>
    </w:tbl>
    <w:p>
      <w:pPr>
        <w:pStyle w:val="Heading4"/>
      </w:pPr>
      <w:r>
        <w:rPr>
          <w:rFonts w:ascii="Times New Roman" w:hAnsi="Times New Roman" w:eastAsia="Times New Roman"/>
          <w:color w:val="000000"/>
          <w:sz w:val="21"/>
        </w:rPr>
        <w:t>UC-020 View supplier details</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20" name="Picture 20"/>
            <wp:cNvGraphicFramePr>
              <a:graphicFrameLocks noChangeAspect="1"/>
            </wp:cNvGraphicFramePr>
            <a:graphic>
              <a:graphicData uri="http://schemas.openxmlformats.org/drawingml/2006/picture">
                <pic:pic>
                  <pic:nvPicPr>
                    <pic:cNvPr id="0" name="UC-016.png"/>
                    <pic:cNvPicPr/>
                  </pic:nvPicPr>
                  <pic:blipFill>
                    <a:blip r:embed="rId59"/>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UC-020: Wireframe for View supplier details. Source: BMWMS.Web/Pages/Products/Details.cshtml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Mã</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master-data code.</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Tên</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Master-data display name.</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Active or Inactive.</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UC-020</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View supplier details</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System Administrator; authorized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system administrator, I want to perform view supplier details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view supplier details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View supplier details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Codes are unique. Inactive master data cannot be selected for new transactions. Product rotation is FIFO or FEFO.</w:t>
            </w:r>
          </w:p>
        </w:tc>
      </w:tr>
    </w:tbl>
    <w:p>
      <w:pPr>
        <w:pStyle w:val="Heading4"/>
      </w:pPr>
      <w:r>
        <w:rPr>
          <w:rFonts w:ascii="Times New Roman" w:hAnsi="Times New Roman" w:eastAsia="Times New Roman"/>
          <w:color w:val="000000"/>
          <w:sz w:val="21"/>
        </w:rPr>
        <w:t>UC-021 View supplier inbound history</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21" name="Picture 21"/>
            <wp:cNvGraphicFramePr>
              <a:graphicFrameLocks noChangeAspect="1"/>
            </wp:cNvGraphicFramePr>
            <a:graphic>
              <a:graphicData uri="http://schemas.openxmlformats.org/drawingml/2006/picture">
                <pic:pic>
                  <pic:nvPicPr>
                    <pic:cNvPr id="0" name="UC-014.png"/>
                    <pic:cNvPicPr/>
                  </pic:nvPicPr>
                  <pic:blipFill>
                    <a:blip r:embed="rId58"/>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UC-021: Wireframe for View supplier inbound history. Source: BMWMS.Web/Pages/Products/Index.cshtml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Text box. Search by code or name; optional.</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statuses, Active, Inactive; default All statuses.</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Nhóm sản phẩm</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used on product list; default All product groups.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Phương pháp xuất kho</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FIFO, FEFO; default All.</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dòng/trang</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10, 20, 50, 100.</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UC-021</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View supplier inbound history</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System Administrator; authorized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system administrator, I want to perform view supplier inbound history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view supplier inbound history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View supplier inbound history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Codes are unique. Inactive master data cannot be selected for new transactions. Product rotation is FIFO or FEFO.</w:t>
            </w:r>
          </w:p>
        </w:tc>
      </w:tr>
    </w:tbl>
    <w:p>
      <w:pPr>
        <w:pStyle w:val="Heading4"/>
      </w:pPr>
      <w:r>
        <w:rPr>
          <w:rFonts w:ascii="Times New Roman" w:hAnsi="Times New Roman" w:eastAsia="Times New Roman"/>
          <w:color w:val="000000"/>
          <w:sz w:val="21"/>
        </w:rPr>
        <w:t>UC-022 Manage customers</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22" name="Picture 22"/>
            <wp:cNvGraphicFramePr>
              <a:graphicFrameLocks noChangeAspect="1"/>
            </wp:cNvGraphicFramePr>
            <a:graphic>
              <a:graphicData uri="http://schemas.openxmlformats.org/drawingml/2006/picture">
                <pic:pic>
                  <pic:nvPicPr>
                    <pic:cNvPr id="0" name="UC-014.png"/>
                    <pic:cNvPicPr/>
                  </pic:nvPicPr>
                  <pic:blipFill>
                    <a:blip r:embed="rId58"/>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UC-022: Wireframe for Manage customers. Source: BMWMS.Web/Pages/Products/Index.cshtml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Text box. Search by code or name; optional.</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statuses, Active, Inactive; default All statuses.</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Nhóm sản phẩm</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used on product list; default All product groups.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Phương pháp xuất kho</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FIFO, FEFO; default All.</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dòng/trang</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10, 20, 50, 100.</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UC-022</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Manage customers</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System Administrator; authorized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system administrator, I want to perform manage customers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manage customers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Manage.</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Codes are unique. Inactive master data cannot be selected for new transactions. Product rotation is FIFO or FEFO.</w:t>
            </w:r>
          </w:p>
        </w:tc>
      </w:tr>
    </w:tbl>
    <w:p>
      <w:pPr>
        <w:pStyle w:val="Heading3"/>
      </w:pPr>
      <w:r>
        <w:rPr>
          <w:rFonts w:ascii="Times New Roman" w:hAnsi="Times New Roman" w:eastAsia="Times New Roman"/>
          <w:color w:val="000000"/>
          <w:sz w:val="21"/>
        </w:rPr>
        <w:t>2.4 Warehouse and Storage</w:t>
      </w:r>
    </w:p>
    <w:p>
      <w:pPr>
        <w:pStyle w:val="Heading4"/>
      </w:pPr>
      <w:r>
        <w:rPr>
          <w:rFonts w:ascii="Times New Roman" w:hAnsi="Times New Roman" w:eastAsia="Times New Roman"/>
          <w:color w:val="000000"/>
          <w:sz w:val="21"/>
        </w:rPr>
        <w:t>UC-023 Manage warehouses</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23" name="Picture 23"/>
            <wp:cNvGraphicFramePr>
              <a:graphicFrameLocks noChangeAspect="1"/>
            </wp:cNvGraphicFramePr>
            <a:graphic>
              <a:graphicData uri="http://schemas.openxmlformats.org/drawingml/2006/picture">
                <pic:pic>
                  <pic:nvPicPr>
                    <pic:cNvPr id="0" name="UC-023.png"/>
                    <pic:cNvPicPr/>
                  </pic:nvPicPr>
                  <pic:blipFill>
                    <a:blip r:embed="rId60"/>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UC-023: Wireframe for Manage warehouses. Source: BMWMS.Web/Pages/Warehouse/Index.cshtml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Search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Search box for Zone, Rack or Bin code/name; optional.</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Zone</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containing active zones; default All Zones.</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Rack</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Dependent dropdown filtered by Zone; default All Racks.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 Bin</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Empty, Occupied, Full, Capacity unknown, Inactive, Locked.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Chế độ xem</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Button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Buttons to switch between Map and List.</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UC-023</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Manage warehouses</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System Administrator; Warehouse Manager</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system administrator, I want to perform manage warehouses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manage warehouses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Manage.</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hierarchy is Warehouse - Zone - Rack - Bin. A child location requires an active parent.</w:t>
            </w:r>
          </w:p>
        </w:tc>
      </w:tr>
    </w:tbl>
    <w:p>
      <w:pPr>
        <w:pStyle w:val="Heading4"/>
      </w:pPr>
      <w:r>
        <w:rPr>
          <w:rFonts w:ascii="Times New Roman" w:hAnsi="Times New Roman" w:eastAsia="Times New Roman"/>
          <w:color w:val="000000"/>
          <w:sz w:val="21"/>
        </w:rPr>
        <w:t>UC-024 View warehouse details</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24" name="Picture 24"/>
            <wp:cNvGraphicFramePr>
              <a:graphicFrameLocks noChangeAspect="1"/>
            </wp:cNvGraphicFramePr>
            <a:graphic>
              <a:graphicData uri="http://schemas.openxmlformats.org/drawingml/2006/picture">
                <pic:pic>
                  <pic:nvPicPr>
                    <pic:cNvPr id="0" name="UC-024.png"/>
                    <pic:cNvPicPr/>
                  </pic:nvPicPr>
                  <pic:blipFill>
                    <a:blip r:embed="rId61"/>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UC-024: Wireframe for View warehouse details. Source: BMWMS.Web/Pages/Warehouse/Details.cshtml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Mã kho / Mã vị trí</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identifier.</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Tên</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Warehouse or location name.</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Operational status of the warehouse/location.</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UC-024</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View warehouse details</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System Administrator; Warehouse Manager</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system administrator, I want to perform view warehouse details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view warehouse details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View warehouse details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hierarchy is Warehouse - Zone - Rack - Bin. A child location requires an active parent.</w:t>
            </w:r>
          </w:p>
        </w:tc>
      </w:tr>
    </w:tbl>
    <w:p>
      <w:pPr>
        <w:pStyle w:val="Heading4"/>
      </w:pPr>
      <w:r>
        <w:rPr>
          <w:rFonts w:ascii="Times New Roman" w:hAnsi="Times New Roman" w:eastAsia="Times New Roman"/>
          <w:color w:val="000000"/>
          <w:sz w:val="21"/>
        </w:rPr>
        <w:t>UC-025 Manage storage locations</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25" name="Picture 25"/>
            <wp:cNvGraphicFramePr>
              <a:graphicFrameLocks noChangeAspect="1"/>
            </wp:cNvGraphicFramePr>
            <a:graphic>
              <a:graphicData uri="http://schemas.openxmlformats.org/drawingml/2006/picture">
                <pic:pic>
                  <pic:nvPicPr>
                    <pic:cNvPr id="0" name="UC-025.png"/>
                    <pic:cNvPicPr/>
                  </pic:nvPicPr>
                  <pic:blipFill>
                    <a:blip r:embed="rId62"/>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UC-025: Wireframe for Manage storage locations. Source: BMWMS.Web/Pages/Warehouse/Index.cshtml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Search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Search box for Zone, Rack or Bin code/name; optional.</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Zone</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containing active zones; default All Zones.</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Rack</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Dependent dropdown filtered by Zone; default All Racks.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 Bin</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Empty, Occupied, Full, Capacity unknown, Inactive, Locked.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Chế độ xem</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Button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Buttons to switch between Map and List.</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UC-025</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Manage storage locations</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System Administrator; Warehouse Manager</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system administrator, I want to perform manage storage locations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manage storage locations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Manage.</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hierarchy is Warehouse - Zone - Rack - Bin. A child location requires an active parent.</w:t>
            </w:r>
          </w:p>
        </w:tc>
      </w:tr>
    </w:tbl>
    <w:p>
      <w:pPr>
        <w:pStyle w:val="Heading4"/>
      </w:pPr>
      <w:r>
        <w:rPr>
          <w:rFonts w:ascii="Times New Roman" w:hAnsi="Times New Roman" w:eastAsia="Times New Roman"/>
          <w:color w:val="000000"/>
          <w:sz w:val="21"/>
        </w:rPr>
        <w:t>UC-026 View warehouse tasks</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26" name="Picture 26"/>
            <wp:cNvGraphicFramePr>
              <a:graphicFrameLocks noChangeAspect="1"/>
            </wp:cNvGraphicFramePr>
            <a:graphic>
              <a:graphicData uri="http://schemas.openxmlformats.org/drawingml/2006/picture">
                <pic:pic>
                  <pic:nvPicPr>
                    <pic:cNvPr id="0" name="UC-023.png"/>
                    <pic:cNvPicPr/>
                  </pic:nvPicPr>
                  <pic:blipFill>
                    <a:blip r:embed="rId60"/>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UC-026: Wireframe for View warehouse tasks. Source: BMWMS.Web/Pages/Warehouse/Index.cshtml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Search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Search box for Zone, Rack or Bin code/name; optional.</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Zone</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containing active zones; default All Zones.</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Rack</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Dependent dropdown filtered by Zone; default All Racks.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 Bin</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Empty, Occupied, Full, Capacity unknown, Inactive, Locked.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Chế độ xem</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Button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Buttons to switch between Map and List.</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UC-026</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View warehouse tasks</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System Administrator; Warehouse Manager</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system administrator, I want to perform view warehouse tasks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view warehouse tasks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View warehouse tasks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hierarchy is Warehouse - Zone - Rack - Bin. A child location requires an active parent.</w:t>
            </w:r>
          </w:p>
        </w:tc>
      </w:tr>
    </w:tbl>
    <w:p>
      <w:pPr>
        <w:pStyle w:val="Heading3"/>
      </w:pPr>
      <w:r>
        <w:rPr>
          <w:rFonts w:ascii="Times New Roman" w:hAnsi="Times New Roman" w:eastAsia="Times New Roman"/>
          <w:color w:val="000000"/>
          <w:sz w:val="21"/>
        </w:rPr>
        <w:t>2.5 Purchase Order</w:t>
      </w:r>
    </w:p>
    <w:p>
      <w:pPr>
        <w:pStyle w:val="Heading4"/>
      </w:pPr>
      <w:r>
        <w:rPr>
          <w:rFonts w:ascii="Times New Roman" w:hAnsi="Times New Roman" w:eastAsia="Times New Roman"/>
          <w:color w:val="000000"/>
          <w:sz w:val="21"/>
        </w:rPr>
        <w:t>UC-027 Create Purchase Order</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27" name="Picture 27"/>
            <wp:cNvGraphicFramePr>
              <a:graphicFrameLocks noChangeAspect="1"/>
            </wp:cNvGraphicFramePr>
            <a:graphic>
              <a:graphicData uri="http://schemas.openxmlformats.org/drawingml/2006/picture">
                <pic:pic>
                  <pic:nvPicPr>
                    <pic:cNvPr id="0" name="UC-027.png"/>
                    <pic:cNvPicPr/>
                  </pic:nvPicPr>
                  <pic:blipFill>
                    <a:blip r:embed="rId63"/>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UC-027: Wireframe for Create Purchase Order. Source: BMWMS.Web/Pages/PurchaseOrders/Create.cshtml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Nhà Cung Cấp</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of active suppliers; required.</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Ngày Đặt Hàng</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Date input; required; default current date.</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Ngày Giao Dự Kiến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Date input; required; cannot be earlier than Order date.</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Ghi Chú Chung</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Text area</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Multiline text; optional.</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Vật tư</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Product selector restricted by supplier where configured.</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lượng đặt</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Number input</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Positive numeric input; required for each line.</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Đơn vị tính</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Displayed from the selected product.</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Thêm vật tư</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Button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Button adds a new product line; duplicated products are not allowed.</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UC-027</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Create Purchase Order</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Purchasing Staff; Warehouse Manager</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purchasing staff, I want to perform create purchase order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create purchase order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Create.</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 PO is created in DRAFT. Sending to the supplier changes it to CONFIRMED. Only DRAFT can be cancelled. Incomplete receipt may be continued or closed with remainder.</w:t>
            </w:r>
          </w:p>
        </w:tc>
      </w:tr>
    </w:tbl>
    <w:p>
      <w:pPr>
        <w:pStyle w:val="Heading4"/>
      </w:pPr>
      <w:r>
        <w:rPr>
          <w:rFonts w:ascii="Times New Roman" w:hAnsi="Times New Roman" w:eastAsia="Times New Roman"/>
          <w:color w:val="000000"/>
          <w:sz w:val="21"/>
        </w:rPr>
        <w:t>UC-028 View Purchase Order list</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28" name="Picture 28"/>
            <wp:cNvGraphicFramePr>
              <a:graphicFrameLocks noChangeAspect="1"/>
            </wp:cNvGraphicFramePr>
            <a:graphic>
              <a:graphicData uri="http://schemas.openxmlformats.org/drawingml/2006/picture">
                <pic:pic>
                  <pic:nvPicPr>
                    <pic:cNvPr id="0" name="UC-028.png"/>
                    <pic:cNvPicPr/>
                  </pic:nvPicPr>
                  <pic:blipFill>
                    <a:blip r:embed="rId64"/>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UC-028: Wireframe for View Purchase Order list. Source: BMWMS.Web/Pages/PurchaseOrders/Index.cshtml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Text box. Search by PO number or supplier; optional.</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Draft, Confirmed, Pending receipt review, Partially received, Completed, Cancelled.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Sắp xếp</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Newest or Oldest; default Newest.</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UC-028</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View Purchase Order list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Purchasing Staff; Warehouse Manager</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purchasing staff, I want to perform view purchase order list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view purchase order list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View Purchase Order list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 PO is created in DRAFT. Sending to the supplier changes it to CONFIRMED. Only DRAFT can be cancelled. Incomplete receipt may be continued or closed with remainder.</w:t>
            </w:r>
          </w:p>
        </w:tc>
      </w:tr>
    </w:tbl>
    <w:p>
      <w:pPr>
        <w:pStyle w:val="Heading4"/>
      </w:pPr>
      <w:r>
        <w:rPr>
          <w:rFonts w:ascii="Times New Roman" w:hAnsi="Times New Roman" w:eastAsia="Times New Roman"/>
          <w:color w:val="000000"/>
          <w:sz w:val="21"/>
        </w:rPr>
        <w:t>UC-029 View Purchase Order details</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29" name="Picture 29"/>
            <wp:cNvGraphicFramePr>
              <a:graphicFrameLocks noChangeAspect="1"/>
            </wp:cNvGraphicFramePr>
            <a:graphic>
              <a:graphicData uri="http://schemas.openxmlformats.org/drawingml/2006/picture">
                <pic:pic>
                  <pic:nvPicPr>
                    <pic:cNvPr id="0" name="UC-029.png"/>
                    <pic:cNvPicPr/>
                  </pic:nvPicPr>
                  <pic:blipFill>
                    <a:blip r:embed="rId65"/>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UC-029: Wireframe for View Purchase Order details. Source: BMWMS.Web/Pages/PurchaseOrders/Detail.cshtml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Mã PO</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system-generated purchase-order number.</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Nhà Cung Cấp</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supplier linked to the PO.</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Ngày đặt hàng / Ngày giao dự kiến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transaction dates.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current PO lifecycle status.</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Danh sách vật tư</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Product, ordered quantity, accepted quantity and remaining quantity.</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Thao tác</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Send, Cancel, Continue receipt or Close remainder; displayed according to role and status.</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Lý do / Xác nhận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Required by actions that change or close the transaction.</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UC-029</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View Purchase Order details</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Purchasing Staff; Warehouse Manager</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purchasing staff, I want to perform view purchase order details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view purchase order details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View Purchase Order details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 PO is created in DRAFT. Sending to the supplier changes it to CONFIRMED. Only DRAFT can be cancelled. Incomplete receipt may be continued or closed with remainder.</w:t>
            </w:r>
          </w:p>
        </w:tc>
      </w:tr>
    </w:tbl>
    <w:p>
      <w:pPr>
        <w:pStyle w:val="Heading4"/>
      </w:pPr>
      <w:r>
        <w:rPr>
          <w:rFonts w:ascii="Times New Roman" w:hAnsi="Times New Roman" w:eastAsia="Times New Roman"/>
          <w:color w:val="000000"/>
          <w:sz w:val="21"/>
        </w:rPr>
        <w:t>UC-030 Send Purchase Order to supplier</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30" name="Picture 30"/>
            <wp:cNvGraphicFramePr>
              <a:graphicFrameLocks noChangeAspect="1"/>
            </wp:cNvGraphicFramePr>
            <a:graphic>
              <a:graphicData uri="http://schemas.openxmlformats.org/drawingml/2006/picture">
                <pic:pic>
                  <pic:nvPicPr>
                    <pic:cNvPr id="0" name="UC-030.png"/>
                    <pic:cNvPicPr/>
                  </pic:nvPicPr>
                  <pic:blipFill>
                    <a:blip r:embed="rId66"/>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UC-030: Wireframe for Send Purchase Order to supplier. Source: BMWMS.Web/Pages/PurchaseOrders/Detail.cshtml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Mã PO</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system-generated purchase-order number.</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Nhà Cung Cấp</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supplier linked to the PO.</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Ngày đặt hàng / Ngày giao dự kiến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transaction dates.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current PO lifecycle status.</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Danh sách vật tư</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Product, ordered quantity, accepted quantity and remaining quantity.</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Gửi nhà cung cấp</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Send, Cancel, Continue receipt or Close remainder; displayed according to role and status.</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Lý do / Xác nhận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Required by actions that change or close the transaction.</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UC-030</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Send Purchase Order to supplier</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Purchasing Staff; Warehouse Manager</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 Email service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purchasing staff, I want to perform send purchase order to supplier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send purchase order to supplier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Send.</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 PO is created in DRAFT. Sending to the supplier changes it to CONFIRMED. Only DRAFT can be cancelled. Incomplete receipt may be continued or closed with remainder.</w:t>
            </w:r>
          </w:p>
        </w:tc>
      </w:tr>
    </w:tbl>
    <w:p>
      <w:pPr>
        <w:pStyle w:val="Heading4"/>
      </w:pPr>
      <w:r>
        <w:rPr>
          <w:rFonts w:ascii="Times New Roman" w:hAnsi="Times New Roman" w:eastAsia="Times New Roman"/>
          <w:color w:val="000000"/>
          <w:sz w:val="21"/>
        </w:rPr>
        <w:t>UC-031 Cancel Purchase Order</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31" name="Picture 31"/>
            <wp:cNvGraphicFramePr>
              <a:graphicFrameLocks noChangeAspect="1"/>
            </wp:cNvGraphicFramePr>
            <a:graphic>
              <a:graphicData uri="http://schemas.openxmlformats.org/drawingml/2006/picture">
                <pic:pic>
                  <pic:nvPicPr>
                    <pic:cNvPr id="0" name="UC-031.png"/>
                    <pic:cNvPicPr/>
                  </pic:nvPicPr>
                  <pic:blipFill>
                    <a:blip r:embed="rId67"/>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UC-031: Wireframe for Cancel Purchase Order. Source: BMWMS.Web/Pages/PurchaseOrders/Detail.cshtml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Mã PO</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system-generated purchase-order number.</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Nhà Cung Cấp</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supplier linked to the PO.</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Ngày đặt hàng / Ngày giao dự kiến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transaction dates.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current PO lifecycle status.</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Danh sách vật tư</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Product, ordered quantity, accepted quantity and remaining quantity.</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Hủy</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Send, Cancel, Continue receipt or Close remainder; displayed according to role and status.</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Lý do / Xác nhận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Required by actions that change or close the transaction.</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UC-031</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Cancel Purchase Order</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Purchasing Staff; Warehouse Manager</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purchasing staff, I want to perform cancel purchase order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cancel purchase order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Cancel.</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 PO is created in DRAFT. Sending to the supplier changes it to CONFIRMED. Only DRAFT can be cancelled. Incomplete receipt may be continued or closed with remainder.</w:t>
            </w:r>
          </w:p>
        </w:tc>
      </w:tr>
    </w:tbl>
    <w:p>
      <w:pPr>
        <w:pStyle w:val="Heading4"/>
      </w:pPr>
      <w:r>
        <w:rPr>
          <w:rFonts w:ascii="Times New Roman" w:hAnsi="Times New Roman" w:eastAsia="Times New Roman"/>
          <w:color w:val="000000"/>
          <w:sz w:val="21"/>
        </w:rPr>
        <w:t>UC-032 Continue partial PO receipt</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32" name="Picture 32"/>
            <wp:cNvGraphicFramePr>
              <a:graphicFrameLocks noChangeAspect="1"/>
            </wp:cNvGraphicFramePr>
            <a:graphic>
              <a:graphicData uri="http://schemas.openxmlformats.org/drawingml/2006/picture">
                <pic:pic>
                  <pic:nvPicPr>
                    <pic:cNvPr id="0" name="UC-028.png"/>
                    <pic:cNvPicPr/>
                  </pic:nvPicPr>
                  <pic:blipFill>
                    <a:blip r:embed="rId64"/>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UC-032: Wireframe for Continue partial PO receipt. Source: BMWMS.Web/Pages/PurchaseOrders/Index.cshtml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Text box. Search by PO number or supplier; optional.</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Draft, Confirmed, Pending receipt review, Partially received, Completed, Cancelled.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Sắp xếp</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Newest or Oldest; default Newest.</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UC-032</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Continue partial PO receipt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Purchasing Staff; Warehouse Manager</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purchasing staff, I want to perform continue partial po receipt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continue partial po receipt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Continue.</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 PO is created in DRAFT. Sending to the supplier changes it to CONFIRMED. Only DRAFT can be cancelled. Incomplete receipt may be continued or closed with remainder.</w:t>
            </w:r>
          </w:p>
        </w:tc>
      </w:tr>
    </w:tbl>
    <w:p>
      <w:pPr>
        <w:pStyle w:val="Heading4"/>
      </w:pPr>
      <w:r>
        <w:rPr>
          <w:rFonts w:ascii="Times New Roman" w:hAnsi="Times New Roman" w:eastAsia="Times New Roman"/>
          <w:color w:val="000000"/>
          <w:sz w:val="21"/>
        </w:rPr>
        <w:t>UC-033 Close PO with remainder</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33" name="Picture 33"/>
            <wp:cNvGraphicFramePr>
              <a:graphicFrameLocks noChangeAspect="1"/>
            </wp:cNvGraphicFramePr>
            <a:graphic>
              <a:graphicData uri="http://schemas.openxmlformats.org/drawingml/2006/picture">
                <pic:pic>
                  <pic:nvPicPr>
                    <pic:cNvPr id="0" name="UC-033.png"/>
                    <pic:cNvPicPr/>
                  </pic:nvPicPr>
                  <pic:blipFill>
                    <a:blip r:embed="rId68"/>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UC-033: Wireframe for Close PO with remainder. Source: BMWMS.Web/Pages/PurchaseOrders/Detail.cshtml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Mã PO</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system-generated purchase-order number.</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Nhà Cung Cấp</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supplier linked to the PO.</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Ngày đặt hàng / Ngày giao dự kiến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transaction dates.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current PO lifecycle status.</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Danh sách vật tư</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Product, ordered quantity, accepted quantity and remaining quantity.</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Đóng phần còn lại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Send, Cancel, Continue receipt or Close remainder; displayed according to role and status.</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Lý do / Xác nhận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Required by actions that change or close the transaction.</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UC-033</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Close PO with remainder</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Purchasing Staff; Warehouse Manager</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purchasing staff, I want to perform close po with remainder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close po with remainder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Close.</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 PO is created in DRAFT. Sending to the supplier changes it to CONFIRMED. Only DRAFT can be cancelled. Incomplete receipt may be continued or closed with remainder.</w:t>
            </w:r>
          </w:p>
        </w:tc>
      </w:tr>
    </w:tbl>
    <w:p>
      <w:pPr>
        <w:pStyle w:val="Heading3"/>
      </w:pPr>
      <w:r>
        <w:rPr>
          <w:rFonts w:ascii="Times New Roman" w:hAnsi="Times New Roman" w:eastAsia="Times New Roman"/>
          <w:color w:val="000000"/>
          <w:sz w:val="21"/>
        </w:rPr>
        <w:t>2.6 Inbound</w:t>
      </w:r>
    </w:p>
    <w:p>
      <w:pPr>
        <w:pStyle w:val="Heading4"/>
      </w:pPr>
      <w:r>
        <w:rPr>
          <w:rFonts w:ascii="Times New Roman" w:hAnsi="Times New Roman" w:eastAsia="Times New Roman"/>
          <w:color w:val="000000"/>
          <w:sz w:val="21"/>
        </w:rPr>
        <w:t>UC-034 View inbound order list</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34" name="Picture 34"/>
            <wp:cNvGraphicFramePr>
              <a:graphicFrameLocks noChangeAspect="1"/>
            </wp:cNvGraphicFramePr>
            <a:graphic>
              <a:graphicData uri="http://schemas.openxmlformats.org/drawingml/2006/picture">
                <pic:pic>
                  <pic:nvPicPr>
                    <pic:cNvPr id="0" name="UC-034.png"/>
                    <pic:cNvPicPr/>
                  </pic:nvPicPr>
                  <pic:blipFill>
                    <a:blip r:embed="rId69"/>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UC-034: Wireframe for View inbound order list. Source: BMWMS.Web/Pages/Admin/Inbound/Index.cshtml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Text box. Search by receipt number, PO, SO or partner; optional.</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Pending receipt, Recording actual receipt, Pending putaway, Completed, Cancelled.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ngày</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date filter for the beginning of the receiving period.</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Đến ngày</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date filter for the end of the receiving period.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Loại nguồn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PO, SO.</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Sắp xếp</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Newest or Oldest; default Newest.</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UC-034</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View inbound order list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view inbound order list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view inbound order list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View inbound order list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Actual received and rejected quantities cannot be negative. Accepted stock must have a putaway location; lot/expiry is required according to product settings.</w:t>
            </w:r>
          </w:p>
        </w:tc>
      </w:tr>
    </w:tbl>
    <w:p>
      <w:pPr>
        <w:pStyle w:val="Heading4"/>
      </w:pPr>
      <w:r>
        <w:rPr>
          <w:rFonts w:ascii="Times New Roman" w:hAnsi="Times New Roman" w:eastAsia="Times New Roman"/>
          <w:color w:val="000000"/>
          <w:sz w:val="21"/>
        </w:rPr>
        <w:t>UC-035 Create inbound order</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35" name="Picture 35"/>
            <wp:cNvGraphicFramePr>
              <a:graphicFrameLocks noChangeAspect="1"/>
            </wp:cNvGraphicFramePr>
            <a:graphic>
              <a:graphicData uri="http://schemas.openxmlformats.org/drawingml/2006/picture">
                <pic:pic>
                  <pic:nvPicPr>
                    <pic:cNvPr id="0" name="UC-035.png"/>
                    <pic:cNvPicPr/>
                  </pic:nvPicPr>
                  <pic:blipFill>
                    <a:blip r:embed="rId70"/>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UC-035: Wireframe for Create inbound order. Source: BMWMS.Web/Pages/Admin/Inbound/Create.cshtml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Chứng từ nguồn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PO or SO reference used to create the receipt.</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Kho</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Warehouse receiving the goods; required.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Ngày nhập dự kiến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Date input used to schedule receipt.</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Nhân viên phụ trách</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Warehouse staff dropdown where assignment is required.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Danh sách vật tư</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Expected products and quantities inherited from the source order.</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Ghi Chú Chung</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Text area</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operational notes.</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UC-035</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Create inbound order</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create inbound order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create inbound order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Create.</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Actual received and rejected quantities cannot be negative. Accepted stock must have a putaway location; lot/expiry is required according to product settings.</w:t>
            </w:r>
          </w:p>
        </w:tc>
      </w:tr>
    </w:tbl>
    <w:p>
      <w:pPr>
        <w:pStyle w:val="Heading4"/>
      </w:pPr>
      <w:r>
        <w:rPr>
          <w:rFonts w:ascii="Times New Roman" w:hAnsi="Times New Roman" w:eastAsia="Times New Roman"/>
          <w:color w:val="000000"/>
          <w:sz w:val="21"/>
        </w:rPr>
        <w:t>UC-036 View inbound order details</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36" name="Picture 36"/>
            <wp:cNvGraphicFramePr>
              <a:graphicFrameLocks noChangeAspect="1"/>
            </wp:cNvGraphicFramePr>
            <a:graphic>
              <a:graphicData uri="http://schemas.openxmlformats.org/drawingml/2006/picture">
                <pic:pic>
                  <pic:nvPicPr>
                    <pic:cNvPr id="0" name="UC-036.png"/>
                    <pic:cNvPicPr/>
                  </pic:nvPicPr>
                  <pic:blipFill>
                    <a:blip r:embed="rId71"/>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UC-036: Wireframe for View inbound order details. Source: BMWMS.Web/Pages/Admin/Inbound/Details.cshtml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Mã phiếu nhập</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system-generated inbound number.</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Chứng từ nguồn</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PO/SO reference.</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current receiving status.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lượng thực nhập</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Number input</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Numeric input for quantity physically received.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lượng từ chối</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Number input</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Numeric input for damaged or rejected goods.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lô</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Text input required when lot tracking applies.</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Hạn sử dụng</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Date input required when the product tracks expiry.</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Tình trạng hàng</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Selection for Good, Damaged or other configured condition.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Vị trí putaway</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Zone/Rack/Bin selector used to place accepted stock.</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UC-036</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View inbound order details</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view inbound order details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view inbound order details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View inbound order details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Actual received and rejected quantities cannot be negative. Accepted stock must have a putaway location; lot/expiry is required according to product settings.</w:t>
            </w:r>
          </w:p>
        </w:tc>
      </w:tr>
    </w:tbl>
    <w:p>
      <w:pPr>
        <w:pStyle w:val="Heading4"/>
      </w:pPr>
      <w:r>
        <w:rPr>
          <w:rFonts w:ascii="Times New Roman" w:hAnsi="Times New Roman" w:eastAsia="Times New Roman"/>
          <w:color w:val="000000"/>
          <w:sz w:val="21"/>
        </w:rPr>
        <w:t>UC-037 Edit inbound order</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37" name="Picture 37"/>
            <wp:cNvGraphicFramePr>
              <a:graphicFrameLocks noChangeAspect="1"/>
            </wp:cNvGraphicFramePr>
            <a:graphic>
              <a:graphicData uri="http://schemas.openxmlformats.org/drawingml/2006/picture">
                <pic:pic>
                  <pic:nvPicPr>
                    <pic:cNvPr id="0" name="UC-035.png"/>
                    <pic:cNvPicPr/>
                  </pic:nvPicPr>
                  <pic:blipFill>
                    <a:blip r:embed="rId70"/>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UC-037: Wireframe for Edit inbound order. Source: BMWMS.Web/Pages/Admin/Inbound/Create.cshtml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Chứng từ nguồn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PO or SO reference used to create the receipt.</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Kho</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Warehouse receiving the goods; required.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Ngày nhập dự kiến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Date input used to schedule receipt.</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Nhân viên phụ trách</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Warehouse staff dropdown where assignment is required.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Danh sách vật tư</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Expected products and quantities inherited from the source order.</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Ghi Chú Chung</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Text area</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operational notes.</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UC-037</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Edit inbound order</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edit inbound order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edit inbound order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Edit.</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Actual received and rejected quantities cannot be negative. Accepted stock must have a putaway location; lot/expiry is required according to product settings.</w:t>
            </w:r>
          </w:p>
        </w:tc>
      </w:tr>
    </w:tbl>
    <w:p>
      <w:pPr>
        <w:pStyle w:val="Heading4"/>
      </w:pPr>
      <w:r>
        <w:rPr>
          <w:rFonts w:ascii="Times New Roman" w:hAnsi="Times New Roman" w:eastAsia="Times New Roman"/>
          <w:color w:val="000000"/>
          <w:sz w:val="21"/>
        </w:rPr>
        <w:t>UC-038 Confirm inbound order</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38" name="Picture 38"/>
            <wp:cNvGraphicFramePr>
              <a:graphicFrameLocks noChangeAspect="1"/>
            </wp:cNvGraphicFramePr>
            <a:graphic>
              <a:graphicData uri="http://schemas.openxmlformats.org/drawingml/2006/picture">
                <pic:pic>
                  <pic:nvPicPr>
                    <pic:cNvPr id="0" name="UC-038.png"/>
                    <pic:cNvPicPr/>
                  </pic:nvPicPr>
                  <pic:blipFill>
                    <a:blip r:embed="rId72"/>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UC-038: Wireframe for Confirm inbound order. Source: BMWMS.Web/Pages/Admin/Inbound/Details.cshtml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Mã phiếu nhập</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system-generated inbound number.</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Chứng từ nguồn</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PO/SO reference.</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current receiving status.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lượng thực nhập</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Number input</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Numeric input for quantity physically received.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lượng từ chối</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Number input</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Numeric input for damaged or rejected goods.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lô</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Text input required when lot tracking applies.</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Hạn sử dụng</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Date input required when the product tracks expiry.</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Tình trạng hàng</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Selection for Good, Damaged or other configured condition.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Vị trí putaway</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Zone/Rack/Bin selector used to place accepted stock.</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UC-038</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Confirm inbound order</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confirm inbound order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confirm inbound order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Confirm.</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Actual received and rejected quantities cannot be negative. Accepted stock must have a putaway location; lot/expiry is required according to product settings.</w:t>
            </w:r>
          </w:p>
        </w:tc>
      </w:tr>
    </w:tbl>
    <w:p>
      <w:pPr>
        <w:pStyle w:val="Heading4"/>
      </w:pPr>
      <w:r>
        <w:rPr>
          <w:rFonts w:ascii="Times New Roman" w:hAnsi="Times New Roman" w:eastAsia="Times New Roman"/>
          <w:color w:val="000000"/>
          <w:sz w:val="21"/>
        </w:rPr>
        <w:t>UC-039 Assign inbound processing</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39" name="Picture 39"/>
            <wp:cNvGraphicFramePr>
              <a:graphicFrameLocks noChangeAspect="1"/>
            </wp:cNvGraphicFramePr>
            <a:graphic>
              <a:graphicData uri="http://schemas.openxmlformats.org/drawingml/2006/picture">
                <pic:pic>
                  <pic:nvPicPr>
                    <pic:cNvPr id="0" name="UC-035.png"/>
                    <pic:cNvPicPr/>
                  </pic:nvPicPr>
                  <pic:blipFill>
                    <a:blip r:embed="rId70"/>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UC-039: Wireframe for Assign inbound processing. Source: BMWMS.Web/Pages/Admin/Inbound/Create.cshtml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Chứng từ nguồn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PO or SO reference used to create the receipt.</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Kho</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Warehouse receiving the goods; required.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Ngày nhập dự kiến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Date input used to schedule receipt.</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Nhân viên phụ trách</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Warehouse staff dropdown where assignment is required.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Danh sách vật tư</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Expected products and quantities inherited from the source order.</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Ghi Chú Chung</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Text area</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operational notes.</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UC-039</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Assign inbound processing</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assign inbound processing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assign inbound processing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Assign.</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Actual received and rejected quantities cannot be negative. Accepted stock must have a putaway location; lot/expiry is required according to product settings.</w:t>
            </w:r>
          </w:p>
        </w:tc>
      </w:tr>
    </w:tbl>
    <w:p>
      <w:pPr>
        <w:pStyle w:val="Heading4"/>
      </w:pPr>
      <w:r>
        <w:rPr>
          <w:rFonts w:ascii="Times New Roman" w:hAnsi="Times New Roman" w:eastAsia="Times New Roman"/>
          <w:color w:val="000000"/>
          <w:sz w:val="21"/>
        </w:rPr>
        <w:t>UC-040 Receive goods</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40" name="Picture 40"/>
            <wp:cNvGraphicFramePr>
              <a:graphicFrameLocks noChangeAspect="1"/>
            </wp:cNvGraphicFramePr>
            <a:graphic>
              <a:graphicData uri="http://schemas.openxmlformats.org/drawingml/2006/picture">
                <pic:pic>
                  <pic:nvPicPr>
                    <pic:cNvPr id="0" name="UC-035.png"/>
                    <pic:cNvPicPr/>
                  </pic:nvPicPr>
                  <pic:blipFill>
                    <a:blip r:embed="rId70"/>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UC-040: Wireframe for Receive goods. Source: BMWMS.Web/Pages/Admin/Inbound/Create.cshtml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Chứng từ nguồn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PO or SO reference used to create the receipt.</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Kho</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Warehouse receiving the goods; required.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Ngày nhập dự kiến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Date input used to schedule receipt.</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Nhân viên phụ trách</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Warehouse staff dropdown where assignment is required.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Danh sách vật tư</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Expected products and quantities inherited from the source order.</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Ghi Chú Chung</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Text area</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operational notes.</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UC-040</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Receive goods</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receive goods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receive goods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Receive.</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Actual received and rejected quantities cannot be negative. Accepted stock must have a putaway location; lot/expiry is required according to product settings.</w:t>
            </w:r>
          </w:p>
        </w:tc>
      </w:tr>
    </w:tbl>
    <w:p>
      <w:pPr>
        <w:pStyle w:val="Heading4"/>
      </w:pPr>
      <w:r>
        <w:rPr>
          <w:rFonts w:ascii="Times New Roman" w:hAnsi="Times New Roman" w:eastAsia="Times New Roman"/>
          <w:color w:val="000000"/>
          <w:sz w:val="21"/>
        </w:rPr>
        <w:t>UC-041 Record lot and condition</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41" name="Picture 41"/>
            <wp:cNvGraphicFramePr>
              <a:graphicFrameLocks noChangeAspect="1"/>
            </wp:cNvGraphicFramePr>
            <a:graphic>
              <a:graphicData uri="http://schemas.openxmlformats.org/drawingml/2006/picture">
                <pic:pic>
                  <pic:nvPicPr>
                    <pic:cNvPr id="0" name="UC-035.png"/>
                    <pic:cNvPicPr/>
                  </pic:nvPicPr>
                  <pic:blipFill>
                    <a:blip r:embed="rId70"/>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UC-041: Wireframe for Record lot and condition. Source: BMWMS.Web/Pages/Admin/Inbound/Create.cshtml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Chứng từ nguồn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PO or SO reference used to create the receipt.</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Kho</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Warehouse receiving the goods; required.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Ngày nhập dự kiến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Date input used to schedule receipt.</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Nhân viên phụ trách</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Warehouse staff dropdown where assignment is required.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Danh sách vật tư</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Expected products and quantities inherited from the source order.</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Ghi Chú Chung</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Text area</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operational notes.</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UC-041</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Record lot and condition</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record lot and condition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record lot and condition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Record.</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Actual received and rejected quantities cannot be negative. Accepted stock must have a putaway location; lot/expiry is required according to product settings.</w:t>
            </w:r>
          </w:p>
        </w:tc>
      </w:tr>
    </w:tbl>
    <w:p>
      <w:pPr>
        <w:pStyle w:val="Heading4"/>
      </w:pPr>
      <w:r>
        <w:rPr>
          <w:rFonts w:ascii="Times New Roman" w:hAnsi="Times New Roman" w:eastAsia="Times New Roman"/>
          <w:color w:val="000000"/>
          <w:sz w:val="21"/>
        </w:rPr>
        <w:t>UC-042 Put away goods</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42" name="Picture 42"/>
            <wp:cNvGraphicFramePr>
              <a:graphicFrameLocks noChangeAspect="1"/>
            </wp:cNvGraphicFramePr>
            <a:graphic>
              <a:graphicData uri="http://schemas.openxmlformats.org/drawingml/2006/picture">
                <pic:pic>
                  <pic:nvPicPr>
                    <pic:cNvPr id="0" name="UC-035.png"/>
                    <pic:cNvPicPr/>
                  </pic:nvPicPr>
                  <pic:blipFill>
                    <a:blip r:embed="rId70"/>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UC-042: Wireframe for Put away goods. Source: BMWMS.Web/Pages/Admin/Inbound/Create.cshtml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Chứng từ nguồn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PO or SO reference used to create the receipt.</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Kho</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Warehouse receiving the goods; required.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Ngày nhập dự kiến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Date input used to schedule receipt.</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Nhân viên phụ trách</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Warehouse staff dropdown where assignment is required.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Danh sách vật tư</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Expected products and quantities inherited from the source order.</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Ghi Chú Chung</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Text area</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operational notes.</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UC-042</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Put away goods</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put away goods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put away goods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Put.</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Actual received and rejected quantities cannot be negative. Accepted stock must have a putaway location; lot/expiry is required according to product settings.</w:t>
            </w:r>
          </w:p>
        </w:tc>
      </w:tr>
    </w:tbl>
    <w:p>
      <w:pPr>
        <w:pStyle w:val="Heading4"/>
      </w:pPr>
      <w:r>
        <w:rPr>
          <w:rFonts w:ascii="Times New Roman" w:hAnsi="Times New Roman" w:eastAsia="Times New Roman"/>
          <w:color w:val="000000"/>
          <w:sz w:val="21"/>
        </w:rPr>
        <w:t>UC-043 Process customer return receipt</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43" name="Picture 43"/>
            <wp:cNvGraphicFramePr>
              <a:graphicFrameLocks noChangeAspect="1"/>
            </wp:cNvGraphicFramePr>
            <a:graphic>
              <a:graphicData uri="http://schemas.openxmlformats.org/drawingml/2006/picture">
                <pic:pic>
                  <pic:nvPicPr>
                    <pic:cNvPr id="0" name="UC-034.png"/>
                    <pic:cNvPicPr/>
                  </pic:nvPicPr>
                  <pic:blipFill>
                    <a:blip r:embed="rId69"/>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UC-043: Wireframe for Process customer return receipt. Source: BMWMS.Web/Pages/Admin/Inbound/Index.cshtml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Text box. Search by receipt number, PO, SO or partner; optional.</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Pending receipt, Recording actual receipt, Pending putaway, Completed, Cancelled.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ngày</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date filter for the beginning of the receiving period.</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Đến ngày</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date filter for the end of the receiving period.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Loại nguồn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PO, SO.</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Sắp xếp</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Newest or Oldest; default Newest.</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UC-043</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Process customer return receipt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process customer return receipt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process customer return receipt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Process.</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Actual received and rejected quantities cannot be negative. Accepted stock must have a putaway location; lot/expiry is required according to product settings.</w:t>
            </w:r>
          </w:p>
        </w:tc>
      </w:tr>
    </w:tbl>
    <w:p>
      <w:pPr>
        <w:pStyle w:val="Heading3"/>
      </w:pPr>
      <w:r>
        <w:rPr>
          <w:rFonts w:ascii="Times New Roman" w:hAnsi="Times New Roman" w:eastAsia="Times New Roman"/>
          <w:color w:val="000000"/>
          <w:sz w:val="21"/>
        </w:rPr>
        <w:t>2.7 Sales Order</w:t>
      </w:r>
    </w:p>
    <w:p>
      <w:pPr>
        <w:pStyle w:val="Heading4"/>
      </w:pPr>
      <w:r>
        <w:rPr>
          <w:rFonts w:ascii="Times New Roman" w:hAnsi="Times New Roman" w:eastAsia="Times New Roman"/>
          <w:color w:val="000000"/>
          <w:sz w:val="21"/>
        </w:rPr>
        <w:t>UC-044 Create Sales Order</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44" name="Picture 44"/>
            <wp:cNvGraphicFramePr>
              <a:graphicFrameLocks noChangeAspect="1"/>
            </wp:cNvGraphicFramePr>
            <a:graphic>
              <a:graphicData uri="http://schemas.openxmlformats.org/drawingml/2006/picture">
                <pic:pic>
                  <pic:nvPicPr>
                    <pic:cNvPr id="0" name="UC-044.png"/>
                    <pic:cNvPicPr/>
                  </pic:nvPicPr>
                  <pic:blipFill>
                    <a:blip r:embed="rId73"/>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UC-044: Wireframe for Create Sales Order. Source: BMWMS.Web/Pages/SalerOrder/Create.cshtml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Khách hàng</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Customer selector; required.</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Ngày Đặt Hàng</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Date input; required.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Ngày yêu cầu</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Date input; must not be earlier than Order date.</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Vật tư</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Product selector; required for each line.</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lượng yêu cầu</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Number input</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Positive numeric input; required.</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Ghi Chú Chung</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Text area</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sales or delivery notes.</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UC-044</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Create Sales Order</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Sales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sales staff, I want to perform create sales order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create sales order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Create.</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Requested quantity must be positive. A product cannot appear twice in the same order.</w:t>
            </w:r>
          </w:p>
        </w:tc>
      </w:tr>
    </w:tbl>
    <w:p>
      <w:pPr>
        <w:pStyle w:val="Heading4"/>
      </w:pPr>
      <w:r>
        <w:rPr>
          <w:rFonts w:ascii="Times New Roman" w:hAnsi="Times New Roman" w:eastAsia="Times New Roman"/>
          <w:color w:val="000000"/>
          <w:sz w:val="21"/>
        </w:rPr>
        <w:t>UC-045 View Sales Order list</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45" name="Picture 45"/>
            <wp:cNvGraphicFramePr>
              <a:graphicFrameLocks noChangeAspect="1"/>
            </wp:cNvGraphicFramePr>
            <a:graphic>
              <a:graphicData uri="http://schemas.openxmlformats.org/drawingml/2006/picture">
                <pic:pic>
                  <pic:nvPicPr>
                    <pic:cNvPr id="0" name="UC-045.png"/>
                    <pic:cNvPicPr/>
                  </pic:nvPicPr>
                  <pic:blipFill>
                    <a:blip r:embed="rId74"/>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UC-045: Wireframe for View Sales Order list. Source: BMWMS.Web/Pages/SalerOrder/Index.cshtml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Text box. Search by sales order number or customer; optional.</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used to filter sales orders by current status; default All.</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UC-045</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View Sales Order list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Sales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sales staff, I want to perform view sales order list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view sales order list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View Sales Order list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Requested quantity must be positive. A product cannot appear twice in the same order.</w:t>
            </w:r>
          </w:p>
        </w:tc>
      </w:tr>
    </w:tbl>
    <w:p>
      <w:pPr>
        <w:pStyle w:val="Heading4"/>
      </w:pPr>
      <w:r>
        <w:rPr>
          <w:rFonts w:ascii="Times New Roman" w:hAnsi="Times New Roman" w:eastAsia="Times New Roman"/>
          <w:color w:val="000000"/>
          <w:sz w:val="21"/>
        </w:rPr>
        <w:t>UC-046 View Sales Order details</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46" name="Picture 46"/>
            <wp:cNvGraphicFramePr>
              <a:graphicFrameLocks noChangeAspect="1"/>
            </wp:cNvGraphicFramePr>
            <a:graphic>
              <a:graphicData uri="http://schemas.openxmlformats.org/drawingml/2006/picture">
                <pic:pic>
                  <pic:nvPicPr>
                    <pic:cNvPr id="0" name="UC-046.png"/>
                    <pic:cNvPicPr/>
                  </pic:nvPicPr>
                  <pic:blipFill>
                    <a:blip r:embed="rId75"/>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UC-046: Wireframe for View Sales Order details. Source: BMWMS.Web/Pages/SalerOrder/Details.cshtml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Text box. Search by sales order number or customer; optional.</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used to filter sales orders by current status; default All.</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UC-046</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View Sales Order details</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Sales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sales staff, I want to perform view sales order details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view sales order details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View Sales Order details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Requested quantity must be positive. A product cannot appear twice in the same order.</w:t>
            </w:r>
          </w:p>
        </w:tc>
      </w:tr>
    </w:tbl>
    <w:p>
      <w:pPr>
        <w:pStyle w:val="Heading3"/>
      </w:pPr>
      <w:r>
        <w:rPr>
          <w:rFonts w:ascii="Times New Roman" w:hAnsi="Times New Roman" w:eastAsia="Times New Roman"/>
          <w:color w:val="000000"/>
          <w:sz w:val="21"/>
        </w:rPr>
        <w:t>2.8 Outbound</w:t>
      </w:r>
    </w:p>
    <w:p>
      <w:pPr>
        <w:pStyle w:val="Heading4"/>
      </w:pPr>
      <w:r>
        <w:rPr>
          <w:rFonts w:ascii="Times New Roman" w:hAnsi="Times New Roman" w:eastAsia="Times New Roman"/>
          <w:color w:val="000000"/>
          <w:sz w:val="21"/>
        </w:rPr>
        <w:t>UC-047 Create outbound order</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47" name="Picture 47"/>
            <wp:cNvGraphicFramePr>
              <a:graphicFrameLocks noChangeAspect="1"/>
            </wp:cNvGraphicFramePr>
            <a:graphic>
              <a:graphicData uri="http://schemas.openxmlformats.org/drawingml/2006/picture">
                <pic:pic>
                  <pic:nvPicPr>
                    <pic:cNvPr id="0" name="UC-047.png"/>
                    <pic:cNvPicPr/>
                  </pic:nvPicPr>
                  <pic:blipFill>
                    <a:blip r:embed="rId76"/>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UC-047: Wireframe for Create outbound order. Source: BMWMS.Web/Pages/OutboundOrders/Create.cshtml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Loại nguồn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value indicating supplier return or sales issue.</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Nhân viên kho phụ trách</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of warehouse employees; required.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Chứng từ tham chiếu</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PO/SO selector; required.</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Tên đối tác</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value populated from the selected reference.</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Ngày xuất dự kiến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Date input; default current date.</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Ghi chú / Lý do</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Text area</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Multiline text; required for supplier return.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lượng xuất</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Numeric quantity for each selected inventory line; cannot exceed available quantity.</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UC-047</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Create outbound order</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 Sales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create outbound order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create outbound order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Create.</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Issued quantity cannot exceed reserved/available stock. Picking follows the configured FIFO/FEFO rule. Completion updates inventory.</w:t>
            </w:r>
          </w:p>
        </w:tc>
      </w:tr>
    </w:tbl>
    <w:p>
      <w:pPr>
        <w:pStyle w:val="Heading4"/>
      </w:pPr>
      <w:r>
        <w:rPr>
          <w:rFonts w:ascii="Times New Roman" w:hAnsi="Times New Roman" w:eastAsia="Times New Roman"/>
          <w:color w:val="000000"/>
          <w:sz w:val="21"/>
        </w:rPr>
        <w:t>UC-048 View outbound order list</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48" name="Picture 48"/>
            <wp:cNvGraphicFramePr>
              <a:graphicFrameLocks noChangeAspect="1"/>
            </wp:cNvGraphicFramePr>
            <a:graphic>
              <a:graphicData uri="http://schemas.openxmlformats.org/drawingml/2006/picture">
                <pic:pic>
                  <pic:nvPicPr>
                    <pic:cNvPr id="0" name="UC-048.png"/>
                    <pic:cNvPicPr/>
                  </pic:nvPicPr>
                  <pic:blipFill>
                    <a:blip r:embed="rId77"/>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UC-048: Wireframe for View outbound order list. Source: BMWMS.Web/Pages/OutboundOrders/Index.cshtml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Tìm kiếm</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Text box. Search by outbound number, SO or PO; optional.</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Ready to issue, In progress, Pending batch approval, Issued, Cancelled.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Loại nguồn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PO, SO.</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Sắp xếp</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Newest or Oldest; default Newest.</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UC-048</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View outbound order list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 Sales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view outbound order list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view outbound order list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View outbound order list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Issued quantity cannot exceed reserved/available stock. Picking follows the configured FIFO/FEFO rule. Completion updates inventory.</w:t>
            </w:r>
          </w:p>
        </w:tc>
      </w:tr>
    </w:tbl>
    <w:p>
      <w:pPr>
        <w:pStyle w:val="Heading4"/>
      </w:pPr>
      <w:r>
        <w:rPr>
          <w:rFonts w:ascii="Times New Roman" w:hAnsi="Times New Roman" w:eastAsia="Times New Roman"/>
          <w:color w:val="000000"/>
          <w:sz w:val="21"/>
        </w:rPr>
        <w:t>UC-049 View outbound order details</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49" name="Picture 49"/>
            <wp:cNvGraphicFramePr>
              <a:graphicFrameLocks noChangeAspect="1"/>
            </wp:cNvGraphicFramePr>
            <a:graphic>
              <a:graphicData uri="http://schemas.openxmlformats.org/drawingml/2006/picture">
                <pic:pic>
                  <pic:nvPicPr>
                    <pic:cNvPr id="0" name="UC-049.png"/>
                    <pic:cNvPicPr/>
                  </pic:nvPicPr>
                  <pic:blipFill>
                    <a:blip r:embed="rId78"/>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UC-049: Wireframe for View outbound order details. Source: BMWMS.Web/Pages/OutboundOrders/Details.cshtml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Mã phiếu xuất</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system-generated number.</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Chứng từ tham chiếu</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PO/SO reference.</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current outbound status.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Nhân viên phụ trách</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Warehouse staff responsible for processing.</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Vị trí / Lô lấy hàng</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System proposal based on available inventory and rotation rule.</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lượng lấy</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Number input</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Numeric input; cannot exceed reserved/available quantity.</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Thao tác</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Approve, Start, Pick, Complete, Cancel or Close remainder according to status.</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UC-049</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View outbound order details</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 Sales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view outbound order details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view outbound order details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View outbound order details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Issued quantity cannot exceed reserved/available stock. Picking follows the configured FIFO/FEFO rule. Completion updates inventory.</w:t>
            </w:r>
          </w:p>
        </w:tc>
      </w:tr>
    </w:tbl>
    <w:p>
      <w:pPr>
        <w:pStyle w:val="Heading4"/>
      </w:pPr>
      <w:r>
        <w:rPr>
          <w:rFonts w:ascii="Times New Roman" w:hAnsi="Times New Roman" w:eastAsia="Times New Roman"/>
          <w:color w:val="000000"/>
          <w:sz w:val="21"/>
        </w:rPr>
        <w:t>UC-050 Edit outbound order</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50" name="Picture 50"/>
            <wp:cNvGraphicFramePr>
              <a:graphicFrameLocks noChangeAspect="1"/>
            </wp:cNvGraphicFramePr>
            <a:graphic>
              <a:graphicData uri="http://schemas.openxmlformats.org/drawingml/2006/picture">
                <pic:pic>
                  <pic:nvPicPr>
                    <pic:cNvPr id="0" name="UC-047.png"/>
                    <pic:cNvPicPr/>
                  </pic:nvPicPr>
                  <pic:blipFill>
                    <a:blip r:embed="rId76"/>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UC-050: Wireframe for Edit outbound order. Source: BMWMS.Web/Pages/OutboundOrders/Create.cshtml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Loại nguồn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value indicating supplier return or sales issue.</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Nhân viên kho phụ trách</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of warehouse employees; required.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Chứng từ tham chiếu</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PO/SO selector; required.</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Tên đối tác</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value populated from the selected reference.</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Ngày xuất dự kiến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Date input; default current date.</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Ghi chú / Lý do</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Text area</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Multiline text; required for supplier return.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lượng xuất</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Numeric quantity for each selected inventory line; cannot exceed available quantity.</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UC-050</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Edit outbound order</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 Sales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edit outbound order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edit outbound order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Edit.</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Issued quantity cannot exceed reserved/available stock. Picking follows the configured FIFO/FEFO rule. Completion updates inventory.</w:t>
            </w:r>
          </w:p>
        </w:tc>
      </w:tr>
    </w:tbl>
    <w:p>
      <w:pPr>
        <w:pStyle w:val="Heading4"/>
      </w:pPr>
      <w:r>
        <w:rPr>
          <w:rFonts w:ascii="Times New Roman" w:hAnsi="Times New Roman" w:eastAsia="Times New Roman"/>
          <w:color w:val="000000"/>
          <w:sz w:val="21"/>
        </w:rPr>
        <w:t>UC-051 Approve outbound order</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51" name="Picture 51"/>
            <wp:cNvGraphicFramePr>
              <a:graphicFrameLocks noChangeAspect="1"/>
            </wp:cNvGraphicFramePr>
            <a:graphic>
              <a:graphicData uri="http://schemas.openxmlformats.org/drawingml/2006/picture">
                <pic:pic>
                  <pic:nvPicPr>
                    <pic:cNvPr id="0" name="UC-051.png"/>
                    <pic:cNvPicPr/>
                  </pic:nvPicPr>
                  <pic:blipFill>
                    <a:blip r:embed="rId79"/>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UC-051: Wireframe for Approve outbound order. Source: BMWMS.Web/Pages/OutboundOrders/Details.cshtml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Mã phiếu xuất</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system-generated number.</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Chứng từ tham chiếu</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PO/SO reference.</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current outbound status.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Nhân viên phụ trách</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Warehouse staff responsible for processing.</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Vị trí / Lô lấy hàng</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System proposal based on available inventory and rotation rule.</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lượng lấy</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Number input</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Numeric input; cannot exceed reserved/available quantity.</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Phê duyệt</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Approve, Start, Pick, Complete, Cancel or Close remainder according to status.</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UC-051</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Approve outbound order</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 Sales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approve outbound order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approve outbound order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Approve.</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Issued quantity cannot exceed reserved/available stock. Picking follows the configured FIFO/FEFO rule. Completion updates inventory.</w:t>
            </w:r>
          </w:p>
        </w:tc>
      </w:tr>
    </w:tbl>
    <w:p>
      <w:pPr>
        <w:pStyle w:val="Heading4"/>
      </w:pPr>
      <w:r>
        <w:rPr>
          <w:rFonts w:ascii="Times New Roman" w:hAnsi="Times New Roman" w:eastAsia="Times New Roman"/>
          <w:color w:val="000000"/>
          <w:sz w:val="21"/>
        </w:rPr>
        <w:t>UC-052 Start outbound processing</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52" name="Picture 52"/>
            <wp:cNvGraphicFramePr>
              <a:graphicFrameLocks noChangeAspect="1"/>
            </wp:cNvGraphicFramePr>
            <a:graphic>
              <a:graphicData uri="http://schemas.openxmlformats.org/drawingml/2006/picture">
                <pic:pic>
                  <pic:nvPicPr>
                    <pic:cNvPr id="0" name="UC-052.png"/>
                    <pic:cNvPicPr/>
                  </pic:nvPicPr>
                  <pic:blipFill>
                    <a:blip r:embed="rId80"/>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UC-052: Wireframe for Start outbound processing. Source: BMWMS.Web/Pages/OutboundOrders/Details.cshtml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Mã phiếu xuất</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system-generated number.</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Chứng từ tham chiếu</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PO/SO reference.</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current outbound status.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Nhân viên phụ trách</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Warehouse staff responsible for processing.</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Vị trí / Lô lấy hàng</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System proposal based on available inventory and rotation rule.</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lượng lấy</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Number input</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Numeric input; cannot exceed reserved/available quantity.</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Bắt đầu</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Approve, Start, Pick, Complete, Cancel or Close remainder according to status.</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UC-052</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Start outbound processing</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 Sales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start outbound processing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start outbound processing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Start.</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Issued quantity cannot exceed reserved/available stock. Picking follows the configured FIFO/FEFO rule. Completion updates inventory.</w:t>
            </w:r>
          </w:p>
        </w:tc>
      </w:tr>
    </w:tbl>
    <w:p>
      <w:pPr>
        <w:pStyle w:val="Heading4"/>
      </w:pPr>
      <w:r>
        <w:rPr>
          <w:rFonts w:ascii="Times New Roman" w:hAnsi="Times New Roman" w:eastAsia="Times New Roman"/>
          <w:color w:val="000000"/>
          <w:sz w:val="21"/>
        </w:rPr>
        <w:t>UC-053 Pick goods</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53" name="Picture 53"/>
            <wp:cNvGraphicFramePr>
              <a:graphicFrameLocks noChangeAspect="1"/>
            </wp:cNvGraphicFramePr>
            <a:graphic>
              <a:graphicData uri="http://schemas.openxmlformats.org/drawingml/2006/picture">
                <pic:pic>
                  <pic:nvPicPr>
                    <pic:cNvPr id="0" name="UC-048.png"/>
                    <pic:cNvPicPr/>
                  </pic:nvPicPr>
                  <pic:blipFill>
                    <a:blip r:embed="rId77"/>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UC-053: Wireframe for Pick goods. Source: BMWMS.Web/Pages/OutboundOrders/Index.cshtml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Tìm kiếm</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Text box. Search by outbound number, SO or PO; optional.</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Ready to issue, In progress, Pending batch approval, Issued, Cancelled.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Loại nguồn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PO, SO.</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Sắp xếp</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Newest or Oldest; default Newest.</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UC-053</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Pick goods</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 Sales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pick goods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pick goods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Pick.</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Issued quantity cannot exceed reserved/available stock. Picking follows the configured FIFO/FEFO rule. Completion updates inventory.</w:t>
            </w:r>
          </w:p>
        </w:tc>
      </w:tr>
    </w:tbl>
    <w:p>
      <w:pPr>
        <w:pStyle w:val="Heading4"/>
      </w:pPr>
      <w:r>
        <w:rPr>
          <w:rFonts w:ascii="Times New Roman" w:hAnsi="Times New Roman" w:eastAsia="Times New Roman"/>
          <w:color w:val="000000"/>
          <w:sz w:val="21"/>
        </w:rPr>
        <w:t>UC-054 Complete outbound order</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54" name="Picture 54"/>
            <wp:cNvGraphicFramePr>
              <a:graphicFrameLocks noChangeAspect="1"/>
            </wp:cNvGraphicFramePr>
            <a:graphic>
              <a:graphicData uri="http://schemas.openxmlformats.org/drawingml/2006/picture">
                <pic:pic>
                  <pic:nvPicPr>
                    <pic:cNvPr id="0" name="UC-054.png"/>
                    <pic:cNvPicPr/>
                  </pic:nvPicPr>
                  <pic:blipFill>
                    <a:blip r:embed="rId81"/>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UC-054: Wireframe for Complete outbound order. Source: BMWMS.Web/Pages/OutboundOrders/Details.cshtml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Mã phiếu xuất</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system-generated number.</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Chứng từ tham chiếu</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PO/SO reference.</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current outbound status.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Nhân viên phụ trách</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Warehouse staff responsible for processing.</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Vị trí / Lô lấy hàng</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System proposal based on available inventory and rotation rule.</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lượng lấy</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Number input</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Numeric input; cannot exceed reserved/available quantity.</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Hoàn thành</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Approve, Start, Pick, Complete, Cancel or Close remainder according to status.</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UC-054</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Complete outbound order</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 Sales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complete outbound order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complete outbound order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Complete.</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Issued quantity cannot exceed reserved/available stock. Picking follows the configured FIFO/FEFO rule. Completion updates inventory.</w:t>
            </w:r>
          </w:p>
        </w:tc>
      </w:tr>
    </w:tbl>
    <w:p>
      <w:pPr>
        <w:pStyle w:val="Heading4"/>
      </w:pPr>
      <w:r>
        <w:rPr>
          <w:rFonts w:ascii="Times New Roman" w:hAnsi="Times New Roman" w:eastAsia="Times New Roman"/>
          <w:color w:val="000000"/>
          <w:sz w:val="21"/>
        </w:rPr>
        <w:t>UC-055 Cancel outbound order</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55" name="Picture 55"/>
            <wp:cNvGraphicFramePr>
              <a:graphicFrameLocks noChangeAspect="1"/>
            </wp:cNvGraphicFramePr>
            <a:graphic>
              <a:graphicData uri="http://schemas.openxmlformats.org/drawingml/2006/picture">
                <pic:pic>
                  <pic:nvPicPr>
                    <pic:cNvPr id="0" name="UC-055.png"/>
                    <pic:cNvPicPr/>
                  </pic:nvPicPr>
                  <pic:blipFill>
                    <a:blip r:embed="rId82"/>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UC-055: Wireframe for Cancel outbound order. Source: BMWMS.Web/Pages/OutboundOrders/Details.cshtml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Mã phiếu xuất</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system-generated number.</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Chứng từ tham chiếu</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PO/SO reference.</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current outbound status.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Nhân viên phụ trách</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Warehouse staff responsible for processing.</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Vị trí / Lô lấy hàng</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System proposal based on available inventory and rotation rule.</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lượng lấy</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Number input</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Numeric input; cannot exceed reserved/available quantity.</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Hủy</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Approve, Start, Pick, Complete, Cancel or Close remainder according to status.</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UC-055</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Cancel outbound order</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 Sales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cancel outbound order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cancel outbound order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Cancel.</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Issued quantity cannot exceed reserved/available stock. Picking follows the configured FIFO/FEFO rule. Completion updates inventory.</w:t>
            </w:r>
          </w:p>
        </w:tc>
      </w:tr>
    </w:tbl>
    <w:p>
      <w:pPr>
        <w:pStyle w:val="Heading4"/>
      </w:pPr>
      <w:r>
        <w:rPr>
          <w:rFonts w:ascii="Times New Roman" w:hAnsi="Times New Roman" w:eastAsia="Times New Roman"/>
          <w:color w:val="000000"/>
          <w:sz w:val="21"/>
        </w:rPr>
        <w:t>UC-056 Close sales remainder</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56" name="Picture 56"/>
            <wp:cNvGraphicFramePr>
              <a:graphicFrameLocks noChangeAspect="1"/>
            </wp:cNvGraphicFramePr>
            <a:graphic>
              <a:graphicData uri="http://schemas.openxmlformats.org/drawingml/2006/picture">
                <pic:pic>
                  <pic:nvPicPr>
                    <pic:cNvPr id="0" name="UC-056.png"/>
                    <pic:cNvPicPr/>
                  </pic:nvPicPr>
                  <pic:blipFill>
                    <a:blip r:embed="rId83"/>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UC-056: Wireframe for Close sales remainder. Source: BMWMS.Web/Pages/OutboundOrders/Details.cshtml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Mã phiếu xuất</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system-generated number.</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Chứng từ tham chiếu</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PO/SO reference.</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current outbound status.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Nhân viên phụ trách</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Warehouse staff responsible for processing.</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Vị trí / Lô lấy hàng</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System proposal based on available inventory and rotation rule.</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lượng lấy</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Number input</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Numeric input; cannot exceed reserved/available quantity.</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Đóng phần còn lại</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Approve, Start, Pick, Complete, Cancel or Close remainder according to status.</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UC-056</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Close sales remainder</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 Sales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close sales remainder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close sales remainder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Close.</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Issued quantity cannot exceed reserved/available stock. Picking follows the configured FIFO/FEFO rule. Completion updates inventory.</w:t>
            </w:r>
          </w:p>
        </w:tc>
      </w:tr>
    </w:tbl>
    <w:p>
      <w:pPr>
        <w:pStyle w:val="Heading3"/>
      </w:pPr>
      <w:r>
        <w:rPr>
          <w:rFonts w:ascii="Times New Roman" w:hAnsi="Times New Roman" w:eastAsia="Times New Roman"/>
          <w:color w:val="000000"/>
          <w:sz w:val="21"/>
        </w:rPr>
        <w:t>2.9 Transfer Order</w:t>
      </w:r>
    </w:p>
    <w:p>
      <w:pPr>
        <w:pStyle w:val="Heading4"/>
      </w:pPr>
      <w:r>
        <w:rPr>
          <w:rFonts w:ascii="Times New Roman" w:hAnsi="Times New Roman" w:eastAsia="Times New Roman"/>
          <w:color w:val="000000"/>
          <w:sz w:val="21"/>
        </w:rPr>
        <w:t>UC-057 Create transfer order</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57" name="Picture 57"/>
            <wp:cNvGraphicFramePr>
              <a:graphicFrameLocks noChangeAspect="1"/>
            </wp:cNvGraphicFramePr>
            <a:graphic>
              <a:graphicData uri="http://schemas.openxmlformats.org/drawingml/2006/picture">
                <pic:pic>
                  <pic:nvPicPr>
                    <pic:cNvPr id="0" name="UC-057.png"/>
                    <pic:cNvPicPr/>
                  </pic:nvPicPr>
                  <pic:blipFill>
                    <a:blip r:embed="rId84"/>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UC-057: Wireframe for Create transfer order. Source: BMWMS.Web/Pages/Transfer/Create.cshtml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Vị trí nguồn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Storage location from which stock is moved; required.</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Vị trí đích</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Storage location receiving stock; required and different from source.</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Nhân viên phụ trách</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Warehouse staff responsible for execution.</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Vật tư / Lô</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Inventory item selected from the source location.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lượng chuyển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Number input</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Positive numeric input; cannot exceed available stock.</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Ghi Chú Chung</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Text area</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transfer instructions.</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UC-057</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Create transfer order</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create transfer order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create transfer order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Create.</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Source and destination must differ. Transfer quantity cannot exceed available inventory. Only approved transfers may be executed.</w:t>
            </w:r>
          </w:p>
        </w:tc>
      </w:tr>
    </w:tbl>
    <w:p>
      <w:pPr>
        <w:pStyle w:val="Heading4"/>
      </w:pPr>
      <w:r>
        <w:rPr>
          <w:rFonts w:ascii="Times New Roman" w:hAnsi="Times New Roman" w:eastAsia="Times New Roman"/>
          <w:color w:val="000000"/>
          <w:sz w:val="21"/>
        </w:rPr>
        <w:t>UC-058 View transfer order list</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58" name="Picture 58"/>
            <wp:cNvGraphicFramePr>
              <a:graphicFrameLocks noChangeAspect="1"/>
            </wp:cNvGraphicFramePr>
            <a:graphic>
              <a:graphicData uri="http://schemas.openxmlformats.org/drawingml/2006/picture">
                <pic:pic>
                  <pic:nvPicPr>
                    <pic:cNvPr id="0" name="UC-058.png"/>
                    <pic:cNvPicPr/>
                  </pic:nvPicPr>
                  <pic:blipFill>
                    <a:blip r:embed="rId85"/>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UC-058: Wireframe for View transfer order list. Source: BMWMS.Web/Pages/Transfer/Index.cshtml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Text box. Search by transfer number; optional.</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Draft, Approved, Assigned/read-only, Completed, Cancelled.</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UC-058</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View transfer order list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view transfer order list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view transfer order list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View transfer order list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Source and destination must differ. Transfer quantity cannot exceed available inventory. Only approved transfers may be executed.</w:t>
            </w:r>
          </w:p>
        </w:tc>
      </w:tr>
    </w:tbl>
    <w:p>
      <w:pPr>
        <w:pStyle w:val="Heading4"/>
      </w:pPr>
      <w:r>
        <w:rPr>
          <w:rFonts w:ascii="Times New Roman" w:hAnsi="Times New Roman" w:eastAsia="Times New Roman"/>
          <w:color w:val="000000"/>
          <w:sz w:val="21"/>
        </w:rPr>
        <w:t>UC-059 View transfer order details</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59" name="Picture 59"/>
            <wp:cNvGraphicFramePr>
              <a:graphicFrameLocks noChangeAspect="1"/>
            </wp:cNvGraphicFramePr>
            <a:graphic>
              <a:graphicData uri="http://schemas.openxmlformats.org/drawingml/2006/picture">
                <pic:pic>
                  <pic:nvPicPr>
                    <pic:cNvPr id="0" name="UC-059.png"/>
                    <pic:cNvPicPr/>
                  </pic:nvPicPr>
                  <pic:blipFill>
                    <a:blip r:embed="rId86"/>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UC-059: Wireframe for View transfer order details. Source: BMWMS.Web/Pages/Transfer/Details.cshtml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Mã lệnh chuyển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system-generated number.</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Vị trí nguồn / Vị trí đích</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locations involved in the transfer.</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current transfer status.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Nhân viên phụ trách</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Warehouse employee responsible for the transfer.</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Thao tác</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Approve, Confirm execution or Complete according to status.</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UC-059</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View transfer order details</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view transfer order details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view transfer order details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View transfer order details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Source and destination must differ. Transfer quantity cannot exceed available inventory. Only approved transfers may be executed.</w:t>
            </w:r>
          </w:p>
        </w:tc>
      </w:tr>
    </w:tbl>
    <w:p>
      <w:pPr>
        <w:pStyle w:val="Heading4"/>
      </w:pPr>
      <w:r>
        <w:rPr>
          <w:rFonts w:ascii="Times New Roman" w:hAnsi="Times New Roman" w:eastAsia="Times New Roman"/>
          <w:color w:val="000000"/>
          <w:sz w:val="21"/>
        </w:rPr>
        <w:t>UC-060 Approve transfer order</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60" name="Picture 60"/>
            <wp:cNvGraphicFramePr>
              <a:graphicFrameLocks noChangeAspect="1"/>
            </wp:cNvGraphicFramePr>
            <a:graphic>
              <a:graphicData uri="http://schemas.openxmlformats.org/drawingml/2006/picture">
                <pic:pic>
                  <pic:nvPicPr>
                    <pic:cNvPr id="0" name="UC-060.png"/>
                    <pic:cNvPicPr/>
                  </pic:nvPicPr>
                  <pic:blipFill>
                    <a:blip r:embed="rId87"/>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UC-060: Wireframe for Approve transfer order. Source: BMWMS.Web/Pages/Transfer/Details.cshtml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Mã lệnh chuyển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system-generated number.</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Vị trí nguồn / Vị trí đích</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locations involved in the transfer.</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current transfer status.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Nhân viên phụ trách</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Warehouse employee responsible for the transfer.</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Phê duyệt</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Approve, Confirm execution or Complete according to status.</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UC-060</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Approve transfer order</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approve transfer order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approve transfer order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Approve.</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Source and destination must differ. Transfer quantity cannot exceed available inventory. Only approved transfers may be executed.</w:t>
            </w:r>
          </w:p>
        </w:tc>
      </w:tr>
    </w:tbl>
    <w:p>
      <w:pPr>
        <w:pStyle w:val="Heading4"/>
      </w:pPr>
      <w:r>
        <w:rPr>
          <w:rFonts w:ascii="Times New Roman" w:hAnsi="Times New Roman" w:eastAsia="Times New Roman"/>
          <w:color w:val="000000"/>
          <w:sz w:val="21"/>
        </w:rPr>
        <w:t>UC-061 Confirm transfer execution</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61" name="Picture 61"/>
            <wp:cNvGraphicFramePr>
              <a:graphicFrameLocks noChangeAspect="1"/>
            </wp:cNvGraphicFramePr>
            <a:graphic>
              <a:graphicData uri="http://schemas.openxmlformats.org/drawingml/2006/picture">
                <pic:pic>
                  <pic:nvPicPr>
                    <pic:cNvPr id="0" name="UC-061.png"/>
                    <pic:cNvPicPr/>
                  </pic:nvPicPr>
                  <pic:blipFill>
                    <a:blip r:embed="rId88"/>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UC-061: Wireframe for Confirm transfer execution. Source: BMWMS.Web/Pages/Transfer/Details.cshtml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Mã lệnh chuyển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system-generated number.</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Vị trí nguồn / Vị trí đích</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locations involved in the transfer.</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current transfer status.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Nhân viên phụ trách</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Warehouse employee responsible for the transfer.</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Xác nhận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Approve, Confirm execution or Complete according to status.</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UC-061</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Confirm transfer execution</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confirm transfer execution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confirm transfer execution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Confirm.</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Source and destination must differ. Transfer quantity cannot exceed available inventory. Only approved transfers may be executed.</w:t>
            </w:r>
          </w:p>
        </w:tc>
      </w:tr>
    </w:tbl>
    <w:p>
      <w:pPr>
        <w:pStyle w:val="Heading4"/>
      </w:pPr>
      <w:r>
        <w:rPr>
          <w:rFonts w:ascii="Times New Roman" w:hAnsi="Times New Roman" w:eastAsia="Times New Roman"/>
          <w:color w:val="000000"/>
          <w:sz w:val="21"/>
        </w:rPr>
        <w:t>UC-062 Complete transfer order</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62" name="Picture 62"/>
            <wp:cNvGraphicFramePr>
              <a:graphicFrameLocks noChangeAspect="1"/>
            </wp:cNvGraphicFramePr>
            <a:graphic>
              <a:graphicData uri="http://schemas.openxmlformats.org/drawingml/2006/picture">
                <pic:pic>
                  <pic:nvPicPr>
                    <pic:cNvPr id="0" name="UC-062.png"/>
                    <pic:cNvPicPr/>
                  </pic:nvPicPr>
                  <pic:blipFill>
                    <a:blip r:embed="rId89"/>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UC-062: Wireframe for Complete transfer order. Source: BMWMS.Web/Pages/Transfer/Details.cshtml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Mã lệnh chuyển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system-generated number.</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Vị trí nguồn / Vị trí đích</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locations involved in the transfer.</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current transfer status.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Nhân viên phụ trách</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Warehouse employee responsible for the transfer.</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Hoàn thành</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Approve, Confirm execution or Complete according to status.</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UC-062</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Complete transfer order</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complete transfer order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complete transfer order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Complete.</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Source and destination must differ. Transfer quantity cannot exceed available inventory. Only approved transfers may be executed.</w:t>
            </w:r>
          </w:p>
        </w:tc>
      </w:tr>
    </w:tbl>
    <w:p>
      <w:pPr>
        <w:pStyle w:val="Heading3"/>
      </w:pPr>
      <w:r>
        <w:rPr>
          <w:rFonts w:ascii="Times New Roman" w:hAnsi="Times New Roman" w:eastAsia="Times New Roman"/>
          <w:color w:val="000000"/>
          <w:sz w:val="21"/>
        </w:rPr>
        <w:t>2.10 Inventory</w:t>
      </w:r>
    </w:p>
    <w:p>
      <w:pPr>
        <w:pStyle w:val="Heading4"/>
      </w:pPr>
      <w:r>
        <w:rPr>
          <w:rFonts w:ascii="Times New Roman" w:hAnsi="Times New Roman" w:eastAsia="Times New Roman"/>
          <w:color w:val="000000"/>
          <w:sz w:val="21"/>
        </w:rPr>
        <w:t>UC-063 View inventory dashboard</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63" name="Picture 63"/>
            <wp:cNvGraphicFramePr>
              <a:graphicFrameLocks noChangeAspect="1"/>
            </wp:cNvGraphicFramePr>
            <a:graphic>
              <a:graphicData uri="http://schemas.openxmlformats.org/drawingml/2006/picture">
                <pic:pic>
                  <pic:nvPicPr>
                    <pic:cNvPr id="0" name="UC-063.png"/>
                    <pic:cNvPicPr/>
                  </pic:nvPicPr>
                  <pic:blipFill>
                    <a:blip r:embed="rId90"/>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UC-063: Wireframe for View inventory dashboard. Source: BMWMS.Web/Pages/Inventory/Index.cshtml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Text box. Search by product code or product name; optional.</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Kho</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default All warehouses.</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Vị trí lưu trữ</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Dependent dropdown; default All locations.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Normal, Low stock, Out of stock.</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UC-063</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View inventory dashboard</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view inventory dashboard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view inventory dashboard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View inventory dashboard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Available quantity equals On hand minus Reserved. Inventory is tracked by product, location and lot where applicable.</w:t>
            </w:r>
          </w:p>
        </w:tc>
      </w:tr>
    </w:tbl>
    <w:p>
      <w:pPr>
        <w:pStyle w:val="Heading4"/>
      </w:pPr>
      <w:r>
        <w:rPr>
          <w:rFonts w:ascii="Times New Roman" w:hAnsi="Times New Roman" w:eastAsia="Times New Roman"/>
          <w:color w:val="000000"/>
          <w:sz w:val="21"/>
        </w:rPr>
        <w:t>UC-064 Search inventory</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64" name="Picture 64"/>
            <wp:cNvGraphicFramePr>
              <a:graphicFrameLocks noChangeAspect="1"/>
            </wp:cNvGraphicFramePr>
            <a:graphic>
              <a:graphicData uri="http://schemas.openxmlformats.org/drawingml/2006/picture">
                <pic:pic>
                  <pic:nvPicPr>
                    <pic:cNvPr id="0" name="UC-064.png"/>
                    <pic:cNvPicPr/>
                  </pic:nvPicPr>
                  <pic:blipFill>
                    <a:blip r:embed="rId91"/>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UC-064: Wireframe for Search inventory. Source: BMWMS.Web/Pages/Inventory/Index.cshtml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Text box. Search by product code or product name; optional.</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Kho</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default All warehouses.</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Vị trí lưu trữ</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Dependent dropdown; default All locations.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Normal, Low stock, Out of stock.</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UC-064</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Search inventory</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search inventory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search inventory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Search inventory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Available quantity equals On hand minus Reserved. Inventory is tracked by product, location and lot where applicable.</w:t>
            </w:r>
          </w:p>
        </w:tc>
      </w:tr>
    </w:tbl>
    <w:p>
      <w:pPr>
        <w:pStyle w:val="Heading4"/>
      </w:pPr>
      <w:r>
        <w:rPr>
          <w:rFonts w:ascii="Times New Roman" w:hAnsi="Times New Roman" w:eastAsia="Times New Roman"/>
          <w:color w:val="000000"/>
          <w:sz w:val="21"/>
        </w:rPr>
        <w:t>UC-065 View inventory by location</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65" name="Picture 65"/>
            <wp:cNvGraphicFramePr>
              <a:graphicFrameLocks noChangeAspect="1"/>
            </wp:cNvGraphicFramePr>
            <a:graphic>
              <a:graphicData uri="http://schemas.openxmlformats.org/drawingml/2006/picture">
                <pic:pic>
                  <pic:nvPicPr>
                    <pic:cNvPr id="0" name="UC-064.png"/>
                    <pic:cNvPicPr/>
                  </pic:nvPicPr>
                  <pic:blipFill>
                    <a:blip r:embed="rId91"/>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UC-065: Wireframe for View inventory by location. Source: BMWMS.Web/Pages/Inventory/Index.cshtml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Text box. Search by product code or product name; optional.</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Kho</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default All warehouses.</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Vị trí lưu trữ</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Dependent dropdown; default All locations.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Normal, Low stock, Out of stock.</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UC-065</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View inventory by location</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view inventory by location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view inventory by location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View inventory by location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Available quantity equals On hand minus Reserved. Inventory is tracked by product, location and lot where applicable.</w:t>
            </w:r>
          </w:p>
        </w:tc>
      </w:tr>
    </w:tbl>
    <w:p>
      <w:pPr>
        <w:pStyle w:val="Heading4"/>
      </w:pPr>
      <w:r>
        <w:rPr>
          <w:rFonts w:ascii="Times New Roman" w:hAnsi="Times New Roman" w:eastAsia="Times New Roman"/>
          <w:color w:val="000000"/>
          <w:sz w:val="21"/>
        </w:rPr>
        <w:t>UC-066 View inventory by lot/expiry</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66" name="Picture 66"/>
            <wp:cNvGraphicFramePr>
              <a:graphicFrameLocks noChangeAspect="1"/>
            </wp:cNvGraphicFramePr>
            <a:graphic>
              <a:graphicData uri="http://schemas.openxmlformats.org/drawingml/2006/picture">
                <pic:pic>
                  <pic:nvPicPr>
                    <pic:cNvPr id="0" name="UC-064.png"/>
                    <pic:cNvPicPr/>
                  </pic:nvPicPr>
                  <pic:blipFill>
                    <a:blip r:embed="rId91"/>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UC-066: Wireframe for View inventory by lot/expiry. Source: BMWMS.Web/Pages/Inventory/Index.cshtml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Text box. Search by product code or product name; optional.</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Kho</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default All warehouses.</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Vị trí lưu trữ</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Dependent dropdown; default All locations.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Normal, Low stock, Out of stock.</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UC-066</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View inventory by lot/expiry</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view inventory by lot/expiry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view inventory by lot/expiry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View inventory by lot/expiry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Available quantity equals On hand minus Reserved. Inventory is tracked by product, location and lot where applicable.</w:t>
            </w:r>
          </w:p>
        </w:tc>
      </w:tr>
    </w:tbl>
    <w:p>
      <w:pPr>
        <w:pStyle w:val="Heading4"/>
      </w:pPr>
      <w:r>
        <w:rPr>
          <w:rFonts w:ascii="Times New Roman" w:hAnsi="Times New Roman" w:eastAsia="Times New Roman"/>
          <w:color w:val="000000"/>
          <w:sz w:val="21"/>
        </w:rPr>
        <w:t>UC-067 View inventory transaction history</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67" name="Picture 67"/>
            <wp:cNvGraphicFramePr>
              <a:graphicFrameLocks noChangeAspect="1"/>
            </wp:cNvGraphicFramePr>
            <a:graphic>
              <a:graphicData uri="http://schemas.openxmlformats.org/drawingml/2006/picture">
                <pic:pic>
                  <pic:nvPicPr>
                    <pic:cNvPr id="0" name="UC-064.png"/>
                    <pic:cNvPicPr/>
                  </pic:nvPicPr>
                  <pic:blipFill>
                    <a:blip r:embed="rId91"/>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UC-067: Wireframe for View inventory transaction history. Source: BMWMS.Web/Pages/Inventory/Index.cshtml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Text box. Search by product code or product name; optional.</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Kho</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default All warehouses.</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Vị trí lưu trữ</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Dependent dropdown; default All locations.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Normal, Low stock, Out of stock.</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UC-067</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View inventory transaction history</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view inventory transaction history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view inventory transaction history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View inventory transaction history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Available quantity equals On hand minus Reserved. Inventory is tracked by product, location and lot where applicable.</w:t>
            </w:r>
          </w:p>
        </w:tc>
      </w:tr>
    </w:tbl>
    <w:p>
      <w:pPr>
        <w:pStyle w:val="Heading3"/>
      </w:pPr>
      <w:r>
        <w:rPr>
          <w:rFonts w:ascii="Times New Roman" w:hAnsi="Times New Roman" w:eastAsia="Times New Roman"/>
          <w:color w:val="000000"/>
          <w:sz w:val="21"/>
        </w:rPr>
        <w:t>2.11 Stocktake</w:t>
      </w:r>
    </w:p>
    <w:p>
      <w:pPr>
        <w:pStyle w:val="Heading4"/>
      </w:pPr>
      <w:r>
        <w:rPr>
          <w:rFonts w:ascii="Times New Roman" w:hAnsi="Times New Roman" w:eastAsia="Times New Roman"/>
          <w:color w:val="000000"/>
          <w:sz w:val="21"/>
        </w:rPr>
        <w:t>UC-068 Create stocktake session</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68" name="Picture 68"/>
            <wp:cNvGraphicFramePr>
              <a:graphicFrameLocks noChangeAspect="1"/>
            </wp:cNvGraphicFramePr>
            <a:graphic>
              <a:graphicData uri="http://schemas.openxmlformats.org/drawingml/2006/picture">
                <pic:pic>
                  <pic:nvPicPr>
                    <pic:cNvPr id="0" name="UC-068.png"/>
                    <pic:cNvPicPr/>
                  </pic:nvPicPr>
                  <pic:blipFill>
                    <a:blip r:embed="rId92"/>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UC-068: Wireframe for Create stocktake session. Source: BMWMS.Web/Pages/Stocktake/Create.cshtml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Mã phiên kiểm kê</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generated automatically when the record is created.</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Kho</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of active warehouses; required.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Ngày dự kiến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Date input; required; default current date.</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Nhân viên kho phụ trách</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required.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Ghi Chú Chung</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area</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reason or special instruction.</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Phạm vi kiểm kê</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Radio button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Radio buttons: Full warehouse or Selected area; required.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Zone / Rack / Bin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Location selectors shown when Selected area is chosen.</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UC-068</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Create stocktake session</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create stocktake session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create stocktake session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Create.</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Only the assigned counter enters results. Approval posts the variance adjustment; rejection returns the session for correction.</w:t>
            </w:r>
          </w:p>
        </w:tc>
      </w:tr>
    </w:tbl>
    <w:p>
      <w:pPr>
        <w:pStyle w:val="Heading4"/>
      </w:pPr>
      <w:r>
        <w:rPr>
          <w:rFonts w:ascii="Times New Roman" w:hAnsi="Times New Roman" w:eastAsia="Times New Roman"/>
          <w:color w:val="000000"/>
          <w:sz w:val="21"/>
        </w:rPr>
        <w:t>UC-069 View stocktake list</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69" name="Picture 69"/>
            <wp:cNvGraphicFramePr>
              <a:graphicFrameLocks noChangeAspect="1"/>
            </wp:cNvGraphicFramePr>
            <a:graphic>
              <a:graphicData uri="http://schemas.openxmlformats.org/drawingml/2006/picture">
                <pic:pic>
                  <pic:nvPicPr>
                    <pic:cNvPr id="0" name="UC-069.png"/>
                    <pic:cNvPicPr/>
                  </pic:nvPicPr>
                  <pic:blipFill>
                    <a:blip r:embed="rId93"/>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UC-069: Wireframe for View stocktake list. Source: BMWMS.Web/Pages/Stocktake/Index.cshtml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Text box. Search by stocktake number; optional.</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Kho</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default All warehouses.</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All, Scheduled, Counting, Pending approval, Completed, Rejected, Cancelled.</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UC-069</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View stocktake list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view stocktake list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view stocktake list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View stocktake list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Only the assigned counter enters results. Approval posts the variance adjustment; rejection returns the session for correction.</w:t>
            </w:r>
          </w:p>
        </w:tc>
      </w:tr>
    </w:tbl>
    <w:p>
      <w:pPr>
        <w:pStyle w:val="Heading4"/>
      </w:pPr>
      <w:r>
        <w:rPr>
          <w:rFonts w:ascii="Times New Roman" w:hAnsi="Times New Roman" w:eastAsia="Times New Roman"/>
          <w:color w:val="000000"/>
          <w:sz w:val="21"/>
        </w:rPr>
        <w:t>UC-070 View stocktake details</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70" name="Picture 70"/>
            <wp:cNvGraphicFramePr>
              <a:graphicFrameLocks noChangeAspect="1"/>
            </wp:cNvGraphicFramePr>
            <a:graphic>
              <a:graphicData uri="http://schemas.openxmlformats.org/drawingml/2006/picture">
                <pic:pic>
                  <pic:nvPicPr>
                    <pic:cNvPr id="0" name="UC-070.png"/>
                    <pic:cNvPicPr/>
                  </pic:nvPicPr>
                  <pic:blipFill>
                    <a:blip r:embed="rId94"/>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UC-070: Wireframe for View stocktake details. Source: BMWMS.Web/Pages/Stocktake/Details.cshtml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Mã phiên kiểm kê</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system-generated number.</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Kho / Phạm vi kiểm kê</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stocktake warehouse and selected locations.</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current stocktake status.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lượng hệ thống</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on-hand quantity at the freeze/count point.</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lượng kiểm đếm</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Number input</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Numeric input entered by the assigned counter.</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Vật tư phát sinh</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Product/lot/location fields used for an item not on the count sheet.</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Chênh lệch</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Calculated as Counted quantity minus System quantity.</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Thao tác</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Start, Submit, Approve or Reject according to role and status.</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UC-070</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View stocktake details</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view stocktake details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view stocktake details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View stocktake details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Only the assigned counter enters results. Approval posts the variance adjustment; rejection returns the session for correction.</w:t>
            </w:r>
          </w:p>
        </w:tc>
      </w:tr>
    </w:tbl>
    <w:p>
      <w:pPr>
        <w:pStyle w:val="Heading4"/>
      </w:pPr>
      <w:r>
        <w:rPr>
          <w:rFonts w:ascii="Times New Roman" w:hAnsi="Times New Roman" w:eastAsia="Times New Roman"/>
          <w:color w:val="000000"/>
          <w:sz w:val="21"/>
        </w:rPr>
        <w:t>UC-071 Start stocktake</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71" name="Picture 71"/>
            <wp:cNvGraphicFramePr>
              <a:graphicFrameLocks noChangeAspect="1"/>
            </wp:cNvGraphicFramePr>
            <a:graphic>
              <a:graphicData uri="http://schemas.openxmlformats.org/drawingml/2006/picture">
                <pic:pic>
                  <pic:nvPicPr>
                    <pic:cNvPr id="0" name="UC-071.png"/>
                    <pic:cNvPicPr/>
                  </pic:nvPicPr>
                  <pic:blipFill>
                    <a:blip r:embed="rId95"/>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UC-071: Wireframe for Start stocktake. Source: BMWMS.Web/Pages/Stocktake/Details.cshtml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Mã phiên kiểm kê</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system-generated number.</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Kho / Phạm vi kiểm kê</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stocktake warehouse and selected locations.</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current stocktake status.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lượng hệ thống</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on-hand quantity at the freeze/count point.</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lượng kiểm đếm</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Number input</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Numeric input entered by the assigned counter.</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Vật tư phát sinh</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Product/lot/location fields used for an item not on the count sheet.</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Chênh lệch</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Calculated as Counted quantity minus System quantity.</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Bắt đầu</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Start, Submit, Approve or Reject according to role and status.</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UC-071</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Start stocktake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start stocktake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start stocktake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Start.</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Only the assigned counter enters results. Approval posts the variance adjustment; rejection returns the session for correction.</w:t>
            </w:r>
          </w:p>
        </w:tc>
      </w:tr>
    </w:tbl>
    <w:p>
      <w:pPr>
        <w:pStyle w:val="Heading4"/>
      </w:pPr>
      <w:r>
        <w:rPr>
          <w:rFonts w:ascii="Times New Roman" w:hAnsi="Times New Roman" w:eastAsia="Times New Roman"/>
          <w:color w:val="000000"/>
          <w:sz w:val="21"/>
        </w:rPr>
        <w:t>UC-072 Assign stocktake</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72" name="Picture 72"/>
            <wp:cNvGraphicFramePr>
              <a:graphicFrameLocks noChangeAspect="1"/>
            </wp:cNvGraphicFramePr>
            <a:graphic>
              <a:graphicData uri="http://schemas.openxmlformats.org/drawingml/2006/picture">
                <pic:pic>
                  <pic:nvPicPr>
                    <pic:cNvPr id="0" name="UC-068.png"/>
                    <pic:cNvPicPr/>
                  </pic:nvPicPr>
                  <pic:blipFill>
                    <a:blip r:embed="rId92"/>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UC-072: Wireframe for Assign stocktake. Source: BMWMS.Web/Pages/Stocktake/Create.cshtml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Mã phiên kiểm kê</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generated automatically when the record is created.</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Kho</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of active warehouses; required.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Ngày dự kiến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Date input; required; default current date.</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Nhân viên kho phụ trách</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required.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Ghi Chú Chung</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area</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reason or special instruction.</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Phạm vi kiểm kê</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Radio button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Radio buttons: Full warehouse or Selected area; required.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Zone / Rack / Bin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Location selectors shown when Selected area is chosen.</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UC-072</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Assign stocktake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assign stocktake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assign stocktake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Assign.</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Only the assigned counter enters results. Approval posts the variance adjustment; rejection returns the session for correction.</w:t>
            </w:r>
          </w:p>
        </w:tc>
      </w:tr>
    </w:tbl>
    <w:p>
      <w:pPr>
        <w:pStyle w:val="Heading4"/>
      </w:pPr>
      <w:r>
        <w:rPr>
          <w:rFonts w:ascii="Times New Roman" w:hAnsi="Times New Roman" w:eastAsia="Times New Roman"/>
          <w:color w:val="000000"/>
          <w:sz w:val="21"/>
        </w:rPr>
        <w:t>UC-073 Enter count results</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73" name="Picture 73"/>
            <wp:cNvGraphicFramePr>
              <a:graphicFrameLocks noChangeAspect="1"/>
            </wp:cNvGraphicFramePr>
            <a:graphic>
              <a:graphicData uri="http://schemas.openxmlformats.org/drawingml/2006/picture">
                <pic:pic>
                  <pic:nvPicPr>
                    <pic:cNvPr id="0" name="UC-068.png"/>
                    <pic:cNvPicPr/>
                  </pic:nvPicPr>
                  <pic:blipFill>
                    <a:blip r:embed="rId92"/>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UC-073: Wireframe for Enter count results. Source: BMWMS.Web/Pages/Stocktake/Create.cshtml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Mã phiên kiểm kê</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generated automatically when the record is created.</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Kho</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of active warehouses; required.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Ngày dự kiến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Date input; required; default current date.</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Nhân viên kho phụ trách</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required.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Ghi Chú Chung</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area</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reason or special instruction.</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Phạm vi kiểm kê</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Radio button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Radio buttons: Full warehouse or Selected area; required.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Zone / Rack / Bin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Location selectors shown when Selected area is chosen.</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UC-073</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Enter count results</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enter count results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enter count results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Enter.</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Only the assigned counter enters results. Approval posts the variance adjustment; rejection returns the session for correction.</w:t>
            </w:r>
          </w:p>
        </w:tc>
      </w:tr>
    </w:tbl>
    <w:p>
      <w:pPr>
        <w:pStyle w:val="Heading4"/>
      </w:pPr>
      <w:r>
        <w:rPr>
          <w:rFonts w:ascii="Times New Roman" w:hAnsi="Times New Roman" w:eastAsia="Times New Roman"/>
          <w:color w:val="000000"/>
          <w:sz w:val="21"/>
        </w:rPr>
        <w:t>UC-074 Record unexpected items</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74" name="Picture 74"/>
            <wp:cNvGraphicFramePr>
              <a:graphicFrameLocks noChangeAspect="1"/>
            </wp:cNvGraphicFramePr>
            <a:graphic>
              <a:graphicData uri="http://schemas.openxmlformats.org/drawingml/2006/picture">
                <pic:pic>
                  <pic:nvPicPr>
                    <pic:cNvPr id="0" name="UC-068.png"/>
                    <pic:cNvPicPr/>
                  </pic:nvPicPr>
                  <pic:blipFill>
                    <a:blip r:embed="rId92"/>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UC-074: Wireframe for Record unexpected items. Source: BMWMS.Web/Pages/Stocktake/Create.cshtml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Mã phiên kiểm kê</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generated automatically when the record is created.</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Kho</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of active warehouses; required.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Ngày dự kiến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Date input; required; default current date.</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Nhân viên kho phụ trách</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required.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Ghi Chú Chung</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area</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reason or special instruction.</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Phạm vi kiểm kê</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Radio button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Radio buttons: Full warehouse or Selected area; required.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Zone / Rack / Bin</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Location selectors shown when Selected area is chosen.</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UC-074</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Record unexpected items</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record unexpected items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record unexpected items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Record.</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Only the assigned counter enters results. Approval posts the variance adjustment; rejection returns the session for correction.</w:t>
            </w:r>
          </w:p>
        </w:tc>
      </w:tr>
    </w:tbl>
    <w:p>
      <w:pPr>
        <w:pStyle w:val="Heading4"/>
      </w:pPr>
      <w:r>
        <w:rPr>
          <w:rFonts w:ascii="Times New Roman" w:hAnsi="Times New Roman" w:eastAsia="Times New Roman"/>
          <w:color w:val="000000"/>
          <w:sz w:val="21"/>
        </w:rPr>
        <w:t>UC-075 Submit stocktake result</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75" name="Picture 75"/>
            <wp:cNvGraphicFramePr>
              <a:graphicFrameLocks noChangeAspect="1"/>
            </wp:cNvGraphicFramePr>
            <a:graphic>
              <a:graphicData uri="http://schemas.openxmlformats.org/drawingml/2006/picture">
                <pic:pic>
                  <pic:nvPicPr>
                    <pic:cNvPr id="0" name="UC-075.png"/>
                    <pic:cNvPicPr/>
                  </pic:nvPicPr>
                  <pic:blipFill>
                    <a:blip r:embed="rId96"/>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UC-075: Wireframe for Submit stocktake result. Source: BMWMS.Web/Pages/Stocktake/Details.cshtml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Mã phiên kiểm kê</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system-generated number.</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Kho / Phạm vi kiểm kê</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stocktake warehouse and selected locations.</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current stocktake status.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lượng hệ thống</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on-hand quantity at the freeze/count point.</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lượng kiểm đếm</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Number input</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Numeric input entered by the assigned counter.</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Vật tư phát sinh</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Product/lot/location fields used for an item not on the count sheet.</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Chênh lệch</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Calculated as Counted quantity minus System quantity.</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Gửi kết quả</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Start, Submit, Approve or Reject according to role and status.</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UC-075</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Submit stocktake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submit stocktake result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submit stocktake result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Submit.</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Only the assigned counter enters results. Approval posts the variance adjustment; rejection returns the session for correction.</w:t>
            </w:r>
          </w:p>
        </w:tc>
      </w:tr>
    </w:tbl>
    <w:p>
      <w:pPr>
        <w:pStyle w:val="Heading4"/>
      </w:pPr>
      <w:r>
        <w:rPr>
          <w:rFonts w:ascii="Times New Roman" w:hAnsi="Times New Roman" w:eastAsia="Times New Roman"/>
          <w:color w:val="000000"/>
          <w:sz w:val="21"/>
        </w:rPr>
        <w:t>UC-076 Approve stocktake result</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76" name="Picture 76"/>
            <wp:cNvGraphicFramePr>
              <a:graphicFrameLocks noChangeAspect="1"/>
            </wp:cNvGraphicFramePr>
            <a:graphic>
              <a:graphicData uri="http://schemas.openxmlformats.org/drawingml/2006/picture">
                <pic:pic>
                  <pic:nvPicPr>
                    <pic:cNvPr id="0" name="UC-076.png"/>
                    <pic:cNvPicPr/>
                  </pic:nvPicPr>
                  <pic:blipFill>
                    <a:blip r:embed="rId97"/>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UC-076: Wireframe for Approve stocktake result. Source: BMWMS.Web/Pages/Stocktake/Details.cshtml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Mã phiên kiểm kê</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system-generated number.</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Kho / Phạm vi kiểm kê</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stocktake warehouse and selected locations.</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current stocktake status.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lượng hệ thống</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on-hand quantity at the freeze/count point.</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lượng kiểm đếm</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Number input</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Numeric input entered by the assigned counter.</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Vật tư phát sinh</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Product/lot/location fields used for an item not on the count sheet.</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Chênh lệch</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Calculated as Counted quantity minus System quantity.</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Phê duyệt</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Start, Submit, Approve or Reject according to role and status.</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UC-076</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Approve stocktake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approve stocktake result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approve stocktake result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Approve.</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Only the assigned counter enters results. Approval posts the variance adjustment; rejection returns the session for correction.</w:t>
            </w:r>
          </w:p>
        </w:tc>
      </w:tr>
    </w:tbl>
    <w:p>
      <w:pPr>
        <w:pStyle w:val="Heading4"/>
      </w:pPr>
      <w:r>
        <w:rPr>
          <w:rFonts w:ascii="Times New Roman" w:hAnsi="Times New Roman" w:eastAsia="Times New Roman"/>
          <w:color w:val="000000"/>
          <w:sz w:val="21"/>
        </w:rPr>
        <w:t>UC-077 Reject stocktake result</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77" name="Picture 77"/>
            <wp:cNvGraphicFramePr>
              <a:graphicFrameLocks noChangeAspect="1"/>
            </wp:cNvGraphicFramePr>
            <a:graphic>
              <a:graphicData uri="http://schemas.openxmlformats.org/drawingml/2006/picture">
                <pic:pic>
                  <pic:nvPicPr>
                    <pic:cNvPr id="0" name="UC-077.png"/>
                    <pic:cNvPicPr/>
                  </pic:nvPicPr>
                  <pic:blipFill>
                    <a:blip r:embed="rId98"/>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UC-077: Wireframe for Reject stocktake result. Source: BMWMS.Web/Pages/Stocktake/Details.cshtml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Mã phiên kiểm kê</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system-generated number.</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Kho / Phạm vi kiểm kê</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stocktake warehouse and selected locations.</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current stocktake status.</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lượng hệ thống</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Read-only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Read-only on-hand quantity at the freeze/count point.</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Số lượng kiểm đếm</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Number input</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Numeric input entered by the assigned counter.</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Vật tư phát sinh</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Product/lot/location fields used for an item not on the count sheet.</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Chênh lệch</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Calculated as Counted quantity minus System quantity.</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chối</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Display field</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Start, Submit, Approve or Reject according to role and status.</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UC-077</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Reject stocktake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Warehouse Manager; Warehouse Staff</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warehouse manager, I want to perform reject stocktake result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reject stocktake result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relevant list or detail screen.</w:t>
              <w:br/>
              <w:t>2. System displays the current data and actions permitted for the actor.</w:t>
              <w:br/>
              <w:t>3. Actor selects Reject.</w:t>
              <w:br/>
              <w:t>4. System displays the required input fields or confirmation.</w:t>
              <w:br/>
              <w:t>5. Actor enters/reviews the information and confirms.</w:t>
              <w:br/>
              <w:t>6. System validates mandatory fields, quantities, authorization and current status.</w:t>
              <w:br/>
              <w:t>7. System saves the transaction, updates the status and displays the result.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cancels before confirmation; system returns to the previous screen without saving.</w:t>
              <w:br/>
              <w:t>A2. Actor corrects invalid data and resubmits; system continues from the validation step.</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Only the assigned counter enters results. Approval posts the variance adjustment; rejection returns the session for correction.</w:t>
            </w:r>
          </w:p>
        </w:tc>
      </w:tr>
    </w:tbl>
    <w:p>
      <w:pPr>
        <w:pStyle w:val="Heading3"/>
      </w:pPr>
      <w:r>
        <w:rPr>
          <w:rFonts w:ascii="Times New Roman" w:hAnsi="Times New Roman" w:eastAsia="Times New Roman"/>
          <w:color w:val="000000"/>
          <w:sz w:val="21"/>
        </w:rPr>
        <w:t>2.12 Dashboard and Reports</w:t>
      </w:r>
    </w:p>
    <w:p>
      <w:pPr>
        <w:pStyle w:val="Heading4"/>
      </w:pPr>
      <w:r>
        <w:rPr>
          <w:rFonts w:ascii="Times New Roman" w:hAnsi="Times New Roman" w:eastAsia="Times New Roman"/>
          <w:color w:val="000000"/>
          <w:sz w:val="21"/>
        </w:rPr>
        <w:t>UC-078 View general dashboard</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78" name="Picture 78"/>
            <wp:cNvGraphicFramePr>
              <a:graphicFrameLocks noChangeAspect="1"/>
            </wp:cNvGraphicFramePr>
            <a:graphic>
              <a:graphicData uri="http://schemas.openxmlformats.org/drawingml/2006/picture">
                <pic:pic>
                  <pic:nvPicPr>
                    <pic:cNvPr id="0" name="UC-078.png"/>
                    <pic:cNvPicPr/>
                  </pic:nvPicPr>
                  <pic:blipFill>
                    <a:blip r:embed="rId99"/>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UC-078: Wireframe for View general dashboard. Source: BMWMS.Web/Pages/Admin/Dashboard.cshtml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ngày</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date. Beginning of the reporting period.</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Đến ngày</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date. End of the reporting period.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 / Vật tư</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text box for product, supplier, location or document code.</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 / Loại chứng từ</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whose values depend on the selected report; default All.</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Xuất Excel</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Button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Button that exports the currently filtered report.</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UC-078</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View general dashboard</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System Administrator; Warehouse Manager; Accountant; Director</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system administrator, I want to perform view general dashboard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view general dashboard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View general dashboard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Report results follow the selected filters. Excel export contains the same filtered data visible to the user.</w:t>
            </w:r>
          </w:p>
        </w:tc>
      </w:tr>
    </w:tbl>
    <w:p>
      <w:pPr>
        <w:pStyle w:val="Heading4"/>
      </w:pPr>
      <w:r>
        <w:rPr>
          <w:rFonts w:ascii="Times New Roman" w:hAnsi="Times New Roman" w:eastAsia="Times New Roman"/>
          <w:color w:val="000000"/>
          <w:sz w:val="21"/>
        </w:rPr>
        <w:t>UC-079 View inventory dashboard</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79" name="Picture 79"/>
            <wp:cNvGraphicFramePr>
              <a:graphicFrameLocks noChangeAspect="1"/>
            </wp:cNvGraphicFramePr>
            <a:graphic>
              <a:graphicData uri="http://schemas.openxmlformats.org/drawingml/2006/picture">
                <pic:pic>
                  <pic:nvPicPr>
                    <pic:cNvPr id="0" name="UC-079.png"/>
                    <pic:cNvPicPr/>
                  </pic:nvPicPr>
                  <pic:blipFill>
                    <a:blip r:embed="rId100"/>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UC-079: Wireframe for View inventory dashboard. Source: BMWMS.Web/Pages/Admin/Dashboard.cshtml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ngày</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date. Beginning of the reporting period.</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Đến ngày</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date. End of the reporting period.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 / Vật tư</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text box for product, supplier, location or document code.</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 / Loại chứng từ</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whose values depend on the selected report; default All.</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Xuất Excel</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Button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Button that exports the currently filtered report.</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UC-079</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View inventory dashboard</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System Administrator; Warehouse Manager; Accountant; Director</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system administrator, I want to perform view inventory dashboard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view inventory dashboard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View inventory dashboard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Report results follow the selected filters. Excel export contains the same filtered data visible to the user.</w:t>
            </w:r>
          </w:p>
        </w:tc>
      </w:tr>
    </w:tbl>
    <w:p>
      <w:pPr>
        <w:pStyle w:val="Heading4"/>
      </w:pPr>
      <w:r>
        <w:rPr>
          <w:rFonts w:ascii="Times New Roman" w:hAnsi="Times New Roman" w:eastAsia="Times New Roman"/>
          <w:color w:val="000000"/>
          <w:sz w:val="21"/>
        </w:rPr>
        <w:t>UC-080 Inventory report</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80" name="Picture 80"/>
            <wp:cNvGraphicFramePr>
              <a:graphicFrameLocks noChangeAspect="1"/>
            </wp:cNvGraphicFramePr>
            <a:graphic>
              <a:graphicData uri="http://schemas.openxmlformats.org/drawingml/2006/picture">
                <pic:pic>
                  <pic:nvPicPr>
                    <pic:cNvPr id="0" name="UC-079.png"/>
                    <pic:cNvPicPr/>
                  </pic:nvPicPr>
                  <pic:blipFill>
                    <a:blip r:embed="rId100"/>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UC-080: Wireframe for Inventory report. Source: BMWMS.Web/Pages/Admin/Dashboard.cshtml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ngày</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date. Beginning of the reporting period.</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Đến ngày</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date. End of the reporting period.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 / Vật tư</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text box for product, supplier, location or document code.</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 / Loại chứng từ</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whose values depend on the selected report; default All.</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Xuất Excel</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Button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Button that exports the currently filtered report.</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UC-080</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Inventory report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System Administrator; Warehouse Manager; Accountant; Director</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system administrator, I want to perform inventory report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inventory report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Inventory report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Report results follow the selected filters. Excel export contains the same filtered data visible to the user.</w:t>
            </w:r>
          </w:p>
        </w:tc>
      </w:tr>
    </w:tbl>
    <w:p>
      <w:pPr>
        <w:pStyle w:val="Heading4"/>
      </w:pPr>
      <w:r>
        <w:rPr>
          <w:rFonts w:ascii="Times New Roman" w:hAnsi="Times New Roman" w:eastAsia="Times New Roman"/>
          <w:color w:val="000000"/>
          <w:sz w:val="21"/>
        </w:rPr>
        <w:t>UC-081 Inbound report</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81" name="Picture 81"/>
            <wp:cNvGraphicFramePr>
              <a:graphicFrameLocks noChangeAspect="1"/>
            </wp:cNvGraphicFramePr>
            <a:graphic>
              <a:graphicData uri="http://schemas.openxmlformats.org/drawingml/2006/picture">
                <pic:pic>
                  <pic:nvPicPr>
                    <pic:cNvPr id="0" name="UC-079.png"/>
                    <pic:cNvPicPr/>
                  </pic:nvPicPr>
                  <pic:blipFill>
                    <a:blip r:embed="rId100"/>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UC-081: Wireframe for Inbound report. Source: BMWMS.Web/Pages/Admin/Dashboard.cshtml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ngày</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date. Beginning of the reporting period.</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Đến ngày</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date. End of the reporting period.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 / Vật tư</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text box for product, supplier, location or document code.</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 / Loại chứng từ</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whose values depend on the selected report; default All.</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Xuất Excel</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Button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Button that exports the currently filtered report.</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UC-081</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Inbound report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System Administrator; Warehouse Manager; Accountant; Director</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system administrator, I want to perform inbound report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inbound report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Inbound report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Report results follow the selected filters. Excel export contains the same filtered data visible to the user.</w:t>
            </w:r>
          </w:p>
        </w:tc>
      </w:tr>
    </w:tbl>
    <w:p>
      <w:pPr>
        <w:pStyle w:val="Heading4"/>
      </w:pPr>
      <w:r>
        <w:rPr>
          <w:rFonts w:ascii="Times New Roman" w:hAnsi="Times New Roman" w:eastAsia="Times New Roman"/>
          <w:color w:val="000000"/>
          <w:sz w:val="21"/>
        </w:rPr>
        <w:t>UC-082 Outbound report</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82" name="Picture 82"/>
            <wp:cNvGraphicFramePr>
              <a:graphicFrameLocks noChangeAspect="1"/>
            </wp:cNvGraphicFramePr>
            <a:graphic>
              <a:graphicData uri="http://schemas.openxmlformats.org/drawingml/2006/picture">
                <pic:pic>
                  <pic:nvPicPr>
                    <pic:cNvPr id="0" name="UC-079.png"/>
                    <pic:cNvPicPr/>
                  </pic:nvPicPr>
                  <pic:blipFill>
                    <a:blip r:embed="rId100"/>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UC-082: Wireframe for Outbound report. Source: BMWMS.Web/Pages/Admin/Dashboard.cshtml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ngày</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date. Beginning of the reporting period.</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Đến ngày</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date. End of the reporting period.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 / Vật tư</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text box for product, supplier, location or document code.</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 / Loại chứng từ</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whose values depend on the selected report; default All.</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Xuất Excel</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Button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Button that exports the currently filtered report.</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UC-082</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Outbound report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System Administrator; Warehouse Manager; Accountant; Director</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system administrator, I want to perform outbound report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outbound report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Outbound report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Report results follow the selected filters. Excel export contains the same filtered data visible to the user.</w:t>
            </w:r>
          </w:p>
        </w:tc>
      </w:tr>
    </w:tbl>
    <w:p>
      <w:pPr>
        <w:pStyle w:val="Heading4"/>
      </w:pPr>
      <w:r>
        <w:rPr>
          <w:rFonts w:ascii="Times New Roman" w:hAnsi="Times New Roman" w:eastAsia="Times New Roman"/>
          <w:color w:val="000000"/>
          <w:sz w:val="21"/>
        </w:rPr>
        <w:t>UC-083 Inbound-outbound-stock report</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83" name="Picture 83"/>
            <wp:cNvGraphicFramePr>
              <a:graphicFrameLocks noChangeAspect="1"/>
            </wp:cNvGraphicFramePr>
            <a:graphic>
              <a:graphicData uri="http://schemas.openxmlformats.org/drawingml/2006/picture">
                <pic:pic>
                  <pic:nvPicPr>
                    <pic:cNvPr id="0" name="UC-079.png"/>
                    <pic:cNvPicPr/>
                  </pic:nvPicPr>
                  <pic:blipFill>
                    <a:blip r:embed="rId100"/>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UC-083: Wireframe for Inbound-outbound-stock report. Source: BMWMS.Web/Pages/Admin/Dashboard.cshtml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ngày</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date. Beginning of the reporting period.</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Đến ngày</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date. End of the reporting period.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 / Vật tư</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text box for product, supplier, location or document code.</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 / Loại chứng từ</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whose values depend on the selected report; default All.</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Xuất Excel</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Button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Button that exports the currently filtered report.</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UC-083</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Inbound-outbound-stock report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System Administrator; Warehouse Manager; Accountant; Director</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system administrator, I want to perform inbound-outbound-stock report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inbound-outbound-stock report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Inbound-outbound-stock report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Report results follow the selected filters. Excel export contains the same filtered data visible to the user.</w:t>
            </w:r>
          </w:p>
        </w:tc>
      </w:tr>
    </w:tbl>
    <w:p>
      <w:pPr>
        <w:pStyle w:val="Heading4"/>
      </w:pPr>
      <w:r>
        <w:rPr>
          <w:rFonts w:ascii="Times New Roman" w:hAnsi="Times New Roman" w:eastAsia="Times New Roman"/>
          <w:color w:val="000000"/>
          <w:sz w:val="21"/>
        </w:rPr>
        <w:t>UC-084 Product statistics</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84" name="Picture 84"/>
            <wp:cNvGraphicFramePr>
              <a:graphicFrameLocks noChangeAspect="1"/>
            </wp:cNvGraphicFramePr>
            <a:graphic>
              <a:graphicData uri="http://schemas.openxmlformats.org/drawingml/2006/picture">
                <pic:pic>
                  <pic:nvPicPr>
                    <pic:cNvPr id="0" name="UC-079.png"/>
                    <pic:cNvPicPr/>
                  </pic:nvPicPr>
                  <pic:blipFill>
                    <a:blip r:embed="rId100"/>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UC-084: Wireframe for Product statistics. Source: BMWMS.Web/Pages/Admin/Dashboard.cshtml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ngày</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date. Beginning of the reporting period.</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Đến ngày</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date. End of the reporting period.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 / Vật tư</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text box for product, supplier, location or document code.</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 / Loại chứng từ</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whose values depend on the selected report; default All.</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Xuất Excel</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Button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Button that exports the currently filtered report.</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UC-084</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Product statistics</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System Administrator; Warehouse Manager; Accountant; Director</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system administrator, I want to perform product statistics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product statistics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Product statistics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Report results follow the selected filters. Excel export contains the same filtered data visible to the user.</w:t>
            </w:r>
          </w:p>
        </w:tc>
      </w:tr>
    </w:tbl>
    <w:p>
      <w:pPr>
        <w:pStyle w:val="Heading4"/>
      </w:pPr>
      <w:r>
        <w:rPr>
          <w:rFonts w:ascii="Times New Roman" w:hAnsi="Times New Roman" w:eastAsia="Times New Roman"/>
          <w:color w:val="000000"/>
          <w:sz w:val="21"/>
        </w:rPr>
        <w:t>UC-085 Supplier statistics</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85" name="Picture 85"/>
            <wp:cNvGraphicFramePr>
              <a:graphicFrameLocks noChangeAspect="1"/>
            </wp:cNvGraphicFramePr>
            <a:graphic>
              <a:graphicData uri="http://schemas.openxmlformats.org/drawingml/2006/picture">
                <pic:pic>
                  <pic:nvPicPr>
                    <pic:cNvPr id="0" name="UC-079.png"/>
                    <pic:cNvPicPr/>
                  </pic:nvPicPr>
                  <pic:blipFill>
                    <a:blip r:embed="rId100"/>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UC-085: Wireframe for Supplier statistics. Source: BMWMS.Web/Pages/Admin/Dashboard.cshtml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ngày</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date. Beginning of the reporting period.</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Đến ngày</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date. End of the reporting period.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 / Vật tư</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text box for product, supplier, location or document code.</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 / Loại chứng từ</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whose values depend on the selected report; default All.</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Xuất Excel</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Button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Button that exports the currently filtered report.</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UC-085</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Supplier statistics</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System Administrator; Warehouse Manager; Accountant; Director</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system administrator, I want to perform supplier statistics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supplier statistics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Supplier statistics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Report results follow the selected filters. Excel export contains the same filtered data visible to the user.</w:t>
            </w:r>
          </w:p>
        </w:tc>
      </w:tr>
    </w:tbl>
    <w:p>
      <w:pPr>
        <w:pStyle w:val="Heading4"/>
      </w:pPr>
      <w:r>
        <w:rPr>
          <w:rFonts w:ascii="Times New Roman" w:hAnsi="Times New Roman" w:eastAsia="Times New Roman"/>
          <w:color w:val="000000"/>
          <w:sz w:val="21"/>
        </w:rPr>
        <w:t>UC-086 Stocktake statistics</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86" name="Picture 86"/>
            <wp:cNvGraphicFramePr>
              <a:graphicFrameLocks noChangeAspect="1"/>
            </wp:cNvGraphicFramePr>
            <a:graphic>
              <a:graphicData uri="http://schemas.openxmlformats.org/drawingml/2006/picture">
                <pic:pic>
                  <pic:nvPicPr>
                    <pic:cNvPr id="0" name="UC-079.png"/>
                    <pic:cNvPicPr/>
                  </pic:nvPicPr>
                  <pic:blipFill>
                    <a:blip r:embed="rId100"/>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UC-086: Wireframe for Stocktake statistics. Source: BMWMS.Web/Pages/Admin/Dashboard.cshtml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ngày</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date. Beginning of the reporting period.</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Đến ngày</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date. End of the reporting period.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 / Vật tư</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text box for product, supplier, location or document code.</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 / Loại chứng từ</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whose values depend on the selected report; default All.</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Xuất Excel</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Button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Button that exports the currently filtered report.</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UC-086</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Stocktake statistics</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System Administrator; Warehouse Manager; Accountant; Director</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system administrator, I want to perform stocktake statistics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stocktake statistics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Stocktake statistics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Report results follow the selected filters. Excel export contains the same filtered data visible to the user.</w:t>
            </w:r>
          </w:p>
        </w:tc>
      </w:tr>
    </w:tbl>
    <w:p>
      <w:pPr>
        <w:pStyle w:val="Heading4"/>
      </w:pPr>
      <w:r>
        <w:rPr>
          <w:rFonts w:ascii="Times New Roman" w:hAnsi="Times New Roman" w:eastAsia="Times New Roman"/>
          <w:color w:val="000000"/>
          <w:sz w:val="21"/>
        </w:rPr>
        <w:t>UC-087 Warehouse KPI report</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87" name="Picture 87"/>
            <wp:cNvGraphicFramePr>
              <a:graphicFrameLocks noChangeAspect="1"/>
            </wp:cNvGraphicFramePr>
            <a:graphic>
              <a:graphicData uri="http://schemas.openxmlformats.org/drawingml/2006/picture">
                <pic:pic>
                  <pic:nvPicPr>
                    <pic:cNvPr id="0" name="UC-079.png"/>
                    <pic:cNvPicPr/>
                  </pic:nvPicPr>
                  <pic:blipFill>
                    <a:blip r:embed="rId100"/>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UC-087: Wireframe for Warehouse KPI report. Source: BMWMS.Web/Pages/Admin/Dashboard.cshtml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ngày</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date. Beginning of the reporting period.</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Đến ngày</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date. End of the reporting period.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 / Vật tư</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text box for product, supplier, location or document code.</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 / Loại chứng từ</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whose values depend on the selected report; default All.</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Xuất Excel</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Button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Button that exports the currently filtered report.</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UC-087</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Warehouse KPI report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System Administrator; Warehouse Manager; Accountant; Director</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system administrator, I want to perform warehouse kpi report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warehouse kpi report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Warehouse KPI report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Report results follow the selected filters. Excel export contains the same filtered data visible to the user.</w:t>
            </w:r>
          </w:p>
        </w:tc>
      </w:tr>
    </w:tbl>
    <w:p>
      <w:pPr>
        <w:pStyle w:val="Heading4"/>
      </w:pPr>
      <w:r>
        <w:rPr>
          <w:rFonts w:ascii="Times New Roman" w:hAnsi="Times New Roman" w:eastAsia="Times New Roman"/>
          <w:color w:val="000000"/>
          <w:sz w:val="21"/>
        </w:rPr>
        <w:t>UC-088 Low-stock alert</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88" name="Picture 88"/>
            <wp:cNvGraphicFramePr>
              <a:graphicFrameLocks noChangeAspect="1"/>
            </wp:cNvGraphicFramePr>
            <a:graphic>
              <a:graphicData uri="http://schemas.openxmlformats.org/drawingml/2006/picture">
                <pic:pic>
                  <pic:nvPicPr>
                    <pic:cNvPr id="0" name="UC-079.png"/>
                    <pic:cNvPicPr/>
                  </pic:nvPicPr>
                  <pic:blipFill>
                    <a:blip r:embed="rId100"/>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UC-088: Wireframe for Low-stock alert. Source: BMWMS.Web/Pages/Admin/Dashboard.cshtml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ngày</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date. Beginning of the reporting period.</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Đến ngày</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date. End of the reporting period.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 / Vật tư</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text box for product, supplier, location or document code.</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 / Loại chứng từ</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whose values depend on the selected report; default All.</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Xuất Excel</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Button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Button that exports the currently filtered report.</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UC-088</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Low-stock alert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System Administrator; Warehouse Manager; Accountant; Director</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system administrator, I want to perform low-stock alert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low-stock alert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Low-stock alert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Report results follow the selected filters. Excel export contains the same filtered data visible to the user.</w:t>
            </w:r>
          </w:p>
        </w:tc>
      </w:tr>
    </w:tbl>
    <w:p>
      <w:pPr>
        <w:pStyle w:val="Heading4"/>
      </w:pPr>
      <w:r>
        <w:rPr>
          <w:rFonts w:ascii="Times New Roman" w:hAnsi="Times New Roman" w:eastAsia="Times New Roman"/>
          <w:color w:val="000000"/>
          <w:sz w:val="21"/>
        </w:rPr>
        <w:t>UC-089 Expiring-lot alert</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89" name="Picture 89"/>
            <wp:cNvGraphicFramePr>
              <a:graphicFrameLocks noChangeAspect="1"/>
            </wp:cNvGraphicFramePr>
            <a:graphic>
              <a:graphicData uri="http://schemas.openxmlformats.org/drawingml/2006/picture">
                <pic:pic>
                  <pic:nvPicPr>
                    <pic:cNvPr id="0" name="UC-079.png"/>
                    <pic:cNvPicPr/>
                  </pic:nvPicPr>
                  <pic:blipFill>
                    <a:blip r:embed="rId100"/>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UC-089: Wireframe for Expiring-lot alert. Source: BMWMS.Web/Pages/Admin/Dashboard.cshtml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ngày</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date. Beginning of the reporting period.</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Đến ngày</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date. End of the reporting period.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 / Vật tư</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text box for product, supplier, location or document code.</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 / Loại chứng từ</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whose values depend on the selected report; default All.</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Xuất Excel</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Button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Button that exports the currently filtered report.</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UC-089</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Expiring-lot alert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System Administrator; Warehouse Manager; Accountant; Director</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system administrator, I want to perform expiring-lot alert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expiring-lot alert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Expiring-lot alert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Report results follow the selected filters. Excel export contains the same filtered data visible to the user.</w:t>
            </w:r>
          </w:p>
        </w:tc>
      </w:tr>
    </w:tbl>
    <w:p>
      <w:pPr>
        <w:pStyle w:val="Heading4"/>
      </w:pPr>
      <w:r>
        <w:rPr>
          <w:rFonts w:ascii="Times New Roman" w:hAnsi="Times New Roman" w:eastAsia="Times New Roman"/>
          <w:color w:val="000000"/>
          <w:sz w:val="21"/>
        </w:rPr>
        <w:t>UC-090 Overdue-order alert</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90" name="Picture 90"/>
            <wp:cNvGraphicFramePr>
              <a:graphicFrameLocks noChangeAspect="1"/>
            </wp:cNvGraphicFramePr>
            <a:graphic>
              <a:graphicData uri="http://schemas.openxmlformats.org/drawingml/2006/picture">
                <pic:pic>
                  <pic:nvPicPr>
                    <pic:cNvPr id="0" name="UC-079.png"/>
                    <pic:cNvPicPr/>
                  </pic:nvPicPr>
                  <pic:blipFill>
                    <a:blip r:embed="rId100"/>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UC-090: Wireframe for Overdue-order alert. Source: BMWMS.Web/Pages/Admin/Dashboard.cshtml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ngày</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date. Beginning of the reporting period.</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Đến ngày</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date. End of the reporting period.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 / Vật tư</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text box for product, supplier, location or document code.</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 / Loại chứng từ</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whose values depend on the selected report; default All.</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Xuất Excel</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Button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Button that exports the currently filtered report.</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UC-090</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Overdue-order alert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System Administrator; Warehouse Manager; Accountant; Director</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system administrator, I want to perform overdue-order alert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overdue-order alert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Overdue-order alert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Report results follow the selected filters. Excel export contains the same filtered data visible to the user.</w:t>
            </w:r>
          </w:p>
        </w:tc>
      </w:tr>
    </w:tbl>
    <w:p>
      <w:pPr>
        <w:pStyle w:val="Heading4"/>
      </w:pPr>
      <w:r>
        <w:rPr>
          <w:rFonts w:ascii="Times New Roman" w:hAnsi="Times New Roman" w:eastAsia="Times New Roman"/>
          <w:color w:val="000000"/>
          <w:sz w:val="21"/>
        </w:rPr>
        <w:t>UC-091 Export report to Excel</w:t>
      </w:r>
    </w:p>
    <w:p>
      <w:pPr>
        <w:jc w:val="center"/>
      </w:pPr>
      <w:r>
        <w:rPr>
          <w:rFonts w:ascii="Times New Roman" w:hAnsi="Times New Roman" w:eastAsia="Times New Roman"/>
          <w:color w:val="000000"/>
          <w:sz w:val="21"/>
        </w:rPr>
        <w:drawing>
          <wp:inline xmlns:a="http://schemas.openxmlformats.org/drawingml/2006/main" xmlns:pic="http://schemas.openxmlformats.org/drawingml/2006/picture">
            <wp:extent cx="6263640" cy="3760018"/>
            <wp:docPr id="91" name="Picture 91"/>
            <wp:cNvGraphicFramePr>
              <a:graphicFrameLocks noChangeAspect="1"/>
            </wp:cNvGraphicFramePr>
            <a:graphic>
              <a:graphicData uri="http://schemas.openxmlformats.org/drawingml/2006/picture">
                <pic:pic>
                  <pic:nvPicPr>
                    <pic:cNvPr id="0" name="UC-079.png"/>
                    <pic:cNvPicPr/>
                  </pic:nvPicPr>
                  <pic:blipFill>
                    <a:blip r:embed="rId100"/>
                    <a:stretch>
                      <a:fillRect/>
                    </a:stretch>
                  </pic:blipFill>
                  <pic:spPr>
                    <a:xfrm>
                      <a:off x="0" y="0"/>
                      <a:ext cx="6263640" cy="3760018"/>
                    </a:xfrm>
                    <a:prstGeom prst="rect"/>
                  </pic:spPr>
                </pic:pic>
              </a:graphicData>
            </a:graphic>
          </wp:inline>
        </w:drawing>
      </w:r>
    </w:p>
    <w:p>
      <w:pPr>
        <w:jc w:val="center"/>
      </w:pPr>
      <w:r>
        <w:rPr>
          <w:rFonts w:ascii="Times New Roman" w:hAnsi="Times New Roman" w:eastAsia="Times New Roman"/>
          <w:i/>
          <w:color w:val="000000"/>
          <w:sz w:val="18"/>
        </w:rPr>
        <w:t>Figure UC-091: Wireframe for Export report to Excel. Source: BMWMS.Web/Pages/Admin/Dashboard.cshtml</w:t>
      </w:r>
    </w:p>
    <w:p>
      <w:pPr>
        <w:pStyle w:val="Heading5"/>
        <w:keepNext/>
        <w:spacing w:before="120" w:after="80"/>
        <w:jc w:val="left"/>
      </w:pPr>
      <w:r>
        <w:rPr>
          <w:rFonts w:ascii="Times New Roman" w:hAnsi="Times New Roman" w:eastAsia="Times New Roman"/>
          <w:b/>
          <w:color w:val="000000"/>
          <w:sz w:val="22"/>
        </w:rPr>
        <w:t>Field Description</w:t>
      </w:r>
    </w:p>
    <w:tbl>
      <w:tblPr>
        <w:tblStyle w:val="TableGrid"/>
        <w:tblW w:type="dxa" w:w="9000"/>
        <w:tblLayout w:type="fixed"/>
        <w:tblLook w:firstColumn="1" w:firstRow="1" w:lastColumn="0" w:lastRow="0" w:noHBand="0" w:noVBand="1" w:val="04A0"/>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2664"/>
        <w:gridCol w:w="1944"/>
        <w:gridCol w:w="4392"/>
      </w:tblGrid>
      <w:tr>
        <w:tc>
          <w:tcPr>
            <w:tcW w:type="dxa" w:w="266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r>
            <w:r>
              <w:rPr>
                <w:rFonts w:ascii="Times New Roman" w:hAnsi="Times New Roman" w:eastAsia="Times New Roman"/>
                <w:b/>
                <w:color w:val="000000"/>
                <w:sz w:val="20"/>
              </w:rPr>
              <w:t>Field Name</w:t>
            </w:r>
          </w:p>
        </w:tc>
        <w:tc>
          <w:tcPr>
            <w:tcW w:type="dxa" w:w="1944"/>
            <w:vAlign w:val="center"/>
            <w:shd w:fill="E7E6E6" w:val="clear"/>
            <w:tcMar>
              <w:top w:w="90" w:type="dxa"/>
              <w:start w:w="90" w:type="dxa"/>
              <w:bottom w:w="90" w:type="dxa"/>
              <w:end w:w="90" w:type="dxa"/>
            </w:tcMar>
          </w:tcPr>
          <w:p>
            <w:pPr>
              <w:spacing w:before="0" w:after="0" w:line="240" w:lineRule="auto"/>
              <w:jc w:val="left"/>
            </w:pPr>
            <w:r>
              <w:rPr>
                <w:rFonts w:ascii="Times New Roman" w:hAnsi="Times New Roman" w:eastAsia="Times New Roman"/>
                <w:b/>
                <w:color w:val="000000"/>
                <w:sz w:val="20"/>
              </w:rPr>
              <w:t>Field Type</w:t>
            </w:r>
          </w:p>
        </w:tc>
        <w:tc>
          <w:tcPr>
            <w:tcW w:type="dxa" w:w="4392"/>
            <w:tcMar>
              <w:top w:w="90" w:type="dxa"/>
              <w:start w:w="90" w:type="dxa"/>
              <w:bottom w:w="90" w:type="dxa"/>
              <w:end w:w="90" w:type="dxa"/>
            </w:tcMar>
            <w:vAlign w:val="center"/>
            <w:shd w:fill="E7E6E6" w:val="clear"/>
          </w:tcPr>
          <w:p>
            <w:pPr>
              <w:spacing w:before="0" w:after="0" w:line="240" w:lineRule="auto"/>
              <w:jc w:val="left"/>
            </w:pPr>
            <w:r>
              <w:rPr>
                <w:rFonts w:ascii="Times New Roman" w:hAnsi="Times New Roman" w:eastAsia="Times New Roman"/>
                <w:b/>
                <w:color w:val="000000"/>
                <w:sz w:val="20"/>
              </w:rPr>
              <w:t>Description</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ngày</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date. Beginning of the reporting period.</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Đến ngày</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Date picker</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date. End of the reporting period.</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Từ khóa / Vật tư</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Text box</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Optional text box for product, supplier, location or document code.</w:t>
            </w:r>
          </w:p>
        </w:tc>
      </w:tr>
      <w:tr>
        <w:tc>
          <w:tcPr>
            <w:tcW w:type="dxa" w:w="266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Trạng thái / Loại chứng từ</w:t>
            </w:r>
          </w:p>
        </w:tc>
        <w:tc>
          <w:tcPr>
            <w:tcW w:type="dxa" w:w="1944"/>
            <w:vAlign w:val="center"/>
            <w:shd w:fill="FFFFFF" w:val="clear"/>
            <w:tcMar>
              <w:top w:w="90" w:type="dxa"/>
              <w:start w:w="90" w:type="dxa"/>
              <w:bottom w:w="90" w:type="dxa"/>
              <w:end w:w="90" w:type="dxa"/>
            </w:tcMar>
          </w:tcPr>
          <w:p>
            <w:pPr>
              <w:spacing w:before="0" w:after="0" w:line="240" w:lineRule="auto"/>
              <w:jc w:val="left"/>
            </w:pPr>
            <w:r>
              <w:rPr>
                <w:rFonts w:ascii="Times New Roman" w:hAnsi="Times New Roman" w:eastAsia="Times New Roman"/>
                <w:b w:val="0"/>
                <w:color w:val="000000"/>
                <w:sz w:val="20"/>
              </w:rPr>
              <w:t>Dropdown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Dropdown whose values depend on the selected report; default All.</w:t>
            </w:r>
          </w:p>
        </w:tc>
      </w:tr>
      <w:tr>
        <w:tc>
          <w:tcPr>
            <w:tcW w:type="dxa" w:w="266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r>
            <w:r>
              <w:rPr>
                <w:rFonts w:ascii="Times New Roman" w:hAnsi="Times New Roman" w:eastAsia="Times New Roman"/>
                <w:b w:val="0"/>
                <w:color w:val="000000"/>
                <w:sz w:val="20"/>
              </w:rPr>
              <w:t>Xuất Excel</w:t>
            </w:r>
          </w:p>
        </w:tc>
        <w:tc>
          <w:tcPr>
            <w:tcW w:type="dxa" w:w="1944"/>
            <w:vAlign w:val="center"/>
            <w:tcMar>
              <w:top w:w="90" w:type="dxa"/>
              <w:start w:w="90" w:type="dxa"/>
              <w:bottom w:w="90" w:type="dxa"/>
              <w:end w:w="90" w:type="dxa"/>
            </w:tcMar>
            <w:shd w:fill="FFFFFF" w:val="clear"/>
          </w:tcPr>
          <w:p>
            <w:pPr>
              <w:spacing w:before="0" w:after="0" w:line="240" w:lineRule="auto"/>
              <w:jc w:val="left"/>
            </w:pPr>
            <w:r>
              <w:rPr>
                <w:rFonts w:ascii="Times New Roman" w:hAnsi="Times New Roman" w:eastAsia="Times New Roman"/>
                <w:b w:val="0"/>
                <w:color w:val="000000"/>
                <w:sz w:val="20"/>
              </w:rPr>
              <w:t>Button</w:t>
            </w:r>
          </w:p>
        </w:tc>
        <w:tc>
          <w:tcPr>
            <w:tcW w:type="dxa" w:w="4392"/>
            <w:tcMar>
              <w:top w:w="90" w:type="dxa"/>
              <w:start w:w="90" w:type="dxa"/>
              <w:bottom w:w="90" w:type="dxa"/>
              <w:end w:w="90" w:type="dxa"/>
            </w:tcMar>
            <w:vAlign w:val="center"/>
            <w:shd w:fill="FFFFFF" w:val="clear"/>
          </w:tcPr>
          <w:p>
            <w:pPr>
              <w:spacing w:before="0" w:after="0" w:line="240" w:lineRule="auto"/>
              <w:jc w:val="left"/>
            </w:pPr>
            <w:r>
              <w:rPr>
                <w:rFonts w:ascii="Times New Roman" w:hAnsi="Times New Roman" w:eastAsia="Times New Roman"/>
                <w:b w:val="0"/>
                <w:color w:val="000000"/>
                <w:sz w:val="20"/>
              </w:rPr>
              <w:t>Button that exports the currently filtered report.</w:t>
            </w:r>
          </w:p>
        </w:tc>
      </w:tr>
    </w:tbl>
    <w:p>
      <w:pPr>
        <w:spacing w:after="200"/>
      </w:pPr>
    </w:p>
    <w:p/>
    <w:p>
      <w:pPr>
        <w:pStyle w:val="Heading5"/>
        <w:keepNext/>
        <w:spacing w:before="200" w:after="80"/>
        <w:jc w:val="left"/>
      </w:pPr>
      <w:r>
        <w:rPr>
          <w:rFonts w:ascii="Times New Roman" w:hAnsi="Times New Roman" w:eastAsia="Times New Roman"/>
          <w:b/>
          <w:color w:val="000000"/>
          <w:sz w:val="22"/>
        </w:rPr>
        <w:t>Use Case Specification</w:t>
      </w:r>
    </w:p>
    <w:tbl>
      <w:tblPr>
        <w:tblStyle w:val="TableGrid"/>
        <w:tblW w:type="auto" w:w="0"/>
        <w:jc w:val="center"/>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2400"/>
        <w:gridCol w:w="2400"/>
        <w:gridCol w:w="2400"/>
        <w:gridCol w:w="2400"/>
      </w:tblGrid>
      <w:tr>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ID</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UC-091</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Use Case Name</w:t>
            </w:r>
          </w:p>
        </w:tc>
        <w:tc>
          <w:tcPr>
            <w:tcW w:type="dxa" w:w="2400"/>
            <w:vAlign w:val="center"/>
            <w:shd w:fill="E7E6E6" w:val="clear"/>
            <w:tcMar>
              <w:top w:w="90" w:type="dxa"/>
              <w:start w:w="90" w:type="dxa"/>
              <w:bottom w:w="90" w:type="dxa"/>
              <w:end w:w="90" w:type="dxa"/>
            </w:tcMar>
          </w:tcPr>
          <w:p>
            <w:pPr>
              <w:spacing w:before="0" w:after="0"/>
            </w:pPr>
            <w:r>
              <w:rPr>
                <w:rFonts w:ascii="Times New Roman" w:hAnsi="Times New Roman" w:eastAsia="Times New Roman"/>
                <w:b/>
                <w:color w:val="000000"/>
                <w:sz w:val="21"/>
              </w:rPr>
            </w:r>
            <w:r>
              <w:rPr>
                <w:rFonts w:ascii="Times New Roman" w:hAnsi="Times New Roman" w:eastAsia="Times New Roman"/>
                <w:b/>
                <w:color w:val="000000"/>
                <w:sz w:val="21"/>
              </w:rPr>
              <w:t>Export report to Excel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Primary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System Administrator; Warehouse Manager; Accountant; Director</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Secondary Actors</w:t>
            </w:r>
          </w:p>
        </w:tc>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BMWMS API; SQL Server database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Description</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As an authorized system administrator, I want to perform export report to excel so that the related warehouse activity is completed and traceable.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Preconditions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actor is authenticated and authorized. Required master data and source transaction exist and are active.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Postconditions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The export report to excel result is saved or displayed successfully. Related statuses and inventory balances remain consistent.</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Normal Sequence/Flow</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1. Actor opens the Export report to Excel screen.</w:t>
              <w:br/>
              <w:t>2. System displays the available filters and current records.</w:t>
              <w:br/>
              <w:t>3. Actor enters optional filter criteria.</w:t>
              <w:br/>
              <w:t>4. Actor selects Filter/Search/View.</w:t>
              <w:br/>
              <w:t>5. System validates the criteria and returns matching data.</w:t>
              <w:br/>
              <w:t>6. Actor reviews the result or opens a record for more detail.</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Alternative Sequences/Flows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A1. Actor leaves all filters blank; system displays the default paged result.</w:t>
              <w:br/>
              <w:t>A2. No record matches; system displays an empty list without changing data.</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Exception Flows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E1. Required or formatted data is invalid: system shows field-level validation and does not save.</w:t>
              <w:br/>
              <w:t>E2. Actor is not authorized: system denies the operation.</w:t>
              <w:br/>
              <w:t>E3. Record status changed or is not eligible: system reloads the latest data and disables the action.</w:t>
              <w:br/>
              <w:t>E4. API/database/email service is unavailable: system shows an error and keeps the previous consistent state.</w:t>
            </w:r>
          </w:p>
        </w:tc>
      </w:tr>
      <w:tr>
        <w:tc>
          <w:tcPr>
            <w:tcW w:type="dxa" w:w="2400"/>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Business Rules</w:t>
            </w:r>
          </w:p>
        </w:tc>
        <w:tc>
          <w:tcPr>
            <w:tcW w:type="dxa" w:w="7200"/>
            <w:gridSpan w:val="3"/>
            <w:vAlign w:val="center"/>
            <w:tcMar>
              <w:top w:w="90" w:type="dxa"/>
              <w:start w:w="90" w:type="dxa"/>
              <w:bottom w:w="90" w:type="dxa"/>
              <w:end w:w="90" w:type="dxa"/>
            </w:tcMar>
            <w:shd w:fill="FFFFFF" w:val="clear"/>
          </w:tcPr>
          <w:p>
            <w:pPr>
              <w:spacing w:before="0" w:after="0"/>
            </w:pPr>
            <w:r>
              <w:rPr>
                <w:rFonts w:ascii="Times New Roman" w:hAnsi="Times New Roman" w:eastAsia="Times New Roman"/>
                <w:b w:val="0"/>
                <w:color w:val="000000"/>
                <w:sz w:val="21"/>
              </w:rPr>
            </w:r>
            <w:r>
              <w:rPr>
                <w:rFonts w:ascii="Times New Roman" w:hAnsi="Times New Roman" w:eastAsia="Times New Roman"/>
                <w:b w:val="0"/>
                <w:color w:val="000000"/>
                <w:sz w:val="21"/>
              </w:rPr>
              <w:t>Report results follow the selected filters. Excel export contains the same filtered data visible to the user.</w:t>
            </w:r>
          </w:p>
        </w:tc>
      </w:tr>
    </w:tbl>
    <w:p>
      <w:pPr>
        <w:pStyle w:val="Heading2"/>
      </w:pPr>
      <w:r>
        <w:rPr>
          <w:rFonts w:ascii="Times New Roman" w:hAnsi="Times New Roman" w:eastAsia="Times New Roman"/>
          <w:color w:val="000000"/>
          <w:sz w:val="21"/>
        </w:rPr>
        <w:t>3. Functional Requirements</w:t>
      </w:r>
    </w:p>
    <w:p>
      <w:r>
        <w:rPr>
          <w:rFonts w:ascii="Times New Roman" w:hAnsi="Times New Roman" w:eastAsia="Times New Roman"/>
          <w:b w:val="0"/>
          <w:i w:val="0"/>
          <w:color w:val="000000"/>
          <w:sz w:val="20"/>
        </w:rPr>
        <w:t>The functional requirements are defined through the screen wireframes, Field Description tables and complete Use Case Specification tables in Section 2. Each wireframe reproduces the current deployed BMWMS navigation shell and the corresponding list, form, detail, dashboard, report or warehouse-map layout.</w:t>
      </w:r>
    </w:p>
    <w:tbl>
      <w:tblPr>
        <w:tblStyle w:val="TableGrid"/>
        <w:tblW w:type="auto" w:w="0"/>
        <w:jc w:val="center"/>
        <w:tblLook w:firstColumn="1" w:firstRow="1" w:lastColumn="0" w:lastRow="0" w:noHBand="0" w:noVBand="1" w:val="04A0"/>
      </w:tblPr>
      <w:tblGrid>
        <w:gridCol w:w="3201"/>
        <w:gridCol w:w="3201"/>
        <w:gridCol w:w="3201"/>
      </w:tblGrid>
      <w:tr>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Requirement group</w:t>
            </w:r>
          </w:p>
        </w:tc>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Covered use cases</w:t>
            </w:r>
          </w:p>
        </w:tc>
        <w:tc>
          <w:tcPr>
            <w:tcW w:type="dxa" w:w="32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Verification source</w:t>
            </w:r>
          </w:p>
        </w:tc>
      </w:tr>
      <w:tr>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Authentication and Profile</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UC-001 to UC-006</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Deployed BMWMS UI and corresponding Razor Pages</w:t>
            </w:r>
          </w:p>
        </w:tc>
      </w:tr>
      <w:tr>
        <w:tc>
          <w:tcPr>
            <w:tcW w:type="dxa" w:w="32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User and Role Management</w:t>
            </w:r>
          </w:p>
        </w:tc>
        <w:tc>
          <w:tcPr>
            <w:tcW w:type="dxa" w:w="32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UC-007 to UC-013</w:t>
            </w:r>
          </w:p>
        </w:tc>
        <w:tc>
          <w:tcPr>
            <w:tcW w:type="dxa" w:w="32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Deployed BMWMS UI and corresponding Razor Pages</w:t>
            </w:r>
          </w:p>
        </w:tc>
      </w:tr>
      <w:tr>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Master Data Management</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UC-014 to UC-022</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Deployed BMWMS UI and corresponding Razor Pages</w:t>
            </w:r>
          </w:p>
        </w:tc>
      </w:tr>
      <w:tr>
        <w:tc>
          <w:tcPr>
            <w:tcW w:type="dxa" w:w="32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Warehouse and Storage</w:t>
            </w:r>
          </w:p>
        </w:tc>
        <w:tc>
          <w:tcPr>
            <w:tcW w:type="dxa" w:w="32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UC-023 to UC-026</w:t>
            </w:r>
          </w:p>
        </w:tc>
        <w:tc>
          <w:tcPr>
            <w:tcW w:type="dxa" w:w="32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Deployed BMWMS UI and corresponding Razor Pages</w:t>
            </w:r>
          </w:p>
        </w:tc>
      </w:tr>
      <w:tr>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Purchase Order</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UC-027 to UC-033</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Deployed BMWMS UI and corresponding Razor Pages</w:t>
            </w:r>
          </w:p>
        </w:tc>
      </w:tr>
      <w:tr>
        <w:tc>
          <w:tcPr>
            <w:tcW w:type="dxa" w:w="32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Inbound</w:t>
            </w:r>
          </w:p>
        </w:tc>
        <w:tc>
          <w:tcPr>
            <w:tcW w:type="dxa" w:w="32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UC-034 to UC-043</w:t>
            </w:r>
          </w:p>
        </w:tc>
        <w:tc>
          <w:tcPr>
            <w:tcW w:type="dxa" w:w="32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Deployed BMWMS UI and corresponding Razor Pages</w:t>
            </w:r>
          </w:p>
        </w:tc>
      </w:tr>
      <w:tr>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Sales Order</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UC-044 to UC-046</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Deployed BMWMS UI and corresponding Razor Pages</w:t>
            </w:r>
          </w:p>
        </w:tc>
      </w:tr>
      <w:tr>
        <w:tc>
          <w:tcPr>
            <w:tcW w:type="dxa" w:w="32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Outbound</w:t>
            </w:r>
          </w:p>
        </w:tc>
        <w:tc>
          <w:tcPr>
            <w:tcW w:type="dxa" w:w="32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UC-047 to UC-056</w:t>
            </w:r>
          </w:p>
        </w:tc>
        <w:tc>
          <w:tcPr>
            <w:tcW w:type="dxa" w:w="32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Deployed BMWMS UI and corresponding Razor Pages</w:t>
            </w:r>
          </w:p>
        </w:tc>
      </w:tr>
      <w:tr>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Transfer Order</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UC-057 to UC-062</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Deployed BMWMS UI and corresponding Razor Pages</w:t>
            </w:r>
          </w:p>
        </w:tc>
      </w:tr>
      <w:tr>
        <w:tc>
          <w:tcPr>
            <w:tcW w:type="dxa" w:w="32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Inventory</w:t>
            </w:r>
          </w:p>
        </w:tc>
        <w:tc>
          <w:tcPr>
            <w:tcW w:type="dxa" w:w="32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UC-063 to UC-067</w:t>
            </w:r>
          </w:p>
        </w:tc>
        <w:tc>
          <w:tcPr>
            <w:tcW w:type="dxa" w:w="32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Deployed BMWMS UI and corresponding Razor Pages</w:t>
            </w:r>
          </w:p>
        </w:tc>
      </w:tr>
      <w:tr>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Stocktake</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UC-068 to UC-077</w:t>
            </w:r>
          </w:p>
        </w:tc>
        <w:tc>
          <w:tcPr>
            <w:tcW w:type="dxa" w:w="32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Deployed BMWMS UI and corresponding Razor Pages</w:t>
            </w:r>
          </w:p>
        </w:tc>
      </w:tr>
      <w:tr>
        <w:tc>
          <w:tcPr>
            <w:tcW w:type="dxa" w:w="32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Dashboard and Reports</w:t>
            </w:r>
          </w:p>
        </w:tc>
        <w:tc>
          <w:tcPr>
            <w:tcW w:type="dxa" w:w="32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UC-078 to UC-091</w:t>
            </w:r>
          </w:p>
        </w:tc>
        <w:tc>
          <w:tcPr>
            <w:tcW w:type="dxa" w:w="32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Deployed BMWMS UI and corresponding Razor Pages</w:t>
            </w:r>
          </w:p>
        </w:tc>
      </w:tr>
    </w:tbl>
    <w:p>
      <w:pPr>
        <w:pStyle w:val="Heading2"/>
      </w:pPr>
      <w:r>
        <w:rPr>
          <w:rFonts w:ascii="Times New Roman" w:hAnsi="Times New Roman" w:eastAsia="Times New Roman"/>
          <w:color w:val="000000"/>
          <w:sz w:val="21"/>
        </w:rPr>
        <w:t>4. Non-functional Requirements</w:t>
      </w:r>
    </w:p>
    <w:p>
      <w:r>
        <w:rPr>
          <w:rFonts w:ascii="Times New Roman" w:hAnsi="Times New Roman" w:eastAsia="Times New Roman"/>
          <w:b w:val="0"/>
          <w:i w:val="0"/>
          <w:color w:val="000000"/>
          <w:sz w:val="20"/>
        </w:rPr>
        <w:t>NFR-01 Security: API uses JWT authentication and role-based authorization. Web uses cookie authentication and session-managed API token.</w:t>
      </w:r>
    </w:p>
    <w:p>
      <w:r>
        <w:rPr>
          <w:rFonts w:ascii="Times New Roman" w:hAnsi="Times New Roman" w:eastAsia="Times New Roman"/>
          <w:b w:val="0"/>
          <w:i w:val="0"/>
          <w:color w:val="000000"/>
          <w:sz w:val="20"/>
        </w:rPr>
        <w:t>NFR-02 Performance: Paged list APIs should return bounded page sizes; the API currently limits page size to 100 for Purchase Orders.</w:t>
      </w:r>
    </w:p>
    <w:p>
      <w:r>
        <w:rPr>
          <w:rFonts w:ascii="Times New Roman" w:hAnsi="Times New Roman" w:eastAsia="Times New Roman"/>
          <w:b w:val="0"/>
          <w:i w:val="0"/>
          <w:color w:val="000000"/>
          <w:sz w:val="20"/>
        </w:rPr>
        <w:t>NFR-03 Data integrity: Unique keys, foreign keys, quantity rules and status validations protect transactional data.</w:t>
      </w:r>
    </w:p>
    <w:p>
      <w:r>
        <w:rPr>
          <w:rFonts w:ascii="Times New Roman" w:hAnsi="Times New Roman" w:eastAsia="Times New Roman"/>
          <w:b w:val="0"/>
          <w:i w:val="0"/>
          <w:color w:val="000000"/>
          <w:sz w:val="20"/>
        </w:rPr>
        <w:t>NFR-04 Auditability: Operational changes such as PO confirmation and cancellation are written to audit logs in the current implementation.</w:t>
      </w:r>
    </w:p>
    <w:p>
      <w:r>
        <w:rPr>
          <w:rFonts w:ascii="Times New Roman" w:hAnsi="Times New Roman" w:eastAsia="Times New Roman"/>
          <w:b w:val="0"/>
          <w:i w:val="0"/>
          <w:color w:val="000000"/>
          <w:sz w:val="20"/>
        </w:rPr>
        <w:t>NFR-05 Maintainability: The solution separates Web, API, Business and Repository projects.</w:t>
      </w:r>
    </w:p>
    <w:p>
      <w:r>
        <w:rPr>
          <w:rFonts w:ascii="Times New Roman" w:hAnsi="Times New Roman" w:eastAsia="Times New Roman"/>
          <w:b w:val="0"/>
          <w:i w:val="0"/>
          <w:color w:val="000000"/>
          <w:sz w:val="20"/>
        </w:rPr>
        <w:t>NFR-06 Deployment: The system targets .NET 9, SQL Server and Docker compose files are provided for application/database setup.</w:t>
      </w:r>
    </w:p>
    <w:p>
      <w:pPr>
        <w:pStyle w:val="Heading2"/>
      </w:pPr>
      <w:r>
        <w:rPr>
          <w:rFonts w:ascii="Times New Roman" w:hAnsi="Times New Roman" w:eastAsia="Times New Roman"/>
          <w:color w:val="000000"/>
          <w:sz w:val="21"/>
        </w:rPr>
        <w:t>5. Requirement Appendix</w:t>
      </w:r>
    </w:p>
    <w:p>
      <w:pPr>
        <w:pStyle w:val="Heading3"/>
      </w:pPr>
      <w:r>
        <w:rPr>
          <w:rFonts w:ascii="Times New Roman" w:hAnsi="Times New Roman" w:eastAsia="Times New Roman"/>
          <w:color w:val="000000"/>
          <w:sz w:val="21"/>
        </w:rPr>
        <w:t>5.1 Business Rules</w:t>
      </w:r>
    </w:p>
    <w:tbl>
      <w:tblPr>
        <w:tblStyle w:val="TableGrid"/>
        <w:tblW w:type="auto" w:w="0"/>
        <w:jc w:val="center"/>
        <w:tblLook w:firstColumn="1" w:firstRow="1" w:lastColumn="0" w:lastRow="0" w:noHBand="0" w:noVBand="1" w:val="04A0"/>
      </w:tblPr>
      <w:tblGrid>
        <w:gridCol w:w="4801"/>
        <w:gridCol w:w="4801"/>
      </w:tblGrid>
      <w:tr>
        <w:tc>
          <w:tcPr>
            <w:tcW w:type="dxa" w:w="48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Feature</w:t>
            </w:r>
          </w:p>
        </w:tc>
        <w:tc>
          <w:tcPr>
            <w:tcW w:type="dxa" w:w="48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Business rule summary</w:t>
            </w:r>
          </w:p>
        </w:tc>
      </w:tr>
      <w:tr>
        <w:tc>
          <w:tcPr>
            <w:tcW w:type="dxa" w:w="48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Authentication and Profile</w:t>
            </w:r>
          </w:p>
        </w:tc>
        <w:tc>
          <w:tcPr>
            <w:tcW w:type="dxa" w:w="48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Authentication is role-based. Five consecutive invalid attempts lock the account for 15 minutes. Password recovery uses the registered email.</w:t>
            </w:r>
          </w:p>
        </w:tc>
      </w:tr>
      <w:tr>
        <w:tc>
          <w:tcPr>
            <w:tcW w:type="dxa" w:w="48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User and Role Management</w:t>
            </w:r>
          </w:p>
        </w:tc>
        <w:tc>
          <w:tcPr>
            <w:tcW w:type="dxa" w:w="48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Username and email must be unique. Only System Administrator can create users or assign roles.</w:t>
            </w:r>
          </w:p>
        </w:tc>
      </w:tr>
      <w:tr>
        <w:tc>
          <w:tcPr>
            <w:tcW w:type="dxa" w:w="48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Master Data Management</w:t>
            </w:r>
          </w:p>
        </w:tc>
        <w:tc>
          <w:tcPr>
            <w:tcW w:type="dxa" w:w="48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Codes are unique. Inactive master data cannot be selected for new transactions. Product rotation is FIFO or FEFO.</w:t>
            </w:r>
          </w:p>
        </w:tc>
      </w:tr>
      <w:tr>
        <w:tc>
          <w:tcPr>
            <w:tcW w:type="dxa" w:w="48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Warehouse and Storage</w:t>
            </w:r>
          </w:p>
        </w:tc>
        <w:tc>
          <w:tcPr>
            <w:tcW w:type="dxa" w:w="48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The hierarchy is Warehouse - Zone - Rack - Bin. A child location requires an active parent.</w:t>
            </w:r>
          </w:p>
        </w:tc>
      </w:tr>
      <w:tr>
        <w:tc>
          <w:tcPr>
            <w:tcW w:type="dxa" w:w="48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Purchase Order</w:t>
            </w:r>
          </w:p>
        </w:tc>
        <w:tc>
          <w:tcPr>
            <w:tcW w:type="dxa" w:w="48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A PO is created in DRAFT. Sending to the supplier changes it to CONFIRMED. Only DRAFT can be cancelled. Incomplete receipt may be continued or closed with remainder.</w:t>
            </w:r>
          </w:p>
        </w:tc>
      </w:tr>
      <w:tr>
        <w:tc>
          <w:tcPr>
            <w:tcW w:type="dxa" w:w="48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Inbound</w:t>
            </w:r>
          </w:p>
        </w:tc>
        <w:tc>
          <w:tcPr>
            <w:tcW w:type="dxa" w:w="48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Actual received and rejected quantities cannot be negative. Accepted stock must have a putaway location; lot/expiry is required according to product settings.</w:t>
            </w:r>
          </w:p>
        </w:tc>
      </w:tr>
      <w:tr>
        <w:tc>
          <w:tcPr>
            <w:tcW w:type="dxa" w:w="48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Sales Order</w:t>
            </w:r>
          </w:p>
        </w:tc>
        <w:tc>
          <w:tcPr>
            <w:tcW w:type="dxa" w:w="48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Requested quantity must be positive. A product cannot appear twice in the same order.</w:t>
            </w:r>
          </w:p>
        </w:tc>
      </w:tr>
      <w:tr>
        <w:tc>
          <w:tcPr>
            <w:tcW w:type="dxa" w:w="48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Outbound</w:t>
            </w:r>
          </w:p>
        </w:tc>
        <w:tc>
          <w:tcPr>
            <w:tcW w:type="dxa" w:w="48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Issued quantity cannot exceed reserved/available stock. Picking follows the configured FIFO/FEFO rule. Completion updates inventory.</w:t>
            </w:r>
          </w:p>
        </w:tc>
      </w:tr>
      <w:tr>
        <w:tc>
          <w:tcPr>
            <w:tcW w:type="dxa" w:w="48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Transfer Order</w:t>
            </w:r>
          </w:p>
        </w:tc>
        <w:tc>
          <w:tcPr>
            <w:tcW w:type="dxa" w:w="48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Source and destination must differ. Transfer quantity cannot exceed available inventory. Only approved transfers may be executed.</w:t>
            </w:r>
          </w:p>
        </w:tc>
      </w:tr>
      <w:tr>
        <w:tc>
          <w:tcPr>
            <w:tcW w:type="dxa" w:w="48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Inventory</w:t>
            </w:r>
          </w:p>
        </w:tc>
        <w:tc>
          <w:tcPr>
            <w:tcW w:type="dxa" w:w="48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Available quantity equals On hand minus Reserved. Inventory is tracked by product, location and lot where applicable.</w:t>
            </w:r>
          </w:p>
        </w:tc>
      </w:tr>
      <w:tr>
        <w:tc>
          <w:tcPr>
            <w:tcW w:type="dxa" w:w="48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Stocktake</w:t>
            </w:r>
          </w:p>
        </w:tc>
        <w:tc>
          <w:tcPr>
            <w:tcW w:type="dxa" w:w="48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Only the assigned counter enters results. Approval posts the variance adjustment; rejection returns the session for correction.</w:t>
            </w:r>
          </w:p>
        </w:tc>
      </w:tr>
      <w:tr>
        <w:tc>
          <w:tcPr>
            <w:tcW w:type="dxa" w:w="48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Dashboard and Reports</w:t>
            </w:r>
          </w:p>
        </w:tc>
        <w:tc>
          <w:tcPr>
            <w:tcW w:type="dxa" w:w="48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Report results follow the selected filters. Excel export contains the same filtered data visible to the user.</w:t>
            </w:r>
          </w:p>
        </w:tc>
      </w:tr>
    </w:tbl>
    <w:p>
      <w:pPr>
        <w:pStyle w:val="Heading3"/>
      </w:pPr>
      <w:r>
        <w:rPr>
          <w:rFonts w:ascii="Times New Roman" w:hAnsi="Times New Roman" w:eastAsia="Times New Roman"/>
          <w:color w:val="000000"/>
          <w:sz w:val="21"/>
        </w:rPr>
        <w:t>5.2 System Messages</w:t>
      </w:r>
    </w:p>
    <w:tbl>
      <w:tblPr>
        <w:tblStyle w:val="TableGrid"/>
        <w:tblW w:type="auto" w:w="0"/>
        <w:jc w:val="center"/>
        <w:tblLook w:firstColumn="1" w:firstRow="1" w:lastColumn="0" w:lastRow="0" w:noHBand="0" w:noVBand="1" w:val="04A0"/>
      </w:tblPr>
      <w:tblGrid>
        <w:gridCol w:w="4801"/>
        <w:gridCol w:w="4801"/>
      </w:tblGrid>
      <w:tr>
        <w:tc>
          <w:tcPr>
            <w:tcW w:type="dxa" w:w="48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Message type</w:t>
            </w:r>
          </w:p>
        </w:tc>
        <w:tc>
          <w:tcPr>
            <w:tcW w:type="dxa" w:w="4801"/>
            <w:vAlign w:val="center"/>
            <w:shd w:fill="FCE4D6"/>
          </w:tcPr>
          <w:p>
            <w:r>
              <w:rPr>
                <w:rFonts w:ascii="Times New Roman" w:hAnsi="Times New Roman" w:eastAsia="Times New Roman"/>
                <w:color w:val="000000"/>
                <w:sz w:val="18"/>
              </w:rPr>
            </w:r>
            <w:r>
              <w:rPr>
                <w:rFonts w:ascii="Times New Roman" w:hAnsi="Times New Roman" w:eastAsia="Times New Roman"/>
                <w:b/>
                <w:color w:val="000000"/>
                <w:sz w:val="18"/>
              </w:rPr>
              <w:t>Expected behavior</w:t>
            </w:r>
          </w:p>
        </w:tc>
      </w:tr>
      <w:tr>
        <w:tc>
          <w:tcPr>
            <w:tcW w:type="dxa" w:w="48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Validation</w:t>
            </w:r>
          </w:p>
        </w:tc>
        <w:tc>
          <w:tcPr>
            <w:tcW w:type="dxa" w:w="48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Display a field-level message and preserve the entered values.</w:t>
            </w:r>
          </w:p>
        </w:tc>
      </w:tr>
      <w:tr>
        <w:tc>
          <w:tcPr>
            <w:tcW w:type="dxa" w:w="48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Authorization</w:t>
            </w:r>
          </w:p>
        </w:tc>
        <w:tc>
          <w:tcPr>
            <w:tcW w:type="dxa" w:w="48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Deny the operation and return the user to an authorized screen.</w:t>
            </w:r>
          </w:p>
        </w:tc>
      </w:tr>
      <w:tr>
        <w:tc>
          <w:tcPr>
            <w:tcW w:type="dxa" w:w="48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Success</w:t>
            </w:r>
          </w:p>
        </w:tc>
        <w:tc>
          <w:tcPr>
            <w:tcW w:type="dxa" w:w="4801"/>
            <w:vAlign w:val="center"/>
          </w:tcPr>
          <w:p>
            <w:r>
              <w:rPr>
                <w:rFonts w:ascii="Times New Roman" w:hAnsi="Times New Roman" w:eastAsia="Times New Roman"/>
                <w:color w:val="000000"/>
                <w:sz w:val="18"/>
              </w:rPr>
            </w:r>
            <w:r>
              <w:rPr>
                <w:rFonts w:ascii="Times New Roman" w:hAnsi="Times New Roman" w:eastAsia="Times New Roman"/>
                <w:b w:val="0"/>
                <w:color w:val="000000"/>
                <w:sz w:val="16"/>
              </w:rPr>
              <w:t>Confirm the completed operation and show the latest persisted state.</w:t>
            </w:r>
          </w:p>
        </w:tc>
      </w:tr>
      <w:tr>
        <w:tc>
          <w:tcPr>
            <w:tcW w:type="dxa" w:w="48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Service failure</w:t>
            </w:r>
          </w:p>
        </w:tc>
        <w:tc>
          <w:tcPr>
            <w:tcW w:type="dxa" w:w="4801"/>
            <w:vAlign w:val="center"/>
            <w:shd w:fill="FFF7F2"/>
          </w:tcPr>
          <w:p>
            <w:r>
              <w:rPr>
                <w:rFonts w:ascii="Times New Roman" w:hAnsi="Times New Roman" w:eastAsia="Times New Roman"/>
                <w:color w:val="000000"/>
                <w:sz w:val="18"/>
              </w:rPr>
            </w:r>
            <w:r>
              <w:rPr>
                <w:rFonts w:ascii="Times New Roman" w:hAnsi="Times New Roman" w:eastAsia="Times New Roman"/>
                <w:b w:val="0"/>
                <w:color w:val="000000"/>
                <w:sz w:val="16"/>
              </w:rPr>
              <w:t>Show a neutral error and preserve the previous consistent state.</w:t>
            </w:r>
          </w:p>
        </w:tc>
      </w:tr>
    </w:tbl>
    <w:sectPr w:rsidR="004F16A5">
      <w:headerReference w:type="default" r:id="rId41"/>
      <w:footerReference w:type="default" r:id="rId42"/>
      <w:pgSz w:w="11906" w:h="16838"/>
      <w:pgMar w:top="1008" w:right="1152" w:bottom="1008" w:left="1152" w:header="346" w:footer="403"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A5C8F" w14:textId="77777777" w:rsidR="00072E17" w:rsidRDefault="00072E17">
      <w:pPr>
        <w:spacing w:after="0" w:line="240" w:lineRule="auto"/>
      </w:pPr>
      <w:r>
        <w:separator/>
      </w:r>
    </w:p>
  </w:endnote>
  <w:endnote w:type="continuationSeparator" w:id="0">
    <w:p w14:paraId="21C484A7" w14:textId="77777777" w:rsidR="00072E17" w:rsidRDefault="00072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embedRegular r:id="rId1" w:fontKey="{A6CBB3F2-617A-4E09-9D8E-DD044F2B7269}"/>
    <w:embedItalic r:id="rId2" w:fontKey="{CFD50ECD-7121-40E0-AEA8-B5D93205710C}"/>
  </w:font>
  <w:font w:name="Calibri">
    <w:panose1 w:val="020F0502020204030204"/>
    <w:charset w:val="A3"/>
    <w:family w:val="swiss"/>
    <w:pitch w:val="variable"/>
    <w:sig w:usb0="E4002EFF" w:usb1="C200247B" w:usb2="00000009" w:usb3="00000000" w:csb0="000001FF" w:csb1="00000000"/>
    <w:embedRegular r:id="rId3" w:fontKey="{4525BB93-4907-46DC-94E1-0BB779A5BD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E116" w14:textId="52FF81CA" w:rsidR="002D6885" w:rsidRPr="00470719" w:rsidRDefault="00000000">
    <w:pPr>
      <w:pBdr>
        <w:top w:val="single" w:sz="6" w:space="3" w:color="C00000"/>
      </w:pBdr>
      <w:tabs>
        <w:tab w:val="left" w:pos="4493"/>
        <w:tab w:val="left" w:pos="8928"/>
      </w:tabs>
      <w:jc w:val="center"/>
    </w:pPr>
    <w:r>
      <w:rPr>
        <w:rFonts w:ascii="Times New Roman" w:hAnsi="Times New Roman"/>
        <w:sz w:val="18"/>
      </w:rPr>
      <w:t xml:space="preserve">BMWMS                                      CAPSTONE PROJECT                                      Page </w:t>
    </w:r>
    <w: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17302" w14:textId="77777777" w:rsidR="00072E17" w:rsidRDefault="00072E17">
      <w:pPr>
        <w:spacing w:after="0" w:line="240" w:lineRule="auto"/>
      </w:pPr>
      <w:r>
        <w:separator/>
      </w:r>
    </w:p>
  </w:footnote>
  <w:footnote w:type="continuationSeparator" w:id="0">
    <w:p w14:paraId="6E1204D0" w14:textId="77777777" w:rsidR="00072E17" w:rsidRDefault="00072E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21FBB" w14:textId="6E6B8D55" w:rsidR="002D6885" w:rsidRPr="00872A57" w:rsidRDefault="00872A57" w:rsidP="00872A57">
    <w:pPr>
      <w:pBdr>
        <w:bottom w:val="single" w:sz="6" w:space="3" w:color="C00000"/>
      </w:pBdr>
      <w:tabs>
        <w:tab w:val="right" w:pos="8928"/>
      </w:tabs>
      <w:rPr>
        <w:lang w:val="en-US"/>
      </w:rPr>
    </w:pPr>
    <w:r>
      <w:rPr>
        <w:noProof/>
      </w:rPr>
      <w:drawing>
        <wp:inline distT="0" distB="0" distL="0" distR="0" wp14:anchorId="0304A076" wp14:editId="638C9406">
          <wp:extent cx="749808" cy="230506"/>
          <wp:effectExtent l="0" t="0" r="0" b="0"/>
          <wp:docPr id="1354090673" name="Picture 1354090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t_logo.png"/>
                  <pic:cNvPicPr/>
                </pic:nvPicPr>
                <pic:blipFill>
                  <a:blip r:embed="rId1"/>
                  <a:stretch>
                    <a:fillRect/>
                  </a:stretch>
                </pic:blipFill>
                <pic:spPr>
                  <a:xfrm>
                    <a:off x="0" y="0"/>
                    <a:ext cx="749808" cy="230506"/>
                  </a:xfrm>
                  <a:prstGeom prst="rect">
                    <a:avLst/>
                  </a:prstGeom>
                </pic:spPr>
              </pic:pic>
            </a:graphicData>
          </a:graphic>
        </wp:inline>
      </w:drawing>
    </w:r>
    <w:r>
      <w:rPr>
        <w:b/>
        <w:color w:val="C00000"/>
        <w:sz w:val="17"/>
      </w:rPr>
      <w:tab/>
      <w:t xml:space="preserve">            REPORT 3 | SOFTWARE REQUIREMENT SPECIFICATION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885"/>
    <w:rsid w:val="00072E17"/>
    <w:rsid w:val="000F251F"/>
    <w:rsid w:val="00152A12"/>
    <w:rsid w:val="00256F0B"/>
    <w:rsid w:val="002D6885"/>
    <w:rsid w:val="00470719"/>
    <w:rsid w:val="004F16A5"/>
    <w:rsid w:val="0051439F"/>
    <w:rsid w:val="00614A38"/>
    <w:rsid w:val="00872A57"/>
    <w:rsid w:val="00920B21"/>
    <w:rsid w:val="009B1B15"/>
    <w:rsid w:val="00B36516"/>
    <w:rsid w:val="00D01F12"/>
    <w:rsid w:val="00F64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76607"/>
  <w15:docId w15:val="{2CEF23CA-6725-4F8D-949E-65565AA62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Times New Roman"/>
      <w:sz w:val="24"/>
    </w:rPr>
  </w:style>
  <w:style w:type="paragraph" w:styleId="Heading1">
    <w:name w:val="heading 1"/>
    <w:basedOn w:val="Normal"/>
    <w:next w:val="Normal"/>
    <w:link w:val="Heading1Char"/>
    <w:uiPriority w:val="9"/>
    <w:qFormat/>
    <w:pPr>
      <w:keepNext/>
      <w:keepLines/>
      <w:spacing w:before="240" w:after="60"/>
      <w:outlineLvl w:val="0"/>
    </w:pPr>
    <w:rPr>
      <w:rFonts w:ascii="Times New Roman" w:hAnsi="Times New Roman" w:eastAsia="Times New Roman"/>
      <w:b/>
      <w:bCs/>
      <w:color w:val="000000"/>
      <w:sz w:val="32"/>
      <w:szCs w:val="32"/>
    </w:rPr>
  </w:style>
  <w:style w:type="paragraph" w:styleId="Heading2">
    <w:name w:val="heading 2"/>
    <w:basedOn w:val="Normal"/>
    <w:next w:val="Normal"/>
    <w:link w:val="Heading2Char"/>
    <w:uiPriority w:val="9"/>
    <w:unhideWhenUsed/>
    <w:qFormat/>
    <w:pPr>
      <w:keepNext/>
      <w:keepLines/>
      <w:spacing w:before="160" w:after="40"/>
      <w:outlineLvl w:val="1"/>
    </w:pPr>
    <w:rPr>
      <w:rFonts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pPr>
      <w:keepNext/>
      <w:keepLines/>
      <w:spacing w:before="100" w:after="40"/>
      <w:outlineLvl w:val="2"/>
    </w:pPr>
    <w:rPr>
      <w:rFonts w:ascii="Times New Roman" w:hAnsi="Times New Roman" w:eastAsia="Times New Roman"/>
      <w:b/>
      <w:bCs/>
      <w:color w:val="000000"/>
      <w:sz w:val="24"/>
      <w:szCs w:val="24"/>
    </w:rPr>
  </w:style>
  <w:style w:type="paragraph" w:styleId="Heading4">
    <w:name w:val="heading 4"/>
    <w:basedOn w:val="Normal"/>
    <w:next w:val="Normal"/>
    <w:link w:val="Heading4Char"/>
    <w:uiPriority w:val="9"/>
    <w:unhideWhenUsed/>
    <w:qFormat/>
    <w:pPr>
      <w:keepNext/>
      <w:keepLines/>
      <w:spacing w:before="80" w:after="40"/>
      <w:outlineLvl w:val="3"/>
    </w:pPr>
    <w:rPr>
      <w:rFonts w:ascii="Times New Roman" w:hAnsi="Times New Roman" w:eastAsia="Times New Roman"/>
      <w:b/>
      <w:bCs/>
      <w:i/>
      <w:iCs/>
      <w:color w:val="000000"/>
    </w:rPr>
  </w:style>
  <w:style w:type="paragraph" w:styleId="Heading5">
    <w:name w:val="heading 5"/>
    <w:basedOn w:val="Normal"/>
    <w:next w:val="Normal"/>
    <w:link w:val="Heading5Char"/>
    <w:uiPriority w:val="9"/>
    <w:unhideWhenUsed/>
    <w:qFormat/>
    <w:pPr>
      <w:keepNext/>
      <w:keepLines/>
      <w:spacing w:before="60" w:after="40"/>
      <w:outlineLvl w:val="4"/>
    </w:pPr>
    <w:rPr>
      <w:rFonts w:ascii="Times New Roman" w:hAnsi="Times New Roman" w:eastAsia="Times New Roman"/>
      <w:b/>
      <w:bCs/>
      <w:i/>
      <w:iCs/>
      <w:color w:val="000000"/>
      <w:sz w:val="21"/>
    </w:rPr>
  </w:style>
  <w:style w:type="paragraph" w:styleId="Heading6">
    <w:name w:val="heading 6"/>
    <w:basedOn w:val="Normal"/>
    <w:next w:val="Normal"/>
    <w:link w:val="Heading6Char"/>
    <w:uiPriority w:val="9"/>
    <w:semiHidden/>
    <w:unhideWhenUsed/>
    <w:qFormat/>
    <w:pPr>
      <w:keepNext/>
      <w:keepLines/>
      <w:spacing w:before="40" w:after="0"/>
      <w:outlineLvl w:val="5"/>
    </w:pPr>
    <w:rPr>
      <w:color w:val="1E4D78"/>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rFonts w:ascii="Times New Roman" w:hAnsi="Times New Roman" w:eastAsia="Times New Roman"/>
      <w:b/>
      <w:bCs/>
      <w:color w:val="000000"/>
      <w:sz w:val="56"/>
      <w:szCs w:val="72"/>
    </w:rPr>
  </w:style>
  <w:style w:type="table" w:customStyle="1" w:styleId="TableNormal1">
    <w:name w:val="TableNormal"/>
    <w:tblPr>
      <w:tblCellMar>
        <w:top w:w="100" w:type="dxa"/>
        <w:left w:w="100" w:type="dxa"/>
        <w:bottom w:w="100" w:type="dxa"/>
        <w:right w:w="100" w:type="dxa"/>
      </w:tblCellMar>
    </w:tblPr>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2F716F"/>
    <w:rPr>
      <w:rFonts w:ascii="Times New Roman" w:eastAsiaTheme="majorEastAsia" w:hAnsi="Times New Roman" w:cstheme="majorBidi"/>
      <w:b/>
      <w:color w:val="C00000"/>
      <w:sz w:val="32"/>
      <w:szCs w:val="32"/>
    </w:rPr>
  </w:style>
  <w:style w:type="character" w:customStyle="1" w:styleId="Heading2Char">
    <w:name w:val="Heading 2 Char"/>
    <w:basedOn w:val="DefaultParagraphFont"/>
    <w:link w:val="Heading2"/>
    <w:uiPriority w:val="9"/>
    <w:rsid w:val="002F716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F716F"/>
    <w:rPr>
      <w:rFonts w:ascii="Times New Roman" w:eastAsiaTheme="majorEastAsia" w:hAnsi="Times New Roman"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eastAsiaTheme="minorEastAsia"/>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eastAsia="Times New Roman" w:hAnsi="Times New Roman" w:cs="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rFonts w:ascii="Times New Roman" w:eastAsia="Times New Roman" w:hAnsi="Times New Roman" w:cs="Times New Roman"/>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Times New Roman" w:eastAsia="Times New Roman" w:hAnsi="Times New Roman" w:cs="Times New Roman"/>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2F716F"/>
    <w:rPr>
      <w:rFonts w:ascii="Times New Roman" w:eastAsiaTheme="majorEastAsia" w:hAnsi="Times New Roman"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Times New Roman" w:eastAsia="Times New Roman" w:hAnsi="Times New Roman" w:cs="Times New Roman"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40" w:after="80" w:line="360" w:lineRule="auto"/>
      <w:jc w:val="center"/>
    </w:pPr>
    <w:rPr>
      <w:i/>
      <w:iCs/>
      <w:color w:val="000000"/>
      <w:sz w:val="20"/>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i/>
      <w:szCs w:val="20"/>
      <w:lang w:val="en-US"/>
    </w:rPr>
  </w:style>
  <w:style w:type="paragraph" w:customStyle="1" w:styleId="TableText">
    <w:name w:val="Table Text"/>
    <w:basedOn w:val="Normal"/>
    <w:rsid w:val="00EF0EE9"/>
    <w:pPr>
      <w:spacing w:before="40" w:after="40" w:line="240" w:lineRule="auto"/>
      <w:ind w:left="72" w:right="72"/>
    </w:pPr>
    <w:rPr>
      <w:szCs w:val="20"/>
      <w:lang w:val="en-US"/>
    </w:rPr>
  </w:style>
  <w:style w:type="paragraph" w:styleId="List">
    <w:name w:val="List"/>
    <w:basedOn w:val="Normal"/>
    <w:semiHidden/>
    <w:rsid w:val="00DC1306"/>
    <w:pPr>
      <w:spacing w:after="120" w:line="240" w:lineRule="exact"/>
      <w:ind w:left="1353" w:hanging="806"/>
    </w:pPr>
    <w:rPr>
      <w:sz w:val="24"/>
      <w:szCs w:val="20"/>
      <w:lang w:val="en-US"/>
    </w:rPr>
  </w:style>
  <w:style w:type="character" w:customStyle="1" w:styleId="Italic">
    <w:name w:val="Italic"/>
    <w:uiPriority w:val="4"/>
    <w:qFormat/>
    <w:rsid w:val="00FE7065"/>
    <w:rPr>
      <w:rFonts w:ascii="Times New Roman" w:eastAsia="Times New Roman" w:hAnsi="Times New Roman" w:cs="Times New Roman"/>
      <w:i/>
      <w:iCs/>
    </w:rPr>
  </w:style>
  <w:style w:type="paragraph" w:customStyle="1" w:styleId="TableHead">
    <w:name w:val="Table Head"/>
    <w:basedOn w:val="Heading3"/>
    <w:next w:val="TableText"/>
    <w:rsid w:val="008D09B0"/>
    <w:pPr>
      <w:keepNext w:val="0"/>
      <w:keepLines w:val="0"/>
      <w:spacing w:before="300" w:after="60" w:line="240" w:lineRule="exact"/>
      <w:outlineLvl w:val="9"/>
    </w:pPr>
    <w:rPr>
      <w:i/>
      <w:color w:val="auto"/>
      <w:szCs w:val="20"/>
      <w:lang w:val="en-US"/>
    </w:rPr>
  </w:style>
  <w:style w:type="character" w:customStyle="1" w:styleId="Heading5Char">
    <w:name w:val="Heading 5 Char"/>
    <w:basedOn w:val="DefaultParagraphFont"/>
    <w:link w:val="Heading5"/>
    <w:uiPriority w:val="9"/>
    <w:rsid w:val="002F716F"/>
    <w:rPr>
      <w:rFonts w:ascii="Times New Roman" w:eastAsiaTheme="majorEastAsia" w:hAnsi="Times New Roman" w:cstheme="majorBidi"/>
      <w:b/>
      <w:i/>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iCs/>
      <w:color w:val="000000"/>
      <w:sz w:val="18"/>
      <w:szCs w:val="19"/>
      <w:lang w:val="en-US"/>
    </w:rPr>
  </w:style>
  <w:style w:type="paragraph" w:customStyle="1" w:styleId="TableTextsmall">
    <w:name w:val="Table Text small"/>
    <w:basedOn w:val="Normal"/>
    <w:rsid w:val="00F42ACB"/>
    <w:pPr>
      <w:spacing w:after="20" w:line="240" w:lineRule="exact"/>
      <w:ind w:left="-14"/>
    </w:pPr>
    <w:rPr>
      <w:sz w:val="20"/>
      <w:szCs w:val="20"/>
      <w:lang w:val="en-US"/>
    </w:rPr>
  </w:style>
  <w:style w:type="paragraph" w:customStyle="1" w:styleId="level5">
    <w:name w:val="level 5"/>
    <w:basedOn w:val="Normal"/>
    <w:rsid w:val="001D3B23"/>
    <w:pPr>
      <w:tabs>
        <w:tab w:val="left" w:pos="2520"/>
      </w:tabs>
      <w:spacing w:after="0" w:line="240" w:lineRule="exact"/>
      <w:ind w:left="1350"/>
    </w:pPr>
    <w:rPr>
      <w:sz w:val="24"/>
      <w:szCs w:val="20"/>
      <w:lang w:val="en-US"/>
    </w:rPr>
  </w:style>
  <w:style w:type="paragraph" w:customStyle="1" w:styleId="level4text">
    <w:name w:val="level 4 text"/>
    <w:basedOn w:val="Normal"/>
    <w:rsid w:val="001D3B23"/>
    <w:pPr>
      <w:spacing w:after="120" w:line="240" w:lineRule="exact"/>
      <w:ind w:left="2160" w:hanging="806"/>
    </w:pPr>
    <w:rPr>
      <w:sz w:val="24"/>
      <w:szCs w:val="20"/>
      <w:lang w:val="en-US"/>
    </w:rPr>
  </w:style>
  <w:style w:type="paragraph" w:styleId="BodyText">
    <w:name w:val="Body Text"/>
    <w:basedOn w:val="Normal"/>
    <w:link w:val="BodyTextChar"/>
    <w:rsid w:val="00ED2706"/>
    <w:pPr>
      <w:spacing w:after="60" w:line="240" w:lineRule="auto"/>
      <w:jc w:val="both"/>
    </w:pPr>
    <w:rPr>
      <w:rFonts w:ascii="Times New Roman" w:hAnsi="Times New Roman" w:eastAsia="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i/>
      <w:color w:val="0000FF"/>
      <w:sz w:val="20"/>
      <w:szCs w:val="20"/>
      <w:lang w:val="en-US"/>
    </w:rPr>
  </w:style>
  <w:style w:type="character" w:styleId="FollowedHyperlink">
    <w:name w:val="FollowedHyperlink"/>
    <w:basedOn w:val="DefaultParagraphFont"/>
    <w:uiPriority w:val="99"/>
    <w:semiHidden/>
    <w:unhideWhenUsed/>
    <w:rsid w:val="00B8044E"/>
    <w:rPr>
      <w:rFonts w:ascii="Times New Roman" w:eastAsia="Times New Roman" w:hAnsi="Times New Roman" w:cs="Times New Roman"/>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b/>
      <w:snapToGrid w:val="0"/>
      <w:color w:val="6E2500"/>
      <w:sz w:val="20"/>
      <w:szCs w:val="20"/>
      <w:lang w:val="en-US"/>
    </w:rPr>
  </w:style>
  <w:style w:type="character" w:styleId="Emphasis">
    <w:name w:val="Emphasis"/>
    <w:basedOn w:val="DefaultParagraphFont"/>
    <w:uiPriority w:val="20"/>
    <w:qFormat/>
    <w:rsid w:val="003744DA"/>
    <w:rPr>
      <w:rFonts w:ascii="Times New Roman" w:eastAsia="Times New Roman" w:hAnsi="Times New Roman" w:cs="Times New Roman"/>
      <w:i/>
      <w:iCs/>
    </w:rPr>
  </w:style>
  <w:style w:type="character" w:customStyle="1" w:styleId="Heading6Char">
    <w:name w:val="Heading 6 Char"/>
    <w:basedOn w:val="DefaultParagraphFont"/>
    <w:link w:val="Heading6"/>
    <w:uiPriority w:val="9"/>
    <w:rsid w:val="001969F1"/>
    <w:rPr>
      <w:rFonts w:asciiTheme="majorHAnsi" w:eastAsiaTheme="majorEastAsia" w:hAnsiTheme="majorHAnsi" w:cstheme="majorBidi"/>
      <w:color w:val="1F4D78" w:themeColor="accent1" w:themeShade="7F"/>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rPr>
      <w:sz w:val="24"/>
      <w:szCs w:val="24"/>
    </w:rPr>
    <w:tblPr>
      <w:tblStyleRowBandSize w:val="1"/>
      <w:tblStyleColBandSize w:val="1"/>
      <w:tblCellMar>
        <w:left w:w="115" w:type="dxa"/>
        <w:right w:w="115" w:type="dxa"/>
      </w:tblCellMar>
    </w:tblPr>
    <w:tcPr>
      <w:vAlign w:val="center"/>
    </w:tc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pPr>
      <w:spacing w:after="0" w:line="240" w:lineRule="auto"/>
    </w:pPr>
    <w:rPr>
      <w:sz w:val="24"/>
      <w:szCs w:val="24"/>
    </w:rPr>
    <w:tblPr>
      <w:tblStyleRowBandSize w:val="1"/>
      <w:tblStyleColBandSize w:val="1"/>
      <w:tblCellMar>
        <w:left w:w="115" w:type="dxa"/>
        <w:right w:w="115" w:type="dxa"/>
      </w:tblCellMar>
    </w:tblPr>
    <w:tcPr>
      <w:vAlign w:val="center"/>
    </w:tcPr>
  </w:style>
  <w:style w:type="table" w:customStyle="1" w:styleId="a8">
    <w:basedOn w:val="TableNormal"/>
    <w:pPr>
      <w:spacing w:after="0" w:line="240" w:lineRule="auto"/>
    </w:pPr>
    <w:rPr>
      <w:sz w:val="24"/>
      <w:szCs w:val="24"/>
    </w:rPr>
    <w:tblPr>
      <w:tblStyleRowBandSize w:val="1"/>
      <w:tblStyleColBandSize w:val="1"/>
      <w:tblCellMar>
        <w:left w:w="115" w:type="dxa"/>
        <w:right w:w="115" w:type="dxa"/>
      </w:tblCellMar>
    </w:tblPr>
    <w:tcPr>
      <w:vAlign w:val="center"/>
    </w:tcPr>
  </w:style>
  <w:style w:type="character" w:styleId="Strong">
    <w:name w:val="Strong"/>
    <w:basedOn w:val="DefaultParagraphFont"/>
    <w:uiPriority w:val="22"/>
    <w:qFormat/>
    <w:rsid w:val="00BA4B78"/>
    <w:rPr>
      <w:rFonts w:ascii="Times New Roman" w:eastAsia="Times New Roman" w:hAnsi="Times New Roman" w:cs="Times New Roman"/>
      <w:b/>
      <w:bCs/>
    </w:rPr>
  </w:style>
  <w:style w:type="table" w:customStyle="1" w:styleId="a9">
    <w:basedOn w:val="TableNormal"/>
    <w:tblPr>
      <w:tblStyleRowBandSize w:val="1"/>
      <w:tblStyleColBandSize w:val="1"/>
      <w:tblCellMar>
        <w:left w:w="80" w:type="dxa"/>
        <w:right w:w="80" w:type="dxa"/>
      </w:tblCellMar>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pPr>
      <w:spacing w:after="0" w:line="240" w:lineRule="auto"/>
    </w:pPr>
    <w:tblPr>
      <w:tblStyleRowBandSize w:val="1"/>
      <w:tblStyleColBandSize w:val="1"/>
    </w:tblPr>
  </w:style>
  <w:style w:type="table" w:customStyle="1" w:styleId="af1">
    <w:basedOn w:val="TableNormal"/>
    <w:tblPr>
      <w:tblStyleRowBandSize w:val="1"/>
      <w:tblStyleColBandSize w:val="1"/>
    </w:tblPr>
    <w:tcPr>
      <w:shd w:val="clear" w:color="auto" w:fill="FFFFFF"/>
    </w:tc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pPr>
      <w:spacing w:after="0" w:line="240" w:lineRule="auto"/>
    </w:pPr>
    <w:tblPr>
      <w:tblStyleRowBandSize w:val="1"/>
      <w:tblStyleColBandSize w:val="1"/>
    </w:tblPr>
  </w:style>
  <w:style w:type="table" w:customStyle="1" w:styleId="afff9">
    <w:basedOn w:val="TableNormal"/>
    <w:pPr>
      <w:spacing w:after="0" w:line="240" w:lineRule="auto"/>
    </w:pPr>
    <w:tblPr>
      <w:tblStyleRowBandSize w:val="1"/>
      <w:tblStyleColBandSize w:val="1"/>
    </w:tblPr>
  </w:style>
  <w:style w:type="table" w:customStyle="1" w:styleId="afffa">
    <w:basedOn w:val="TableNormal"/>
    <w:pPr>
      <w:spacing w:after="0" w:line="240" w:lineRule="auto"/>
    </w:pPr>
    <w:tblPr>
      <w:tblStyleRowBandSize w:val="1"/>
      <w:tblStyleColBandSize w:val="1"/>
    </w:tblPr>
  </w:style>
  <w:style w:type="table" w:customStyle="1" w:styleId="afffb">
    <w:basedOn w:val="TableNormal"/>
    <w:pPr>
      <w:spacing w:after="0" w:line="240" w:lineRule="auto"/>
    </w:pPr>
    <w:tblPr>
      <w:tblStyleRowBandSize w:val="1"/>
      <w:tblStyleColBandSize w:val="1"/>
    </w:tblPr>
  </w:style>
  <w:style w:type="table" w:customStyle="1" w:styleId="afffc">
    <w:basedOn w:val="TableNormal"/>
    <w:pPr>
      <w:spacing w:after="0" w:line="240" w:lineRule="auto"/>
    </w:pPr>
    <w:tblPr>
      <w:tblStyleRowBandSize w:val="1"/>
      <w:tblStyleColBandSize w:val="1"/>
    </w:tblPr>
  </w:style>
  <w:style w:type="table" w:customStyle="1" w:styleId="afffd">
    <w:basedOn w:val="TableNormal"/>
    <w:pPr>
      <w:spacing w:after="0" w:line="240" w:lineRule="auto"/>
    </w:pPr>
    <w:tblPr>
      <w:tblStyleRowBandSize w:val="1"/>
      <w:tblStyleColBandSize w:val="1"/>
    </w:tblPr>
  </w:style>
  <w:style w:type="table" w:customStyle="1" w:styleId="afffe">
    <w:basedOn w:val="TableNormal"/>
    <w:pPr>
      <w:spacing w:after="0" w:line="240" w:lineRule="auto"/>
    </w:pPr>
    <w:tblPr>
      <w:tblStyleRowBandSize w:val="1"/>
      <w:tblStyleColBandSize w:val="1"/>
    </w:tblPr>
  </w:style>
  <w:style w:type="table" w:customStyle="1" w:styleId="affff">
    <w:basedOn w:val="TableNormal"/>
    <w:pPr>
      <w:spacing w:after="0" w:line="240" w:lineRule="auto"/>
    </w:pPr>
    <w:tblPr>
      <w:tblStyleRowBandSize w:val="1"/>
      <w:tblStyleColBandSize w:val="1"/>
    </w:tblPr>
  </w:style>
  <w:style w:type="table" w:customStyle="1" w:styleId="affff0">
    <w:basedOn w:val="TableNormal"/>
    <w:pPr>
      <w:spacing w:after="0" w:line="240" w:lineRule="auto"/>
    </w:pPr>
    <w:tblPr>
      <w:tblStyleRowBandSize w:val="1"/>
      <w:tblStyleColBandSize w:val="1"/>
    </w:tblPr>
  </w:style>
  <w:style w:type="table" w:customStyle="1" w:styleId="affff1">
    <w:basedOn w:val="TableNormal"/>
    <w:pPr>
      <w:spacing w:after="0" w:line="240" w:lineRule="auto"/>
    </w:pPr>
    <w:tblPr>
      <w:tblStyleRowBandSize w:val="1"/>
      <w:tblStyleColBandSize w:val="1"/>
    </w:tblPr>
  </w:style>
  <w:style w:type="table" w:customStyle="1" w:styleId="affff2">
    <w:basedOn w:val="TableNormal"/>
    <w:pPr>
      <w:spacing w:after="0" w:line="240" w:lineRule="auto"/>
    </w:pPr>
    <w:tblPr>
      <w:tblStyleRowBandSize w:val="1"/>
      <w:tblStyleColBandSize w:val="1"/>
    </w:tblPr>
  </w:style>
  <w:style w:type="table" w:customStyle="1" w:styleId="affff3">
    <w:basedOn w:val="TableNormal"/>
    <w:pPr>
      <w:spacing w:after="0" w:line="240" w:lineRule="auto"/>
    </w:pPr>
    <w:tblPr>
      <w:tblStyleRowBandSize w:val="1"/>
      <w:tblStyleColBandSize w:val="1"/>
    </w:tblPr>
  </w:style>
  <w:style w:type="table" w:customStyle="1" w:styleId="affff4">
    <w:basedOn w:val="TableNormal"/>
    <w:pPr>
      <w:spacing w:after="0" w:line="240" w:lineRule="auto"/>
    </w:pPr>
    <w:tblPr>
      <w:tblStyleRowBandSize w:val="1"/>
      <w:tblStyleColBandSize w:val="1"/>
    </w:tblPr>
  </w:style>
  <w:style w:type="table" w:customStyle="1" w:styleId="affff5">
    <w:basedOn w:val="TableNormal"/>
    <w:pPr>
      <w:spacing w:after="0" w:line="240" w:lineRule="auto"/>
    </w:pPr>
    <w:tblPr>
      <w:tblStyleRowBandSize w:val="1"/>
      <w:tblStyleColBandSize w:val="1"/>
    </w:tblPr>
  </w:style>
  <w:style w:type="table" w:customStyle="1" w:styleId="affff6">
    <w:basedOn w:val="TableNormal"/>
    <w:pPr>
      <w:spacing w:after="0" w:line="240" w:lineRule="auto"/>
    </w:pPr>
    <w:tblPr>
      <w:tblStyleRowBandSize w:val="1"/>
      <w:tblStyleColBandSize w:val="1"/>
    </w:tblPr>
  </w:style>
  <w:style w:type="table" w:customStyle="1" w:styleId="affff7">
    <w:basedOn w:val="TableNormal"/>
    <w:pPr>
      <w:spacing w:after="0" w:line="240" w:lineRule="auto"/>
    </w:pPr>
    <w:tblPr>
      <w:tblStyleRowBandSize w:val="1"/>
      <w:tblStyleColBandSize w:val="1"/>
    </w:tblPr>
  </w:style>
  <w:style w:type="table" w:customStyle="1" w:styleId="affff8">
    <w:basedOn w:val="TableNormal"/>
    <w:pPr>
      <w:spacing w:after="0" w:line="240" w:lineRule="auto"/>
    </w:pPr>
    <w:tblPr>
      <w:tblStyleRowBandSize w:val="1"/>
      <w:tblStyleColBandSize w:val="1"/>
    </w:tblPr>
  </w:style>
  <w:style w:type="table" w:customStyle="1" w:styleId="affff9">
    <w:basedOn w:val="TableNormal"/>
    <w:pPr>
      <w:spacing w:after="0" w:line="240" w:lineRule="auto"/>
    </w:pPr>
    <w:tblPr>
      <w:tblStyleRowBandSize w:val="1"/>
      <w:tblStyleColBandSize w:val="1"/>
    </w:tblPr>
  </w:style>
  <w:style w:type="table" w:customStyle="1" w:styleId="affffa">
    <w:basedOn w:val="TableNormal"/>
    <w:pPr>
      <w:spacing w:after="0" w:line="240" w:lineRule="auto"/>
    </w:pPr>
    <w:tblPr>
      <w:tblStyleRowBandSize w:val="1"/>
      <w:tblStyleColBandSize w:val="1"/>
    </w:tblPr>
  </w:style>
  <w:style w:type="table" w:customStyle="1" w:styleId="affffb">
    <w:basedOn w:val="TableNormal"/>
    <w:pPr>
      <w:spacing w:after="0" w:line="240" w:lineRule="auto"/>
    </w:pPr>
    <w:tblPr>
      <w:tblStyleRowBandSize w:val="1"/>
      <w:tblStyleColBandSize w:val="1"/>
    </w:tblPr>
  </w:style>
  <w:style w:type="table" w:customStyle="1" w:styleId="affffc">
    <w:basedOn w:val="TableNormal"/>
    <w:pPr>
      <w:spacing w:after="0" w:line="240" w:lineRule="auto"/>
    </w:pPr>
    <w:tblPr>
      <w:tblStyleRowBandSize w:val="1"/>
      <w:tblStyleColBandSize w:val="1"/>
    </w:tblPr>
  </w:style>
  <w:style w:type="table" w:customStyle="1" w:styleId="affffd">
    <w:basedOn w:val="TableNormal"/>
    <w:pPr>
      <w:spacing w:after="0" w:line="240" w:lineRule="auto"/>
    </w:pPr>
    <w:tblPr>
      <w:tblStyleRowBandSize w:val="1"/>
      <w:tblStyleColBandSize w:val="1"/>
    </w:tblPr>
  </w:style>
  <w:style w:type="table" w:customStyle="1" w:styleId="affffe">
    <w:basedOn w:val="TableNormal"/>
    <w:pPr>
      <w:spacing w:after="0" w:line="240" w:lineRule="auto"/>
    </w:pPr>
    <w:tblPr>
      <w:tblStyleRowBandSize w:val="1"/>
      <w:tblStyleColBandSize w:val="1"/>
    </w:tblPr>
  </w:style>
  <w:style w:type="table" w:customStyle="1" w:styleId="afffff">
    <w:basedOn w:val="TableNormal"/>
    <w:pPr>
      <w:spacing w:after="0" w:line="240" w:lineRule="auto"/>
    </w:pPr>
    <w:tblPr>
      <w:tblStyleRowBandSize w:val="1"/>
      <w:tblStyleColBandSize w:val="1"/>
    </w:tblPr>
  </w:style>
  <w:style w:type="table" w:customStyle="1" w:styleId="afffff0">
    <w:basedOn w:val="TableNormal"/>
    <w:pPr>
      <w:spacing w:after="0" w:line="240" w:lineRule="auto"/>
    </w:pPr>
    <w:tblPr>
      <w:tblStyleRowBandSize w:val="1"/>
      <w:tblStyleColBandSize w:val="1"/>
    </w:tblPr>
  </w:style>
  <w:style w:type="table" w:customStyle="1" w:styleId="afffff1">
    <w:basedOn w:val="TableNormal"/>
    <w:pPr>
      <w:spacing w:after="0" w:line="240" w:lineRule="auto"/>
    </w:pPr>
    <w:tblPr>
      <w:tblStyleRowBandSize w:val="1"/>
      <w:tblStyleColBandSize w:val="1"/>
    </w:tblPr>
  </w:style>
  <w:style w:type="table" w:customStyle="1" w:styleId="afffff2">
    <w:basedOn w:val="TableNormal"/>
    <w:pPr>
      <w:spacing w:after="0" w:line="240" w:lineRule="auto"/>
    </w:pPr>
    <w:tblPr>
      <w:tblStyleRowBandSize w:val="1"/>
      <w:tblStyleColBandSize w:val="1"/>
    </w:tblPr>
  </w:style>
  <w:style w:type="table" w:customStyle="1" w:styleId="afffff3">
    <w:basedOn w:val="TableNormal"/>
    <w:pPr>
      <w:spacing w:after="0" w:line="240" w:lineRule="auto"/>
    </w:pPr>
    <w:tblPr>
      <w:tblStyleRowBandSize w:val="1"/>
      <w:tblStyleColBandSize w:val="1"/>
    </w:tblPr>
  </w:style>
  <w:style w:type="table" w:customStyle="1" w:styleId="afffff4">
    <w:basedOn w:val="TableNormal"/>
    <w:pPr>
      <w:spacing w:after="0" w:line="240" w:lineRule="auto"/>
    </w:pPr>
    <w:tblPr>
      <w:tblStyleRowBandSize w:val="1"/>
      <w:tblStyleColBandSize w:val="1"/>
    </w:tblPr>
  </w:style>
  <w:style w:type="table" w:customStyle="1" w:styleId="afffff5">
    <w:basedOn w:val="TableNormal"/>
    <w:pPr>
      <w:spacing w:after="0" w:line="240" w:lineRule="auto"/>
    </w:pPr>
    <w:tblPr>
      <w:tblStyleRowBandSize w:val="1"/>
      <w:tblStyleColBandSize w:val="1"/>
    </w:tblPr>
  </w:style>
  <w:style w:type="table" w:customStyle="1" w:styleId="afffff6">
    <w:basedOn w:val="TableNormal"/>
    <w:pPr>
      <w:spacing w:after="0" w:line="240" w:lineRule="auto"/>
    </w:pPr>
    <w:tblPr>
      <w:tblStyleRowBandSize w:val="1"/>
      <w:tblStyleColBandSize w:val="1"/>
    </w:tblPr>
  </w:style>
  <w:style w:type="table" w:customStyle="1" w:styleId="afffff7">
    <w:basedOn w:val="TableNormal"/>
    <w:pPr>
      <w:spacing w:after="0" w:line="240" w:lineRule="auto"/>
    </w:pPr>
    <w:tblPr>
      <w:tblStyleRowBandSize w:val="1"/>
      <w:tblStyleColBandSize w:val="1"/>
    </w:tblPr>
  </w:style>
  <w:style w:type="table" w:customStyle="1" w:styleId="afffff8">
    <w:basedOn w:val="TableNormal"/>
    <w:pPr>
      <w:spacing w:after="0" w:line="240" w:lineRule="auto"/>
    </w:pPr>
    <w:tblPr>
      <w:tblStyleRowBandSize w:val="1"/>
      <w:tblStyleColBandSize w:val="1"/>
    </w:tblPr>
  </w:style>
  <w:style w:type="table" w:customStyle="1" w:styleId="afffff9">
    <w:basedOn w:val="TableNormal"/>
    <w:pPr>
      <w:spacing w:after="0" w:line="240" w:lineRule="auto"/>
    </w:pPr>
    <w:tblPr>
      <w:tblStyleRowBandSize w:val="1"/>
      <w:tblStyleColBandSize w:val="1"/>
    </w:tblPr>
  </w:style>
  <w:style w:type="table" w:customStyle="1" w:styleId="afffffa">
    <w:basedOn w:val="TableNormal"/>
    <w:pPr>
      <w:spacing w:after="0" w:line="240" w:lineRule="auto"/>
    </w:pPr>
    <w:tblPr>
      <w:tblStyleRowBandSize w:val="1"/>
      <w:tblStyleColBandSize w:val="1"/>
    </w:tblPr>
  </w:style>
  <w:style w:type="table" w:customStyle="1" w:styleId="afffffb">
    <w:basedOn w:val="TableNormal"/>
    <w:pPr>
      <w:spacing w:after="0" w:line="240" w:lineRule="auto"/>
    </w:pPr>
    <w:tblPr>
      <w:tblStyleRowBandSize w:val="1"/>
      <w:tblStyleColBandSize w:val="1"/>
    </w:tblPr>
  </w:style>
  <w:style w:type="table" w:customStyle="1" w:styleId="afffffc">
    <w:basedOn w:val="TableNormal"/>
    <w:pPr>
      <w:spacing w:after="0" w:line="240" w:lineRule="auto"/>
    </w:pPr>
    <w:tblPr>
      <w:tblStyleRowBandSize w:val="1"/>
      <w:tblStyleColBandSize w:val="1"/>
    </w:tblPr>
  </w:style>
  <w:style w:type="table" w:customStyle="1" w:styleId="afffffd">
    <w:basedOn w:val="TableNormal"/>
    <w:pPr>
      <w:spacing w:after="0" w:line="240" w:lineRule="auto"/>
    </w:pPr>
    <w:tblPr>
      <w:tblStyleRowBandSize w:val="1"/>
      <w:tblStyleColBandSize w:val="1"/>
    </w:tblPr>
  </w:style>
  <w:style w:type="table" w:customStyle="1" w:styleId="afffffe">
    <w:basedOn w:val="TableNormal"/>
    <w:pPr>
      <w:spacing w:after="0" w:line="240" w:lineRule="auto"/>
    </w:pPr>
    <w:tblPr>
      <w:tblStyleRowBandSize w:val="1"/>
      <w:tblStyleColBandSize w:val="1"/>
    </w:tblPr>
  </w:style>
  <w:style w:type="table" w:customStyle="1" w:styleId="affffff">
    <w:basedOn w:val="TableNormal"/>
    <w:pPr>
      <w:spacing w:after="0" w:line="240" w:lineRule="auto"/>
    </w:pPr>
    <w:tblPr>
      <w:tblStyleRowBandSize w:val="1"/>
      <w:tblStyleColBandSize w:val="1"/>
    </w:tblPr>
  </w:style>
  <w:style w:type="table" w:customStyle="1" w:styleId="affffff0">
    <w:basedOn w:val="TableNormal"/>
    <w:pPr>
      <w:spacing w:after="0" w:line="240" w:lineRule="auto"/>
    </w:pPr>
    <w:tblPr>
      <w:tblStyleRowBandSize w:val="1"/>
      <w:tblStyleColBandSize w:val="1"/>
    </w:tblPr>
  </w:style>
  <w:style w:type="table" w:customStyle="1" w:styleId="affffff1">
    <w:basedOn w:val="TableNormal"/>
    <w:pPr>
      <w:spacing w:after="0" w:line="240" w:lineRule="auto"/>
    </w:pPr>
    <w:tblPr>
      <w:tblStyleRowBandSize w:val="1"/>
      <w:tblStyleColBandSize w:val="1"/>
    </w:tblPr>
  </w:style>
  <w:style w:type="table" w:customStyle="1" w:styleId="affffff2">
    <w:basedOn w:val="TableNormal"/>
    <w:pPr>
      <w:spacing w:after="0" w:line="240" w:lineRule="auto"/>
    </w:pPr>
    <w:tblPr>
      <w:tblStyleRowBandSize w:val="1"/>
      <w:tblStyleColBandSize w:val="1"/>
    </w:tblPr>
  </w:style>
  <w:style w:type="table" w:customStyle="1" w:styleId="affffff3">
    <w:basedOn w:val="TableNormal"/>
    <w:pPr>
      <w:spacing w:after="0" w:line="240" w:lineRule="auto"/>
    </w:pPr>
    <w:tblPr>
      <w:tblStyleRowBandSize w:val="1"/>
      <w:tblStyleColBandSize w:val="1"/>
    </w:tblPr>
  </w:style>
  <w:style w:type="table" w:customStyle="1" w:styleId="affffff4">
    <w:basedOn w:val="TableNormal"/>
    <w:pPr>
      <w:spacing w:after="0" w:line="240" w:lineRule="auto"/>
    </w:pPr>
    <w:tblPr>
      <w:tblStyleRowBandSize w:val="1"/>
      <w:tblStyleColBandSize w:val="1"/>
    </w:tblPr>
  </w:style>
  <w:style w:type="table" w:customStyle="1" w:styleId="affffff5">
    <w:basedOn w:val="TableNormal"/>
    <w:pPr>
      <w:spacing w:after="0" w:line="240" w:lineRule="auto"/>
    </w:pPr>
    <w:tblPr>
      <w:tblStyleRowBandSize w:val="1"/>
      <w:tblStyleColBandSize w:val="1"/>
    </w:tblPr>
  </w:style>
  <w:style w:type="table" w:customStyle="1" w:styleId="affffff6">
    <w:basedOn w:val="TableNormal"/>
    <w:pPr>
      <w:spacing w:after="0" w:line="240" w:lineRule="auto"/>
    </w:pPr>
    <w:tblPr>
      <w:tblStyleRowBandSize w:val="1"/>
      <w:tblStyleColBandSize w:val="1"/>
    </w:tblPr>
  </w:style>
  <w:style w:type="table" w:customStyle="1" w:styleId="affffff7">
    <w:basedOn w:val="TableNormal"/>
    <w:pPr>
      <w:spacing w:after="0" w:line="240" w:lineRule="auto"/>
    </w:pPr>
    <w:tblPr>
      <w:tblStyleRowBandSize w:val="1"/>
      <w:tblStyleColBandSize w:val="1"/>
    </w:tblPr>
  </w:style>
  <w:style w:type="table" w:customStyle="1" w:styleId="affffff8">
    <w:basedOn w:val="TableNormal"/>
    <w:pPr>
      <w:spacing w:after="0" w:line="240" w:lineRule="auto"/>
    </w:pPr>
    <w:tblPr>
      <w:tblStyleRowBandSize w:val="1"/>
      <w:tblStyleColBandSize w:val="1"/>
    </w:tblPr>
  </w:style>
  <w:style w:type="table" w:customStyle="1" w:styleId="affffff9">
    <w:basedOn w:val="TableNormal"/>
    <w:pPr>
      <w:spacing w:after="0" w:line="240" w:lineRule="auto"/>
    </w:pPr>
    <w:tblPr>
      <w:tblStyleRowBandSize w:val="1"/>
      <w:tblStyleColBandSize w:val="1"/>
    </w:tblPr>
  </w:style>
  <w:style w:type="table" w:customStyle="1" w:styleId="affffffa">
    <w:basedOn w:val="TableNormal"/>
    <w:pPr>
      <w:spacing w:after="0" w:line="240" w:lineRule="auto"/>
    </w:pPr>
    <w:tblPr>
      <w:tblStyleRowBandSize w:val="1"/>
      <w:tblStyleColBandSize w:val="1"/>
    </w:tblPr>
  </w:style>
  <w:style w:type="table" w:customStyle="1" w:styleId="affffffb">
    <w:basedOn w:val="TableNormal"/>
    <w:pPr>
      <w:spacing w:after="0" w:line="240" w:lineRule="auto"/>
    </w:pPr>
    <w:tblPr>
      <w:tblStyleRowBandSize w:val="1"/>
      <w:tblStyleColBandSize w:val="1"/>
    </w:tblPr>
  </w:style>
  <w:style w:type="table" w:customStyle="1" w:styleId="affffffc">
    <w:basedOn w:val="TableNormal"/>
    <w:pPr>
      <w:spacing w:after="0" w:line="240" w:lineRule="auto"/>
    </w:pPr>
    <w:tblPr>
      <w:tblStyleRowBandSize w:val="1"/>
      <w:tblStyleColBandSize w:val="1"/>
    </w:tblPr>
  </w:style>
  <w:style w:type="table" w:customStyle="1" w:styleId="affffffd">
    <w:basedOn w:val="TableNormal"/>
    <w:pPr>
      <w:spacing w:after="0" w:line="240" w:lineRule="auto"/>
    </w:pPr>
    <w:tblPr>
      <w:tblStyleRowBandSize w:val="1"/>
      <w:tblStyleColBandSize w:val="1"/>
    </w:tblPr>
  </w:style>
  <w:style w:type="table" w:customStyle="1" w:styleId="affffffe">
    <w:basedOn w:val="TableNormal"/>
    <w:pPr>
      <w:spacing w:after="0" w:line="240" w:lineRule="auto"/>
    </w:pPr>
    <w:tblPr>
      <w:tblStyleRowBandSize w:val="1"/>
      <w:tblStyleColBandSize w:val="1"/>
    </w:tblPr>
  </w:style>
  <w:style w:type="table" w:customStyle="1" w:styleId="afffffff">
    <w:basedOn w:val="TableNormal"/>
    <w:pPr>
      <w:spacing w:after="0" w:line="240" w:lineRule="auto"/>
    </w:pPr>
    <w:tblPr>
      <w:tblStyleRowBandSize w:val="1"/>
      <w:tblStyleColBandSize w:val="1"/>
    </w:tblPr>
  </w:style>
  <w:style w:type="table" w:customStyle="1" w:styleId="afffffff0">
    <w:basedOn w:val="TableNormal"/>
    <w:pPr>
      <w:spacing w:after="0" w:line="240" w:lineRule="auto"/>
    </w:pPr>
    <w:tblPr>
      <w:tblStyleRowBandSize w:val="1"/>
      <w:tblStyleColBandSize w:val="1"/>
    </w:tblPr>
  </w:style>
  <w:style w:type="table" w:customStyle="1" w:styleId="afffffff1">
    <w:basedOn w:val="TableNormal"/>
    <w:pPr>
      <w:spacing w:after="0" w:line="240" w:lineRule="auto"/>
    </w:pPr>
    <w:tblPr>
      <w:tblStyleRowBandSize w:val="1"/>
      <w:tblStyleColBandSize w:val="1"/>
    </w:tblPr>
  </w:style>
  <w:style w:type="table" w:customStyle="1" w:styleId="afffffff2">
    <w:basedOn w:val="TableNormal"/>
    <w:pPr>
      <w:spacing w:after="0" w:line="240" w:lineRule="auto"/>
    </w:pPr>
    <w:tblPr>
      <w:tblStyleRowBandSize w:val="1"/>
      <w:tblStyleColBandSize w:val="1"/>
    </w:tblPr>
  </w:style>
  <w:style w:type="table" w:customStyle="1" w:styleId="afffffff3">
    <w:basedOn w:val="TableNormal"/>
    <w:pPr>
      <w:spacing w:after="0" w:line="240" w:lineRule="auto"/>
    </w:pPr>
    <w:tblPr>
      <w:tblStyleRowBandSize w:val="1"/>
      <w:tblStyleColBandSize w:val="1"/>
    </w:tblPr>
  </w:style>
  <w:style w:type="table" w:customStyle="1" w:styleId="afffffff4">
    <w:basedOn w:val="TableNormal"/>
    <w:pPr>
      <w:spacing w:after="0" w:line="240" w:lineRule="auto"/>
    </w:pPr>
    <w:tblPr>
      <w:tblStyleRowBandSize w:val="1"/>
      <w:tblStyleColBandSize w:val="1"/>
    </w:tblPr>
  </w:style>
  <w:style w:type="table" w:customStyle="1" w:styleId="afffffff5">
    <w:basedOn w:val="TableNormal"/>
    <w:pPr>
      <w:spacing w:after="0" w:line="240" w:lineRule="auto"/>
    </w:pPr>
    <w:tblPr>
      <w:tblStyleRowBandSize w:val="1"/>
      <w:tblStyleColBandSize w:val="1"/>
    </w:tblPr>
  </w:style>
  <w:style w:type="table" w:customStyle="1" w:styleId="afffffff6">
    <w:basedOn w:val="TableNormal"/>
    <w:pPr>
      <w:spacing w:after="0" w:line="240" w:lineRule="auto"/>
    </w:pPr>
    <w:tblPr>
      <w:tblStyleRowBandSize w:val="1"/>
      <w:tblStyleColBandSize w:val="1"/>
    </w:tblPr>
  </w:style>
  <w:style w:type="table" w:customStyle="1" w:styleId="afffffff7">
    <w:basedOn w:val="TableNormal"/>
    <w:pPr>
      <w:spacing w:after="0" w:line="240" w:lineRule="auto"/>
    </w:pPr>
    <w:rPr>
      <w:sz w:val="24"/>
      <w:szCs w:val="24"/>
    </w:rPr>
    <w:tblPr>
      <w:tblStyleRowBandSize w:val="1"/>
      <w:tblStyleColBandSize w:val="1"/>
      <w:tblCellMar>
        <w:left w:w="115" w:type="dxa"/>
        <w:right w:w="115" w:type="dxa"/>
      </w:tblCellMar>
    </w:tblPr>
    <w:tcPr>
      <w:vAlign w:val="center"/>
    </w:tcPr>
  </w:style>
  <w:style w:type="paragraph" w:styleId="Subtitle">
    <w:name w:val="Subtitle"/>
    <w:basedOn w:val="Normal"/>
    <w:next w:val="Normal"/>
    <w:uiPriority w:val="11"/>
    <w:qFormat/>
    <w:pPr>
      <w:keepNext/>
      <w:keepLines/>
      <w:spacing w:before="360" w:after="80"/>
    </w:pPr>
    <w:rPr>
      <w:i/>
      <w:iCs/>
      <w:color w:val="666666"/>
      <w:sz w:val="48"/>
      <w:szCs w:val="48"/>
    </w:rPr>
  </w:style>
  <w:style w:type="table" w:customStyle="1" w:styleId="afffffff8">
    <w:basedOn w:val="TableNormal"/>
    <w:tblPr>
      <w:tblStyleRowBandSize w:val="1"/>
      <w:tblStyleColBandSize w:val="1"/>
      <w:tblCellMar>
        <w:left w:w="80" w:type="dxa"/>
        <w:right w:w="80" w:type="dxa"/>
      </w:tblCellMar>
    </w:tblPr>
  </w:style>
  <w:style w:type="table" w:customStyle="1" w:styleId="afffffff9">
    <w:basedOn w:val="TableNormal"/>
    <w:pPr>
      <w:spacing w:after="0" w:line="240" w:lineRule="auto"/>
    </w:pPr>
    <w:tblPr>
      <w:tblStyleRowBandSize w:val="1"/>
      <w:tblStyleColBandSize w:val="1"/>
    </w:tblPr>
  </w:style>
  <w:style w:type="table" w:customStyle="1" w:styleId="afffffffa">
    <w:basedOn w:val="TableNormal"/>
    <w:pPr>
      <w:spacing w:after="0" w:line="240" w:lineRule="auto"/>
    </w:pPr>
    <w:tblPr>
      <w:tblStyleRowBandSize w:val="1"/>
      <w:tblStyleColBandSize w:val="1"/>
    </w:tblPr>
  </w:style>
  <w:style w:type="table" w:customStyle="1" w:styleId="afffffffb">
    <w:basedOn w:val="TableNormal"/>
    <w:tblPr>
      <w:tblStyleRowBandSize w:val="1"/>
      <w:tblStyleColBandSize w:val="1"/>
      <w:tblCellMar>
        <w:left w:w="115" w:type="dxa"/>
        <w:right w:w="115" w:type="dxa"/>
      </w:tblCellMar>
    </w:tblPr>
  </w:style>
  <w:style w:type="table" w:customStyle="1" w:styleId="afffffffc">
    <w:basedOn w:val="TableNormal"/>
    <w:tblPr>
      <w:tblStyleRowBandSize w:val="1"/>
      <w:tblStyleColBandSize w:val="1"/>
      <w:tblCellMar>
        <w:left w:w="115" w:type="dxa"/>
        <w:right w:w="115" w:type="dxa"/>
      </w:tblCellMar>
    </w:tblPr>
  </w:style>
  <w:style w:type="table" w:customStyle="1" w:styleId="afffffffd">
    <w:basedOn w:val="TableNormal"/>
    <w:tblPr>
      <w:tblStyleRowBandSize w:val="1"/>
      <w:tblStyleColBandSize w:val="1"/>
      <w:tblCellMar>
        <w:left w:w="115" w:type="dxa"/>
        <w:right w:w="115" w:type="dxa"/>
      </w:tblCellMar>
    </w:tblPr>
  </w:style>
  <w:style w:type="table" w:customStyle="1" w:styleId="afffffffe">
    <w:basedOn w:val="TableNormal"/>
    <w:tblPr>
      <w:tblStyleRowBandSize w:val="1"/>
      <w:tblStyleColBandSize w:val="1"/>
    </w:tblPr>
    <w:tcPr>
      <w:shd w:val="clear" w:color="auto" w:fill="FFFFFF"/>
    </w:tcPr>
  </w:style>
  <w:style w:type="table" w:customStyle="1" w:styleId="affffffff">
    <w:basedOn w:val="TableNormal"/>
    <w:tblPr>
      <w:tblStyleRowBandSize w:val="1"/>
      <w:tblStyleColBandSize w:val="1"/>
      <w:tblCellMar>
        <w:left w:w="115" w:type="dxa"/>
        <w:right w:w="115" w:type="dxa"/>
      </w:tblCellMar>
    </w:tblPr>
  </w:style>
  <w:style w:type="table" w:customStyle="1" w:styleId="affffffff0">
    <w:basedOn w:val="TableNormal"/>
    <w:tblPr>
      <w:tblStyleRowBandSize w:val="1"/>
      <w:tblStyleColBandSize w:val="1"/>
      <w:tblCellMar>
        <w:left w:w="115" w:type="dxa"/>
        <w:right w:w="115" w:type="dxa"/>
      </w:tblCellMar>
    </w:tblPr>
    <w:tcPr>
      <w:shd w:val="clear" w:color="auto" w:fill="FFFFFF"/>
    </w:tcPr>
  </w:style>
  <w:style w:type="table" w:customStyle="1" w:styleId="affffffff1">
    <w:basedOn w:val="TableNormal"/>
    <w:pPr>
      <w:spacing w:after="0" w:line="240" w:lineRule="auto"/>
    </w:pPr>
    <w:tblPr>
      <w:tblStyleRowBandSize w:val="1"/>
      <w:tblStyleColBandSize w:val="1"/>
    </w:tblPr>
  </w:style>
  <w:style w:type="table" w:customStyle="1" w:styleId="affffffff2">
    <w:basedOn w:val="TableNormal"/>
    <w:pPr>
      <w:spacing w:after="0" w:line="240" w:lineRule="auto"/>
    </w:pPr>
    <w:tblPr>
      <w:tblStyleRowBandSize w:val="1"/>
      <w:tblStyleColBandSize w:val="1"/>
    </w:tblPr>
  </w:style>
  <w:style w:type="table" w:customStyle="1" w:styleId="affffffff3">
    <w:basedOn w:val="TableNormal"/>
    <w:pPr>
      <w:spacing w:after="0" w:line="240" w:lineRule="auto"/>
    </w:pPr>
    <w:tblPr>
      <w:tblStyleRowBandSize w:val="1"/>
      <w:tblStyleColBandSize w:val="1"/>
    </w:tblPr>
  </w:style>
  <w:style w:type="table" w:customStyle="1" w:styleId="affffffff4">
    <w:basedOn w:val="TableNormal"/>
    <w:pPr>
      <w:spacing w:after="0" w:line="240" w:lineRule="auto"/>
    </w:pPr>
    <w:tblPr>
      <w:tblStyleRowBandSize w:val="1"/>
      <w:tblStyleColBandSize w:val="1"/>
    </w:tblPr>
  </w:style>
  <w:style w:type="table" w:customStyle="1" w:styleId="affffffff5">
    <w:basedOn w:val="TableNormal"/>
    <w:pPr>
      <w:spacing w:after="0" w:line="240" w:lineRule="auto"/>
    </w:pPr>
    <w:tblPr>
      <w:tblStyleRowBandSize w:val="1"/>
      <w:tblStyleColBandSize w:val="1"/>
    </w:tblPr>
  </w:style>
  <w:style w:type="table" w:customStyle="1" w:styleId="affffffff6">
    <w:basedOn w:val="TableNormal"/>
    <w:pPr>
      <w:spacing w:after="0" w:line="240" w:lineRule="auto"/>
    </w:pPr>
    <w:tblPr>
      <w:tblStyleRowBandSize w:val="1"/>
      <w:tblStyleColBandSize w:val="1"/>
    </w:tblPr>
  </w:style>
  <w:style w:type="table" w:customStyle="1" w:styleId="affffffff7">
    <w:basedOn w:val="TableNormal"/>
    <w:pPr>
      <w:spacing w:after="0" w:line="240" w:lineRule="auto"/>
    </w:pPr>
    <w:tblPr>
      <w:tblStyleRowBandSize w:val="1"/>
      <w:tblStyleColBandSize w:val="1"/>
    </w:tblPr>
  </w:style>
  <w:style w:type="table" w:customStyle="1" w:styleId="affffffff8">
    <w:basedOn w:val="TableNormal"/>
    <w:pPr>
      <w:spacing w:after="0" w:line="240" w:lineRule="auto"/>
    </w:pPr>
    <w:tblPr>
      <w:tblStyleRowBandSize w:val="1"/>
      <w:tblStyleColBandSize w:val="1"/>
    </w:tblPr>
  </w:style>
  <w:style w:type="table" w:customStyle="1" w:styleId="affffffff9">
    <w:basedOn w:val="TableNormal"/>
    <w:pPr>
      <w:spacing w:after="0" w:line="240" w:lineRule="auto"/>
    </w:pPr>
    <w:tblPr>
      <w:tblStyleRowBandSize w:val="1"/>
      <w:tblStyleColBandSize w:val="1"/>
    </w:tblPr>
  </w:style>
  <w:style w:type="table" w:customStyle="1" w:styleId="affffffffa">
    <w:basedOn w:val="TableNormal"/>
    <w:pPr>
      <w:spacing w:after="0" w:line="240" w:lineRule="auto"/>
    </w:pPr>
    <w:tblPr>
      <w:tblStyleRowBandSize w:val="1"/>
      <w:tblStyleColBandSize w:val="1"/>
    </w:tblPr>
  </w:style>
  <w:style w:type="table" w:customStyle="1" w:styleId="affffffffb">
    <w:basedOn w:val="TableNormal"/>
    <w:pPr>
      <w:spacing w:after="0" w:line="240" w:lineRule="auto"/>
    </w:pPr>
    <w:tblPr>
      <w:tblStyleRowBandSize w:val="1"/>
      <w:tblStyleColBandSize w:val="1"/>
    </w:tblPr>
  </w:style>
  <w:style w:type="table" w:customStyle="1" w:styleId="affffffffc">
    <w:basedOn w:val="TableNormal"/>
    <w:pPr>
      <w:spacing w:after="0" w:line="240" w:lineRule="auto"/>
    </w:pPr>
    <w:tblPr>
      <w:tblStyleRowBandSize w:val="1"/>
      <w:tblStyleColBandSize w:val="1"/>
    </w:tblPr>
  </w:style>
  <w:style w:type="table" w:customStyle="1" w:styleId="affffffffd">
    <w:basedOn w:val="TableNormal"/>
    <w:pPr>
      <w:spacing w:after="0" w:line="240" w:lineRule="auto"/>
    </w:pPr>
    <w:tblPr>
      <w:tblStyleRowBandSize w:val="1"/>
      <w:tblStyleColBandSize w:val="1"/>
    </w:tblPr>
  </w:style>
  <w:style w:type="table" w:customStyle="1" w:styleId="affffffffe">
    <w:basedOn w:val="TableNormal"/>
    <w:pPr>
      <w:spacing w:after="0" w:line="240" w:lineRule="auto"/>
    </w:pPr>
    <w:tblPr>
      <w:tblStyleRowBandSize w:val="1"/>
      <w:tblStyleColBandSize w:val="1"/>
    </w:tblPr>
  </w:style>
  <w:style w:type="table" w:customStyle="1" w:styleId="afffffffff">
    <w:basedOn w:val="TableNormal"/>
    <w:pPr>
      <w:spacing w:after="0" w:line="240" w:lineRule="auto"/>
    </w:pPr>
    <w:tblPr>
      <w:tblStyleRowBandSize w:val="1"/>
      <w:tblStyleColBandSize w:val="1"/>
    </w:tblPr>
  </w:style>
  <w:style w:type="table" w:customStyle="1" w:styleId="afffffffff0">
    <w:basedOn w:val="TableNormal"/>
    <w:pPr>
      <w:spacing w:after="0" w:line="240" w:lineRule="auto"/>
    </w:pPr>
    <w:tblPr>
      <w:tblStyleRowBandSize w:val="1"/>
      <w:tblStyleColBandSize w:val="1"/>
    </w:tblPr>
  </w:style>
  <w:style w:type="table" w:customStyle="1" w:styleId="afffffffff1">
    <w:basedOn w:val="TableNormal"/>
    <w:pPr>
      <w:spacing w:after="0" w:line="240" w:lineRule="auto"/>
    </w:pPr>
    <w:tblPr>
      <w:tblStyleRowBandSize w:val="1"/>
      <w:tblStyleColBandSize w:val="1"/>
    </w:tblPr>
  </w:style>
  <w:style w:type="table" w:customStyle="1" w:styleId="afffffffff2">
    <w:basedOn w:val="TableNormal"/>
    <w:pPr>
      <w:spacing w:after="0" w:line="240" w:lineRule="auto"/>
    </w:pPr>
    <w:tblPr>
      <w:tblStyleRowBandSize w:val="1"/>
      <w:tblStyleColBandSize w:val="1"/>
    </w:tblPr>
  </w:style>
  <w:style w:type="table" w:customStyle="1" w:styleId="afffffffff3">
    <w:basedOn w:val="TableNormal"/>
    <w:pPr>
      <w:spacing w:after="0" w:line="240" w:lineRule="auto"/>
    </w:pPr>
    <w:tblPr>
      <w:tblStyleRowBandSize w:val="1"/>
      <w:tblStyleColBandSize w:val="1"/>
    </w:tblPr>
  </w:style>
  <w:style w:type="table" w:customStyle="1" w:styleId="afffffffff4">
    <w:basedOn w:val="TableNormal"/>
    <w:pPr>
      <w:spacing w:after="0" w:line="240" w:lineRule="auto"/>
    </w:pPr>
    <w:tblPr>
      <w:tblStyleRowBandSize w:val="1"/>
      <w:tblStyleColBandSize w:val="1"/>
    </w:tblPr>
  </w:style>
  <w:style w:type="table" w:customStyle="1" w:styleId="afffffffff5">
    <w:basedOn w:val="TableNormal"/>
    <w:pPr>
      <w:spacing w:after="0" w:line="240" w:lineRule="auto"/>
    </w:pPr>
    <w:tblPr>
      <w:tblStyleRowBandSize w:val="1"/>
      <w:tblStyleColBandSize w:val="1"/>
    </w:tblPr>
  </w:style>
  <w:style w:type="table" w:customStyle="1" w:styleId="afffffffff6">
    <w:basedOn w:val="TableNormal"/>
    <w:pPr>
      <w:spacing w:after="0" w:line="240" w:lineRule="auto"/>
    </w:pPr>
    <w:tblPr>
      <w:tblStyleRowBandSize w:val="1"/>
      <w:tblStyleColBandSize w:val="1"/>
    </w:tblPr>
  </w:style>
  <w:style w:type="table" w:customStyle="1" w:styleId="afffffffff7">
    <w:basedOn w:val="TableNormal"/>
    <w:pPr>
      <w:spacing w:after="0" w:line="240" w:lineRule="auto"/>
    </w:pPr>
    <w:tblPr>
      <w:tblStyleRowBandSize w:val="1"/>
      <w:tblStyleColBandSize w:val="1"/>
    </w:tblPr>
  </w:style>
  <w:style w:type="table" w:customStyle="1" w:styleId="afffffffff8">
    <w:basedOn w:val="TableNormal"/>
    <w:pPr>
      <w:spacing w:after="0" w:line="240" w:lineRule="auto"/>
    </w:pPr>
    <w:tblPr>
      <w:tblStyleRowBandSize w:val="1"/>
      <w:tblStyleColBandSize w:val="1"/>
    </w:tblPr>
  </w:style>
  <w:style w:type="table" w:customStyle="1" w:styleId="afffffffff9">
    <w:basedOn w:val="TableNormal"/>
    <w:pPr>
      <w:spacing w:after="0" w:line="240" w:lineRule="auto"/>
    </w:pPr>
    <w:tblPr>
      <w:tblStyleRowBandSize w:val="1"/>
      <w:tblStyleColBandSize w:val="1"/>
    </w:tblPr>
  </w:style>
  <w:style w:type="table" w:customStyle="1" w:styleId="afffffffffa">
    <w:basedOn w:val="TableNormal"/>
    <w:pPr>
      <w:spacing w:after="0" w:line="240" w:lineRule="auto"/>
    </w:pPr>
    <w:tblPr>
      <w:tblStyleRowBandSize w:val="1"/>
      <w:tblStyleColBandSize w:val="1"/>
    </w:tblPr>
  </w:style>
  <w:style w:type="table" w:customStyle="1" w:styleId="afffffffffb">
    <w:basedOn w:val="TableNormal"/>
    <w:pPr>
      <w:spacing w:after="0" w:line="240" w:lineRule="auto"/>
    </w:pPr>
    <w:tblPr>
      <w:tblStyleRowBandSize w:val="1"/>
      <w:tblStyleColBandSize w:val="1"/>
    </w:tblPr>
  </w:style>
  <w:style w:type="table" w:customStyle="1" w:styleId="afffffffffc">
    <w:basedOn w:val="TableNormal"/>
    <w:pPr>
      <w:spacing w:after="0" w:line="240" w:lineRule="auto"/>
    </w:pPr>
    <w:tblPr>
      <w:tblStyleRowBandSize w:val="1"/>
      <w:tblStyleColBandSize w:val="1"/>
    </w:tblPr>
  </w:style>
  <w:style w:type="table" w:customStyle="1" w:styleId="afffffffffd">
    <w:basedOn w:val="TableNormal"/>
    <w:pPr>
      <w:spacing w:after="0" w:line="240" w:lineRule="auto"/>
    </w:pPr>
    <w:tblPr>
      <w:tblStyleRowBandSize w:val="1"/>
      <w:tblStyleColBandSize w:val="1"/>
    </w:tblPr>
  </w:style>
  <w:style w:type="table" w:customStyle="1" w:styleId="afffffffffe">
    <w:basedOn w:val="TableNormal"/>
    <w:pPr>
      <w:spacing w:after="0" w:line="240" w:lineRule="auto"/>
    </w:pPr>
    <w:tblPr>
      <w:tblStyleRowBandSize w:val="1"/>
      <w:tblStyleColBandSize w:val="1"/>
    </w:tblPr>
  </w:style>
  <w:style w:type="table" w:customStyle="1" w:styleId="affffffffff">
    <w:basedOn w:val="TableNormal"/>
    <w:pPr>
      <w:spacing w:after="0" w:line="240" w:lineRule="auto"/>
    </w:pPr>
    <w:tblPr>
      <w:tblStyleRowBandSize w:val="1"/>
      <w:tblStyleColBandSize w:val="1"/>
    </w:tblPr>
  </w:style>
  <w:style w:type="table" w:customStyle="1" w:styleId="affffffffff0">
    <w:basedOn w:val="TableNormal"/>
    <w:pPr>
      <w:spacing w:after="0" w:line="240" w:lineRule="auto"/>
    </w:pPr>
    <w:tblPr>
      <w:tblStyleRowBandSize w:val="1"/>
      <w:tblStyleColBandSize w:val="1"/>
    </w:tblPr>
  </w:style>
  <w:style w:type="table" w:customStyle="1" w:styleId="affffffffff1">
    <w:basedOn w:val="TableNormal"/>
    <w:pPr>
      <w:spacing w:after="0" w:line="240" w:lineRule="auto"/>
    </w:pPr>
    <w:tblPr>
      <w:tblStyleRowBandSize w:val="1"/>
      <w:tblStyleColBandSize w:val="1"/>
    </w:tblPr>
  </w:style>
  <w:style w:type="table" w:customStyle="1" w:styleId="affffffffff2">
    <w:basedOn w:val="TableNormal"/>
    <w:pPr>
      <w:spacing w:after="0" w:line="240" w:lineRule="auto"/>
    </w:pPr>
    <w:tblPr>
      <w:tblStyleRowBandSize w:val="1"/>
      <w:tblStyleColBandSize w:val="1"/>
    </w:tblPr>
  </w:style>
  <w:style w:type="table" w:customStyle="1" w:styleId="affffffffff3">
    <w:basedOn w:val="TableNormal"/>
    <w:pPr>
      <w:spacing w:after="0" w:line="240" w:lineRule="auto"/>
    </w:pPr>
    <w:tblPr>
      <w:tblStyleRowBandSize w:val="1"/>
      <w:tblStyleColBandSize w:val="1"/>
    </w:tblPr>
  </w:style>
  <w:style w:type="table" w:customStyle="1" w:styleId="affffffffff4">
    <w:basedOn w:val="TableNormal"/>
    <w:pPr>
      <w:spacing w:after="0" w:line="240" w:lineRule="auto"/>
    </w:pPr>
    <w:tblPr>
      <w:tblStyleRowBandSize w:val="1"/>
      <w:tblStyleColBandSize w:val="1"/>
    </w:tblPr>
  </w:style>
  <w:style w:type="table" w:customStyle="1" w:styleId="affffffffff5">
    <w:basedOn w:val="TableNormal"/>
    <w:pPr>
      <w:spacing w:after="0" w:line="240" w:lineRule="auto"/>
    </w:pPr>
    <w:tblPr>
      <w:tblStyleRowBandSize w:val="1"/>
      <w:tblStyleColBandSize w:val="1"/>
    </w:tblPr>
  </w:style>
  <w:style w:type="table" w:customStyle="1" w:styleId="affffffffff6">
    <w:basedOn w:val="TableNormal"/>
    <w:pPr>
      <w:spacing w:after="0" w:line="240" w:lineRule="auto"/>
    </w:pPr>
    <w:tblPr>
      <w:tblStyleRowBandSize w:val="1"/>
      <w:tblStyleColBandSize w:val="1"/>
    </w:tblPr>
  </w:style>
  <w:style w:type="table" w:customStyle="1" w:styleId="affffffffff7">
    <w:basedOn w:val="TableNormal"/>
    <w:pPr>
      <w:spacing w:after="0" w:line="240" w:lineRule="auto"/>
    </w:pPr>
    <w:tblPr>
      <w:tblStyleRowBandSize w:val="1"/>
      <w:tblStyleColBandSize w:val="1"/>
    </w:tblPr>
  </w:style>
  <w:style w:type="table" w:customStyle="1" w:styleId="affffffffff8">
    <w:basedOn w:val="TableNormal"/>
    <w:pPr>
      <w:spacing w:after="0" w:line="240" w:lineRule="auto"/>
    </w:pPr>
    <w:tblPr>
      <w:tblStyleRowBandSize w:val="1"/>
      <w:tblStyleColBandSize w:val="1"/>
    </w:tblPr>
  </w:style>
  <w:style w:type="table" w:customStyle="1" w:styleId="affffffffff9">
    <w:basedOn w:val="TableNormal"/>
    <w:pPr>
      <w:spacing w:after="0" w:line="240" w:lineRule="auto"/>
    </w:pPr>
    <w:tblPr>
      <w:tblStyleRowBandSize w:val="1"/>
      <w:tblStyleColBandSize w:val="1"/>
    </w:tblPr>
  </w:style>
  <w:style w:type="table" w:customStyle="1" w:styleId="affffffffffa">
    <w:basedOn w:val="TableNormal"/>
    <w:pPr>
      <w:spacing w:after="0" w:line="240" w:lineRule="auto"/>
    </w:pPr>
    <w:tblPr>
      <w:tblStyleRowBandSize w:val="1"/>
      <w:tblStyleColBandSize w:val="1"/>
    </w:tblPr>
  </w:style>
  <w:style w:type="table" w:customStyle="1" w:styleId="affffffffffb">
    <w:basedOn w:val="TableNormal"/>
    <w:pPr>
      <w:spacing w:after="0" w:line="240" w:lineRule="auto"/>
    </w:pPr>
    <w:tblPr>
      <w:tblStyleRowBandSize w:val="1"/>
      <w:tblStyleColBandSize w:val="1"/>
    </w:tblPr>
  </w:style>
  <w:style w:type="table" w:customStyle="1" w:styleId="affffffffffc">
    <w:basedOn w:val="TableNormal"/>
    <w:pPr>
      <w:spacing w:after="0" w:line="240" w:lineRule="auto"/>
    </w:pPr>
    <w:tblPr>
      <w:tblStyleRowBandSize w:val="1"/>
      <w:tblStyleColBandSize w:val="1"/>
    </w:tblPr>
  </w:style>
  <w:style w:type="table" w:customStyle="1" w:styleId="affffffffffd">
    <w:basedOn w:val="TableNormal"/>
    <w:pPr>
      <w:spacing w:after="0" w:line="240" w:lineRule="auto"/>
    </w:pPr>
    <w:tblPr>
      <w:tblStyleRowBandSize w:val="1"/>
      <w:tblStyleColBandSize w:val="1"/>
    </w:tblPr>
  </w:style>
  <w:style w:type="table" w:customStyle="1" w:styleId="affffffffffe">
    <w:basedOn w:val="TableNormal"/>
    <w:pPr>
      <w:spacing w:after="0" w:line="240" w:lineRule="auto"/>
    </w:pPr>
    <w:tblPr>
      <w:tblStyleRowBandSize w:val="1"/>
      <w:tblStyleColBandSize w:val="1"/>
    </w:tblPr>
  </w:style>
  <w:style w:type="table" w:customStyle="1" w:styleId="afffffffffff">
    <w:basedOn w:val="TableNormal"/>
    <w:pPr>
      <w:spacing w:after="0" w:line="240" w:lineRule="auto"/>
    </w:pPr>
    <w:tblPr>
      <w:tblStyleRowBandSize w:val="1"/>
      <w:tblStyleColBandSize w:val="1"/>
    </w:tblPr>
  </w:style>
  <w:style w:type="table" w:customStyle="1" w:styleId="afffffffffff0">
    <w:basedOn w:val="TableNormal"/>
    <w:pPr>
      <w:spacing w:after="0" w:line="240" w:lineRule="auto"/>
    </w:pPr>
    <w:tblPr>
      <w:tblStyleRowBandSize w:val="1"/>
      <w:tblStyleColBandSize w:val="1"/>
    </w:tblPr>
  </w:style>
  <w:style w:type="table" w:customStyle="1" w:styleId="afffffffffff1">
    <w:basedOn w:val="TableNormal"/>
    <w:pPr>
      <w:spacing w:after="0" w:line="240" w:lineRule="auto"/>
    </w:pPr>
    <w:tblPr>
      <w:tblStyleRowBandSize w:val="1"/>
      <w:tblStyleColBandSize w:val="1"/>
    </w:tblPr>
  </w:style>
  <w:style w:type="table" w:customStyle="1" w:styleId="afffffffffff2">
    <w:basedOn w:val="TableNormal"/>
    <w:pPr>
      <w:spacing w:after="0" w:line="240" w:lineRule="auto"/>
    </w:pPr>
    <w:tblPr>
      <w:tblStyleRowBandSize w:val="1"/>
      <w:tblStyleColBandSize w:val="1"/>
    </w:tblPr>
  </w:style>
  <w:style w:type="table" w:customStyle="1" w:styleId="afffffffffff3">
    <w:basedOn w:val="TableNormal"/>
    <w:pPr>
      <w:spacing w:after="0" w:line="240" w:lineRule="auto"/>
    </w:pPr>
    <w:tblPr>
      <w:tblStyleRowBandSize w:val="1"/>
      <w:tblStyleColBandSize w:val="1"/>
    </w:tblPr>
  </w:style>
  <w:style w:type="table" w:customStyle="1" w:styleId="afffffffffff4">
    <w:basedOn w:val="TableNormal"/>
    <w:pPr>
      <w:spacing w:after="0" w:line="240" w:lineRule="auto"/>
    </w:pPr>
    <w:tblPr>
      <w:tblStyleRowBandSize w:val="1"/>
      <w:tblStyleColBandSize w:val="1"/>
    </w:tblPr>
  </w:style>
  <w:style w:type="table" w:customStyle="1" w:styleId="afffffffffff5">
    <w:basedOn w:val="TableNormal"/>
    <w:pPr>
      <w:spacing w:after="0" w:line="240" w:lineRule="auto"/>
    </w:pPr>
    <w:tblPr>
      <w:tblStyleRowBandSize w:val="1"/>
      <w:tblStyleColBandSize w:val="1"/>
    </w:tblPr>
  </w:style>
  <w:style w:type="table" w:customStyle="1" w:styleId="afffffffffff6">
    <w:basedOn w:val="TableNormal"/>
    <w:pPr>
      <w:spacing w:after="0" w:line="240" w:lineRule="auto"/>
    </w:pPr>
    <w:tblPr>
      <w:tblStyleRowBandSize w:val="1"/>
      <w:tblStyleColBandSize w:val="1"/>
    </w:tblPr>
  </w:style>
  <w:style w:type="table" w:customStyle="1" w:styleId="afffffffffff7">
    <w:basedOn w:val="TableNormal"/>
    <w:pPr>
      <w:spacing w:after="0" w:line="240" w:lineRule="auto"/>
    </w:pPr>
    <w:tblPr>
      <w:tblStyleRowBandSize w:val="1"/>
      <w:tblStyleColBandSize w:val="1"/>
    </w:tblPr>
  </w:style>
  <w:style w:type="table" w:customStyle="1" w:styleId="afffffffffff8">
    <w:basedOn w:val="TableNormal"/>
    <w:pPr>
      <w:spacing w:after="0" w:line="240" w:lineRule="auto"/>
    </w:pPr>
    <w:tblPr>
      <w:tblStyleRowBandSize w:val="1"/>
      <w:tblStyleColBandSize w:val="1"/>
    </w:tblPr>
  </w:style>
  <w:style w:type="table" w:customStyle="1" w:styleId="afffffffffff9">
    <w:basedOn w:val="TableNormal"/>
    <w:pPr>
      <w:spacing w:after="0" w:line="240" w:lineRule="auto"/>
    </w:pPr>
    <w:tblPr>
      <w:tblStyleRowBandSize w:val="1"/>
      <w:tblStyleColBandSize w:val="1"/>
    </w:tblPr>
  </w:style>
  <w:style w:type="table" w:customStyle="1" w:styleId="afffffffffffa">
    <w:basedOn w:val="TableNormal"/>
    <w:pPr>
      <w:spacing w:after="0" w:line="240" w:lineRule="auto"/>
    </w:pPr>
    <w:tblPr>
      <w:tblStyleRowBandSize w:val="1"/>
      <w:tblStyleColBandSize w:val="1"/>
    </w:tblPr>
  </w:style>
  <w:style w:type="table" w:customStyle="1" w:styleId="afffffffffffb">
    <w:basedOn w:val="TableNormal"/>
    <w:pPr>
      <w:spacing w:after="0" w:line="240" w:lineRule="auto"/>
    </w:pPr>
    <w:tblPr>
      <w:tblStyleRowBandSize w:val="1"/>
      <w:tblStyleColBandSize w:val="1"/>
    </w:tblPr>
  </w:style>
  <w:style w:type="table" w:customStyle="1" w:styleId="afffffffffffc">
    <w:basedOn w:val="TableNormal"/>
    <w:pPr>
      <w:spacing w:after="0" w:line="240" w:lineRule="auto"/>
    </w:pPr>
    <w:tblPr>
      <w:tblStyleRowBandSize w:val="1"/>
      <w:tblStyleColBandSize w:val="1"/>
    </w:tblPr>
  </w:style>
  <w:style w:type="table" w:customStyle="1" w:styleId="afffffffffffd">
    <w:basedOn w:val="TableNormal"/>
    <w:pPr>
      <w:spacing w:after="0" w:line="240" w:lineRule="auto"/>
    </w:pPr>
    <w:tblPr>
      <w:tblStyleRowBandSize w:val="1"/>
      <w:tblStyleColBandSize w:val="1"/>
    </w:tblPr>
  </w:style>
  <w:style w:type="table" w:customStyle="1" w:styleId="afffffffffffe">
    <w:basedOn w:val="TableNormal"/>
    <w:pPr>
      <w:spacing w:after="0" w:line="240" w:lineRule="auto"/>
    </w:pPr>
    <w:tblPr>
      <w:tblStyleRowBandSize w:val="1"/>
      <w:tblStyleColBandSize w:val="1"/>
    </w:tblPr>
  </w:style>
  <w:style w:type="table" w:customStyle="1" w:styleId="affffffffffff">
    <w:basedOn w:val="TableNormal"/>
    <w:pPr>
      <w:spacing w:after="0" w:line="240" w:lineRule="auto"/>
    </w:pPr>
    <w:tblPr>
      <w:tblStyleRowBandSize w:val="1"/>
      <w:tblStyleColBandSize w:val="1"/>
    </w:tblPr>
  </w:style>
  <w:style w:type="table" w:customStyle="1" w:styleId="affffffffffff0">
    <w:basedOn w:val="TableNormal"/>
    <w:pPr>
      <w:spacing w:after="0" w:line="240" w:lineRule="auto"/>
    </w:pPr>
    <w:tblPr>
      <w:tblStyleRowBandSize w:val="1"/>
      <w:tblStyleColBandSize w:val="1"/>
    </w:tblPr>
  </w:style>
  <w:style w:type="table" w:customStyle="1" w:styleId="affffffffffff1">
    <w:basedOn w:val="TableNormal"/>
    <w:pPr>
      <w:spacing w:after="0" w:line="240" w:lineRule="auto"/>
    </w:pPr>
    <w:tblPr>
      <w:tblStyleRowBandSize w:val="1"/>
      <w:tblStyleColBandSize w:val="1"/>
    </w:tblPr>
  </w:style>
  <w:style w:type="table" w:customStyle="1" w:styleId="affffffffffff2">
    <w:basedOn w:val="TableNormal"/>
    <w:pPr>
      <w:spacing w:after="0" w:line="240" w:lineRule="auto"/>
    </w:pPr>
    <w:tblPr>
      <w:tblStyleRowBandSize w:val="1"/>
      <w:tblStyleColBandSize w:val="1"/>
    </w:tblPr>
  </w:style>
  <w:style w:type="table" w:customStyle="1" w:styleId="affffffffffff3">
    <w:basedOn w:val="TableNormal"/>
    <w:pPr>
      <w:spacing w:after="0" w:line="240" w:lineRule="auto"/>
    </w:pPr>
    <w:tblPr>
      <w:tblStyleRowBandSize w:val="1"/>
      <w:tblStyleColBandSize w:val="1"/>
    </w:tblPr>
  </w:style>
  <w:style w:type="table" w:customStyle="1" w:styleId="affffffffffff4">
    <w:basedOn w:val="TableNormal"/>
    <w:pPr>
      <w:spacing w:after="0" w:line="240" w:lineRule="auto"/>
    </w:pPr>
    <w:tblPr>
      <w:tblStyleRowBandSize w:val="1"/>
      <w:tblStyleColBandSize w:val="1"/>
    </w:tblPr>
  </w:style>
  <w:style w:type="table" w:customStyle="1" w:styleId="affffffffffff5">
    <w:basedOn w:val="TableNormal"/>
    <w:pPr>
      <w:spacing w:after="0" w:line="240" w:lineRule="auto"/>
    </w:pPr>
    <w:tblPr>
      <w:tblStyleRowBandSize w:val="1"/>
      <w:tblStyleColBandSize w:val="1"/>
    </w:tblPr>
  </w:style>
  <w:style w:type="table" w:customStyle="1" w:styleId="affffffffffff6">
    <w:basedOn w:val="TableNormal"/>
    <w:pPr>
      <w:spacing w:after="0" w:line="240" w:lineRule="auto"/>
    </w:pPr>
    <w:tblPr>
      <w:tblStyleRowBandSize w:val="1"/>
      <w:tblStyleColBandSize w:val="1"/>
    </w:tblPr>
  </w:style>
  <w:style w:type="table" w:customStyle="1" w:styleId="affffffffffff7">
    <w:basedOn w:val="TableNormal"/>
    <w:pPr>
      <w:spacing w:after="0" w:line="240" w:lineRule="auto"/>
    </w:pPr>
    <w:tblPr>
      <w:tblStyleRowBandSize w:val="1"/>
      <w:tblStyleColBandSize w:val="1"/>
    </w:tblPr>
  </w:style>
  <w:style w:type="table" w:customStyle="1" w:styleId="affffffffffff8">
    <w:basedOn w:val="TableNormal"/>
    <w:pPr>
      <w:spacing w:after="0" w:line="240" w:lineRule="auto"/>
    </w:pPr>
    <w:tblPr>
      <w:tblStyleRowBandSize w:val="1"/>
      <w:tblStyleColBandSize w:val="1"/>
    </w:tblPr>
  </w:style>
  <w:style w:type="table" w:customStyle="1" w:styleId="affffffffffff9">
    <w:basedOn w:val="TableNormal"/>
    <w:pPr>
      <w:spacing w:after="0" w:line="240" w:lineRule="auto"/>
    </w:pPr>
    <w:tblPr>
      <w:tblStyleRowBandSize w:val="1"/>
      <w:tblStyleColBandSize w:val="1"/>
    </w:tblPr>
  </w:style>
  <w:style w:type="table" w:customStyle="1" w:styleId="affffffffffffa">
    <w:basedOn w:val="TableNormal"/>
    <w:pPr>
      <w:spacing w:after="0" w:line="240" w:lineRule="auto"/>
    </w:pPr>
    <w:tblPr>
      <w:tblStyleRowBandSize w:val="1"/>
      <w:tblStyleColBandSize w:val="1"/>
    </w:tblPr>
  </w:style>
  <w:style w:type="table" w:customStyle="1" w:styleId="affffffffffffb">
    <w:basedOn w:val="TableNormal"/>
    <w:pPr>
      <w:spacing w:after="0" w:line="240" w:lineRule="auto"/>
    </w:pPr>
    <w:tblPr>
      <w:tblStyleRowBandSize w:val="1"/>
      <w:tblStyleColBandSize w:val="1"/>
    </w:tblPr>
  </w:style>
  <w:style w:type="table" w:customStyle="1" w:styleId="affffffffffffc">
    <w:basedOn w:val="TableNormal"/>
    <w:pPr>
      <w:spacing w:after="0" w:line="240" w:lineRule="auto"/>
    </w:pPr>
    <w:tblPr>
      <w:tblStyleRowBandSize w:val="1"/>
      <w:tblStyleColBandSize w:val="1"/>
    </w:tblPr>
  </w:style>
  <w:style w:type="table" w:customStyle="1" w:styleId="affffffffffffd">
    <w:basedOn w:val="TableNormal"/>
    <w:pPr>
      <w:spacing w:after="0" w:line="240" w:lineRule="auto"/>
    </w:pPr>
    <w:tblPr>
      <w:tblStyleRowBandSize w:val="1"/>
      <w:tblStyleColBandSize w:val="1"/>
    </w:tblPr>
  </w:style>
  <w:style w:type="table" w:customStyle="1" w:styleId="affffffffffffe">
    <w:basedOn w:val="TableNormal"/>
    <w:pPr>
      <w:spacing w:after="0" w:line="240" w:lineRule="auto"/>
    </w:pPr>
    <w:tblPr>
      <w:tblStyleRowBandSize w:val="1"/>
      <w:tblStyleColBandSize w:val="1"/>
    </w:tblPr>
  </w:style>
  <w:style w:type="table" w:customStyle="1" w:styleId="afffffffffffff">
    <w:basedOn w:val="TableNormal"/>
    <w:pPr>
      <w:spacing w:after="0" w:line="240" w:lineRule="auto"/>
    </w:pPr>
    <w:tblPr>
      <w:tblStyleRowBandSize w:val="1"/>
      <w:tblStyleColBandSize w:val="1"/>
    </w:tblPr>
  </w:style>
  <w:style w:type="table" w:customStyle="1" w:styleId="afffffffffffff0">
    <w:basedOn w:val="TableNormal"/>
    <w:pPr>
      <w:spacing w:after="0" w:line="240" w:lineRule="auto"/>
    </w:pPr>
    <w:tblPr>
      <w:tblStyleRowBandSize w:val="1"/>
      <w:tblStyleColBandSize w:val="1"/>
    </w:tblPr>
  </w:style>
  <w:style w:type="table" w:customStyle="1" w:styleId="afffffffffffff1">
    <w:basedOn w:val="TableNormal"/>
    <w:pPr>
      <w:spacing w:after="0" w:line="240" w:lineRule="auto"/>
    </w:pPr>
    <w:tblPr>
      <w:tblStyleRowBandSize w:val="1"/>
      <w:tblStyleColBandSize w:val="1"/>
    </w:tblPr>
  </w:style>
  <w:style w:type="table" w:customStyle="1" w:styleId="afffffffffffff2">
    <w:basedOn w:val="TableNormal"/>
    <w:pPr>
      <w:spacing w:after="0" w:line="240" w:lineRule="auto"/>
    </w:pPr>
    <w:tblPr>
      <w:tblStyleRowBandSize w:val="1"/>
      <w:tblStyleColBandSize w:val="1"/>
    </w:tblPr>
  </w:style>
  <w:style w:type="table" w:customStyle="1" w:styleId="afffffffffffff3">
    <w:basedOn w:val="TableNormal"/>
    <w:pPr>
      <w:spacing w:after="0" w:line="240" w:lineRule="auto"/>
    </w:pPr>
    <w:tblPr>
      <w:tblStyleRowBandSize w:val="1"/>
      <w:tblStyleColBandSize w:val="1"/>
    </w:tblPr>
  </w:style>
  <w:style w:type="table" w:customStyle="1" w:styleId="afffffffffffff4">
    <w:basedOn w:val="TableNormal"/>
    <w:pPr>
      <w:spacing w:after="0" w:line="240" w:lineRule="auto"/>
    </w:pPr>
    <w:tblPr>
      <w:tblStyleRowBandSize w:val="1"/>
      <w:tblStyleColBandSize w:val="1"/>
    </w:tblPr>
  </w:style>
  <w:style w:type="table" w:customStyle="1" w:styleId="afffffffffffff5">
    <w:basedOn w:val="TableNormal"/>
    <w:pPr>
      <w:spacing w:after="0" w:line="240" w:lineRule="auto"/>
    </w:pPr>
    <w:tblPr>
      <w:tblStyleRowBandSize w:val="1"/>
      <w:tblStyleColBandSize w:val="1"/>
    </w:tblPr>
  </w:style>
  <w:style w:type="table" w:customStyle="1" w:styleId="afffffffffffff6">
    <w:basedOn w:val="TableNormal"/>
    <w:pPr>
      <w:spacing w:after="0" w:line="240" w:lineRule="auto"/>
    </w:pPr>
    <w:tblPr>
      <w:tblStyleRowBandSize w:val="1"/>
      <w:tblStyleColBandSize w:val="1"/>
    </w:tblPr>
  </w:style>
  <w:style w:type="table" w:customStyle="1" w:styleId="afffffffffffff7">
    <w:basedOn w:val="TableNormal"/>
    <w:pPr>
      <w:spacing w:after="0" w:line="240" w:lineRule="auto"/>
    </w:pPr>
    <w:tblPr>
      <w:tblStyleRowBandSize w:val="1"/>
      <w:tblStyleColBandSize w:val="1"/>
    </w:tblPr>
  </w:style>
  <w:style w:type="table" w:customStyle="1" w:styleId="afffffffffffff8">
    <w:basedOn w:val="TableNormal"/>
    <w:pPr>
      <w:spacing w:after="0" w:line="240" w:lineRule="auto"/>
    </w:pPr>
    <w:tblPr>
      <w:tblStyleRowBandSize w:val="1"/>
      <w:tblStyleColBandSize w:val="1"/>
    </w:tblPr>
  </w:style>
  <w:style w:type="table" w:customStyle="1" w:styleId="afffffffffffff9">
    <w:basedOn w:val="TableNormal"/>
    <w:pPr>
      <w:spacing w:after="0" w:line="240" w:lineRule="auto"/>
    </w:pPr>
    <w:tblPr>
      <w:tblStyleRowBandSize w:val="1"/>
      <w:tblStyleColBandSize w:val="1"/>
    </w:tblPr>
  </w:style>
  <w:style w:type="table" w:customStyle="1" w:styleId="afffffffffffffa">
    <w:basedOn w:val="TableNormal"/>
    <w:pPr>
      <w:spacing w:after="0" w:line="240" w:lineRule="auto"/>
    </w:pPr>
    <w:tblPr>
      <w:tblStyleRowBandSize w:val="1"/>
      <w:tblStyleColBandSize w:val="1"/>
    </w:tblPr>
  </w:style>
  <w:style w:type="table" w:customStyle="1" w:styleId="afffffffffffffb">
    <w:basedOn w:val="TableNormal"/>
    <w:pPr>
      <w:spacing w:after="0" w:line="240" w:lineRule="auto"/>
    </w:pPr>
    <w:tblPr>
      <w:tblStyleRowBandSize w:val="1"/>
      <w:tblStyleColBandSize w:val="1"/>
    </w:tblPr>
  </w:style>
  <w:style w:type="table" w:customStyle="1" w:styleId="afffffffffffffc">
    <w:basedOn w:val="TableNormal"/>
    <w:pPr>
      <w:spacing w:after="0" w:line="240" w:lineRule="auto"/>
    </w:pPr>
    <w:tblPr>
      <w:tblStyleRowBandSize w:val="1"/>
      <w:tblStyleColBandSize w:val="1"/>
    </w:tblPr>
  </w:style>
  <w:style w:type="table" w:customStyle="1" w:styleId="afffffffffffffd">
    <w:basedOn w:val="TableNormal"/>
    <w:pPr>
      <w:spacing w:after="0" w:line="240" w:lineRule="auto"/>
    </w:pPr>
    <w:tblPr>
      <w:tblStyleRowBandSize w:val="1"/>
      <w:tblStyleColBandSize w:val="1"/>
    </w:tblPr>
  </w:style>
  <w:style w:type="table" w:customStyle="1" w:styleId="afffffffffffffe">
    <w:basedOn w:val="TableNormal"/>
    <w:pPr>
      <w:spacing w:after="0" w:line="240" w:lineRule="auto"/>
    </w:pPr>
    <w:tblPr>
      <w:tblStyleRowBandSize w:val="1"/>
      <w:tblStyleColBandSize w:val="1"/>
    </w:tblPr>
  </w:style>
  <w:style w:type="table" w:customStyle="1" w:styleId="affffffffffffff">
    <w:basedOn w:val="TableNormal"/>
    <w:pPr>
      <w:spacing w:after="0" w:line="240" w:lineRule="auto"/>
    </w:pPr>
    <w:tblPr>
      <w:tblStyleRowBandSize w:val="1"/>
      <w:tblStyleColBandSize w:val="1"/>
    </w:tblPr>
  </w:style>
  <w:style w:type="table" w:customStyle="1" w:styleId="affffffffffffff0">
    <w:basedOn w:val="TableNormal"/>
    <w:pPr>
      <w:spacing w:after="0" w:line="240" w:lineRule="auto"/>
    </w:pPr>
    <w:tblPr>
      <w:tblStyleRowBandSize w:val="1"/>
      <w:tblStyleColBandSize w:val="1"/>
    </w:tblPr>
  </w:style>
  <w:style w:type="table" w:customStyle="1" w:styleId="affffffffffffff1">
    <w:basedOn w:val="TableNormal"/>
    <w:pPr>
      <w:spacing w:after="0" w:line="240" w:lineRule="auto"/>
    </w:pPr>
    <w:tblPr>
      <w:tblStyleRowBandSize w:val="1"/>
      <w:tblStyleColBandSize w:val="1"/>
    </w:tblPr>
  </w:style>
  <w:style w:type="table" w:customStyle="1" w:styleId="affffffffffffff2">
    <w:basedOn w:val="TableNormal"/>
    <w:pPr>
      <w:spacing w:after="0" w:line="240" w:lineRule="auto"/>
    </w:pPr>
    <w:tblPr>
      <w:tblStyleRowBandSize w:val="1"/>
      <w:tblStyleColBandSize w:val="1"/>
    </w:tblPr>
  </w:style>
  <w:style w:type="table" w:customStyle="1" w:styleId="affffffffffffff3">
    <w:basedOn w:val="TableNormal"/>
    <w:pPr>
      <w:spacing w:after="0" w:line="240" w:lineRule="auto"/>
    </w:pPr>
    <w:tblPr>
      <w:tblStyleRowBandSize w:val="1"/>
      <w:tblStyleColBandSize w:val="1"/>
    </w:tblPr>
  </w:style>
  <w:style w:type="table" w:customStyle="1" w:styleId="affffffffffffff4">
    <w:basedOn w:val="TableNormal"/>
    <w:pPr>
      <w:spacing w:after="0" w:line="240" w:lineRule="auto"/>
    </w:pPr>
    <w:tblPr>
      <w:tblStyleRowBandSize w:val="1"/>
      <w:tblStyleColBandSize w:val="1"/>
    </w:tblPr>
  </w:style>
  <w:style w:type="table" w:customStyle="1" w:styleId="affffffffffffff5">
    <w:basedOn w:val="TableNormal"/>
    <w:pPr>
      <w:spacing w:after="0" w:line="240" w:lineRule="auto"/>
    </w:pPr>
    <w:tblPr>
      <w:tblStyleRowBandSize w:val="1"/>
      <w:tblStyleColBandSize w:val="1"/>
    </w:tblPr>
  </w:style>
  <w:style w:type="table" w:customStyle="1" w:styleId="affffffffffffff6">
    <w:basedOn w:val="TableNormal"/>
    <w:pPr>
      <w:spacing w:after="0" w:line="240" w:lineRule="auto"/>
    </w:pPr>
    <w:tblPr>
      <w:tblStyleRowBandSize w:val="1"/>
      <w:tblStyleColBandSize w:val="1"/>
    </w:tblPr>
  </w:style>
  <w:style w:type="table" w:customStyle="1" w:styleId="affffffffffffff7">
    <w:basedOn w:val="TableNormal"/>
    <w:pPr>
      <w:spacing w:after="0" w:line="240" w:lineRule="auto"/>
    </w:pPr>
    <w:rPr>
      <w:sz w:val="24"/>
      <w:szCs w:val="24"/>
    </w:rPr>
    <w:tblPr>
      <w:tblStyleRowBandSize w:val="1"/>
      <w:tblStyleColBandSize w:val="1"/>
      <w:tblCellMar>
        <w:left w:w="115" w:type="dxa"/>
        <w:right w:w="115" w:type="dxa"/>
      </w:tblCellMar>
    </w:tblPr>
    <w:tcPr>
      <w:vAlign w:val="center"/>
    </w:tcPr>
  </w:style>
  <w:style w:type="paragraph" w:customStyle="1" w:styleId="TOCEntry1">
    <w:name w:val="TOC Entry 1"/>
    <w:pPr>
      <w:spacing w:after="20" w:line="240" w:lineRule="auto"/>
    </w:pPr>
    <w:rPr>
      <w:b/>
      <w:color w:val="000000"/>
      <w:sz w:val="21"/>
    </w:rPr>
  </w:style>
  <w:style w:type="paragraph" w:customStyle="1" w:styleId="TOCEntry2">
    <w:name w:val="TOC Entry 2"/>
    <w:pPr>
      <w:spacing w:after="20" w:line="240" w:lineRule="auto"/>
    </w:pPr>
    <w:rPr>
      <w:color w:val="000000"/>
      <w:sz w:val="20"/>
    </w:rPr>
  </w:style>
  <w:style w:type="paragraph" w:customStyle="1" w:styleId="TOCEntry3">
    <w:name w:val="TOC Entry 3"/>
    <w:pPr>
      <w:spacing w:after="20" w:line="240" w:lineRule="auto"/>
    </w:pPr>
    <w:rPr>
      <w:color w:val="000000"/>
      <w:sz w:val="20"/>
    </w:rPr>
  </w:style>
  <w:style w:type="paragraph" w:customStyle="1" w:styleId="TOCEntry4">
    <w:name w:val="TOC Entry 4"/>
    <w:pPr>
      <w:spacing w:after="20" w:line="240" w:lineRule="auto"/>
    </w:pPr>
    <w:rPr>
      <w:color w:val="000000"/>
      <w:sz w:val="20"/>
    </w:rPr>
  </w:style>
  <w:style w:type="paragraph" w:customStyle="1" w:styleId="TOCEntry5">
    <w:name w:val="TOC Entry 5"/>
    <w:pPr>
      <w:spacing w:after="20" w:line="240" w:lineRule="auto"/>
    </w:pPr>
    <w:rPr>
      <w:color w:val="000000"/>
      <w:sz w:val="20"/>
    </w:rPr>
  </w:style>
  <w:style w:type="paragraph" w:styleId="TOC4">
    <w:name w:val="toc 4"/>
    <w:basedOn w:val="Normal"/>
    <w:next w:val="Normal"/>
    <w:autoRedefine/>
    <w:uiPriority w:val="39"/>
    <w:unhideWhenUsed/>
    <w:rsid w:val="00470719"/>
    <w:pPr>
      <w:spacing w:after="100"/>
      <w:ind w:left="660"/>
    </w:pPr>
  </w:style>
  <w:style w:type="paragraph" w:styleId="TOC5">
    <w:name w:val="toc 5"/>
    <w:basedOn w:val="Normal"/>
    <w:next w:val="Normal"/>
    <w:autoRedefine/>
    <w:uiPriority w:val="39"/>
    <w:unhideWhenUsed/>
    <w:rsid w:val="00470719"/>
    <w:pPr>
      <w:spacing w:after="100"/>
      <w:ind w:left="880"/>
    </w:pPr>
  </w:style>
  <w:style w:type="paragraph" w:styleId="TOC6">
    <w:name w:val="toc 6"/>
    <w:basedOn w:val="Normal"/>
    <w:next w:val="Normal"/>
    <w:autoRedefine/>
    <w:uiPriority w:val="39"/>
    <w:unhideWhenUsed/>
    <w:rsid w:val="00470719"/>
    <w:pPr>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470719"/>
    <w:pPr>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470719"/>
    <w:pPr>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470719"/>
    <w:pPr>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UnresolvedMention">
    <w:name w:val="Unresolved Mention"/>
    <w:basedOn w:val="DefaultParagraphFont"/>
    <w:uiPriority w:val="99"/>
    <w:semiHidden/>
    <w:unhideWhenUsed/>
    <w:rsid w:val="00470719"/>
    <w:rPr>
      <w:color w:val="605E5C"/>
      <w:shd w:val="clear" w:color="auto" w:fill="E1DFDD"/>
    </w:rPr>
  </w:style>
  <w:style w:type="paragraph" w:styleId="TableofFigures">
    <w:name w:val="table of figures"/>
    <w:basedOn w:val="Normal"/>
    <w:next w:val="Normal"/>
    <w:uiPriority w:val="99"/>
    <w:unhideWhenUsed/>
    <w:rsid w:val="0047071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MTxPDJAOy2kBirHoCNhyKbR91A==">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F71F7FA-2087-4BFC-9FAE-8AE77B9BA9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16</Pages>
  <Words>31079</Words>
  <Characters>177155</Characters>
  <Application>Microsoft Office Word</Application>
  <DocSecurity>0</DocSecurity>
  <Lines>1476</Lines>
  <Paragraphs>415</Paragraphs>
  <ScaleCrop>false</ScaleCrop>
  <Company/>
  <LinksUpToDate>false</LinksUpToDate>
  <CharactersWithSpaces>207819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LuxeWash Report 3 Software Requirement Specification</dc:title>
  <dc:subject>Capstone project report aligned with the official FPT template and implementation baseline</dc:subject>
  <dc:creator>SmartWash Team</dc:creator>
  <cp:lastModifiedBy>Khuất Đại Nghĩa</cp:lastModifiedBy>
  <cp:revision>6</cp:revision>
  <dcterms:created xsi:type="dcterms:W3CDTF">2020-01-14T01:28:00Z</dcterms:created>
  <dcterms:modified xsi:type="dcterms:W3CDTF">2026-09-14T15:47:00Z</dcterms:modified>
</cp:coreProperties>
</file>