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color w:val="2a2a2a"/>
          <w:sz w:val="48"/>
          <w:szCs w:val="48"/>
          <w:rtl w:val="0"/>
        </w:rPr>
        <w:t xml:space="preserve">Project Management Plan</w:t>
      </w:r>
      <w:r w:rsidDel="00000000" w:rsidR="00000000" w:rsidRPr="00000000">
        <w:rPr>
          <w:rtl w:val="0"/>
        </w:rPr>
      </w:r>
    </w:p>
    <w:p w:rsidR="00000000" w:rsidDel="00000000" w:rsidP="00000000" w:rsidRDefault="00000000" w:rsidRPr="00000000" w14:paraId="00000002">
      <w:pPr>
        <w:spacing w:after="80" w:lineRule="auto"/>
        <w:jc w:val="center"/>
        <w:rPr>
          <w:b w:val="1"/>
          <w:bCs w:val="1"/>
          <w:i w:val="1"/>
          <w:iCs w:val="1"/>
          <w:color w:val="2a2a2a"/>
          <w:sz w:val="44"/>
          <w:szCs w:val="44"/>
        </w:rPr>
      </w:pPr>
      <w:r w:rsidDel="00000000" w:rsidR="00000000" w:rsidRPr="00000000">
        <w:rPr>
          <w:b w:val="1"/>
          <w:bCs w:val="1"/>
          <w:i w:val="1"/>
          <w:iCs w:val="1"/>
          <w:color w:val="2a2a2a"/>
          <w:sz w:val="44"/>
          <w:szCs w:val="44"/>
          <w:rtl w:val="0"/>
        </w:rPr>
        <w:t xml:space="preserve">Building Materials Warehouse Management System (BMWMS) – Report 2</w:t>
      </w:r>
    </w:p>
    <w:p w:rsidR="00000000" w:rsidDel="00000000" w:rsidP="00000000" w:rsidRDefault="00000000" w:rsidRPr="00000000" w14:paraId="00000003">
      <w:pPr>
        <w:spacing w:after="60" w:before="60" w:lineRule="auto"/>
        <w:rPr>
          <w:i w:val="1"/>
          <w:iCs w:val="1"/>
          <w:color w:val="666666"/>
          <w:sz w:val="20"/>
          <w:szCs w:val="2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-23751</wp:posOffset>
                </wp:positionH>
                <wp:positionV relativeFrom="paragraph">
                  <wp:posOffset>47154</wp:posOffset>
                </wp:positionV>
                <wp:extent cx="5973289" cy="19050"/>
                <wp:effectExtent b="0" l="0" r="0" t="0"/>
                <wp:wrapNone/>
                <wp:docPr id="1" name=""/>
                <a:graphic>
                  <a:graphicData uri="http://schemas.microsoft.com/office/word/2010/wordprocessingShape">
                    <wps:wsp>
                      <wps:cNvCnPr/>
                      <wps:spPr>
                        <a:xfrm>
                          <a:off x="2359356" y="3780000"/>
                          <a:ext cx="5973289" cy="0"/>
                        </a:xfrm>
                        <a:prstGeom prst="straightConnector1">
                          <a:avLst/>
                        </a:prstGeom>
                        <a:noFill/>
                        <a:ln cap="flat" cmpd="sng" w="19050">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-23751</wp:posOffset>
                </wp:positionH>
                <wp:positionV relativeFrom="paragraph">
                  <wp:posOffset>47154</wp:posOffset>
                </wp:positionV>
                <wp:extent cx="5973289" cy="1905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973289" cy="19050"/>
                        </a:xfrm>
                        <a:prstGeom prst="rect"/>
                        <a:ln/>
                      </pic:spPr>
                    </pic:pic>
                  </a:graphicData>
                </a:graphic>
              </wp:anchor>
            </w:drawing>
          </mc:Fallback>
        </mc:AlternateConten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5"/>
        <w:gridCol w:w="8085"/>
        <w:tblGridChange w:id="0">
          <w:tblGrid>
            <w:gridCol w:w="1275"/>
            <w:gridCol w:w="808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4">
            <w:pPr>
              <w:rPr/>
            </w:pPr>
            <w:bookmarkStart w:colFirst="0" w:colLast="0" w:name="_heading=h.ht60xc6rn8pc" w:id="0"/>
            <w:bookmarkEnd w:id="0"/>
            <w:r w:rsidDel="00000000" w:rsidR="00000000" w:rsidRPr="00000000">
              <w:rPr>
                <w:color w:val="333333"/>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i w:val="1"/>
                <w:iCs w:val="1"/>
                <w:color w:val="999999"/>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6">
            <w:pPr>
              <w:rPr/>
            </w:pPr>
            <w:r w:rsidDel="00000000" w:rsidR="00000000" w:rsidRPr="00000000">
              <w:rPr>
                <w:color w:val="333333"/>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i w:val="1"/>
                <w:iCs w:val="1"/>
                <w:color w:val="999999"/>
                <w:sz w:val="18"/>
                <w:szCs w:val="18"/>
                <w:rtl w:val="0"/>
              </w:rPr>
              <w:t xml:space="preserve">01/06/2026</w:t>
            </w:r>
            <w:r w:rsidDel="00000000" w:rsidR="00000000" w:rsidRPr="00000000">
              <w:rPr>
                <w:rtl w:val="0"/>
              </w:rPr>
            </w:r>
          </w:p>
        </w:tc>
      </w:tr>
    </w:tbl>
    <w:p w:rsidR="00000000" w:rsidDel="00000000" w:rsidP="00000000" w:rsidRDefault="00000000" w:rsidRPr="00000000" w14:paraId="00000008">
      <w:pPr>
        <w:spacing w:before="160" w:lineRule="auto"/>
        <w:rPr/>
      </w:pPr>
      <w:r w:rsidDel="00000000" w:rsidR="00000000" w:rsidRPr="00000000">
        <w:rPr>
          <w:rtl w:val="0"/>
        </w:rPr>
      </w:r>
    </w:p>
    <w:p w:rsidR="00000000" w:rsidDel="00000000" w:rsidP="00000000" w:rsidRDefault="00000000" w:rsidRPr="00000000" w14:paraId="00000009">
      <w:pPr>
        <w:pStyle w:val="Heading1"/>
        <w:rPr/>
      </w:pPr>
      <w:bookmarkStart w:colFirst="0" w:colLast="0" w:name="_heading=h.j5fm75atur31" w:id="1"/>
      <w:bookmarkEnd w:id="1"/>
      <w:r w:rsidDel="00000000" w:rsidR="00000000" w:rsidRPr="00000000">
        <w:rPr>
          <w:rtl w:val="0"/>
        </w:rPr>
        <w:t xml:space="preserve">Change Log</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3"/>
        <w:gridCol w:w="1843"/>
        <w:gridCol w:w="2424"/>
        <w:gridCol w:w="3960"/>
        <w:tblGridChange w:id="0">
          <w:tblGrid>
            <w:gridCol w:w="1133"/>
            <w:gridCol w:w="1843"/>
            <w:gridCol w:w="2424"/>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00A">
            <w:pPr>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00B">
            <w:pPr>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00C">
            <w:pPr>
              <w:rPr/>
            </w:pPr>
            <w:r w:rsidDel="00000000" w:rsidR="00000000" w:rsidRPr="00000000">
              <w:rPr>
                <w:b w:val="1"/>
                <w:bCs w:val="1"/>
                <w:color w:val="ffffff"/>
                <w:sz w:val="20"/>
                <w:szCs w:val="20"/>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b w:val="1"/>
                <w:bCs w:val="1"/>
                <w:color w:val="ffffff"/>
                <w:sz w:val="20"/>
                <w:szCs w:val="20"/>
                <w:rtl w:val="0"/>
              </w:rPr>
              <w:t xml:space="preserve">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color w:val="1a1a1a"/>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color w:val="1a1a1a"/>
                <w:sz w:val="20"/>
                <w:szCs w:val="20"/>
                <w:rtl w:val="0"/>
              </w:rPr>
              <w:t xml:space="preserve">01/06/2026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color w:val="1a1a1a"/>
                <w:sz w:val="20"/>
                <w:szCs w:val="20"/>
                <w:rtl w:val="0"/>
              </w:rPr>
              <w:t xml:space="preserve">Tran Duc Thang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color w:val="1a1a1a"/>
                <w:sz w:val="20"/>
                <w:szCs w:val="20"/>
                <w:rtl w:val="0"/>
              </w:rPr>
              <w:t xml:space="preserve">Initial plan</w:t>
            </w:r>
            <w:r w:rsidDel="00000000" w:rsidR="00000000" w:rsidRPr="00000000">
              <w:rPr>
                <w:rtl w:val="0"/>
              </w:rPr>
            </w:r>
          </w:p>
        </w:tc>
      </w:tr>
    </w:tbl>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bookmarkStart w:colFirst="0" w:colLast="0" w:name="_heading=h.3axqo5mis11d" w:id="2"/>
      <w:bookmarkEnd w:id="2"/>
      <w:r w:rsidDel="00000000" w:rsidR="00000000" w:rsidRPr="00000000">
        <w:rPr>
          <w:rtl w:val="0"/>
        </w:rPr>
        <w:t xml:space="preserve">Table of Contents</w:t>
      </w:r>
    </w:p>
    <w:sdt>
      <w:sdtPr>
        <w:id w:val="1296096469"/>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5fm75atur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Log</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axqo5mis1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inhnddntd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Project Overview</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1j6muiashm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System Description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kjrzsqnhb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Technical Scope Summary</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j8o3133vh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Development Team</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j7r36ujgh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Team Structure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mqybhrfwj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RACI by Deliverable Type</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vpkt8jxtr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Capacity Planning</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wfzgj21us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Deliverable &amp; Scope</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k0tt5a7va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Timeline Overview</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jvyj5y5ur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Project Deliverables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hme3bq3b0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Scope and Workload</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zaiui3tgmg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Iteration 1 (Weeks 5–7)</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l0dkeiumnf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Iteration 2 (Weeks 8–10)</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ip75vl3zq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Iteration 3 (Weeks 11–13)</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we3jtgn35y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Risks and Mitigations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893rlvoos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Communication Plan</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hp3w5yx6ow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Configuration Management</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nt4ywtu20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Document Management</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cn29i28ipr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Source Code Management</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wasp0uoevg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Tools &amp; Infrastructures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bookmarkStart w:colFirst="0" w:colLast="0" w:name="_heading=h.uinhnddntdj7" w:id="3"/>
      <w:bookmarkEnd w:id="3"/>
      <w:r w:rsidDel="00000000" w:rsidR="00000000" w:rsidRPr="00000000">
        <w:rPr>
          <w:rtl w:val="0"/>
        </w:rPr>
        <w:t xml:space="preserve">1. Project Overview</w:t>
      </w:r>
    </w:p>
    <w:p w:rsidR="00000000" w:rsidDel="00000000" w:rsidP="00000000" w:rsidRDefault="00000000" w:rsidRPr="00000000" w14:paraId="0000002C">
      <w:pPr>
        <w:pStyle w:val="Heading2"/>
        <w:rPr/>
      </w:pPr>
      <w:bookmarkStart w:colFirst="0" w:colLast="0" w:name="_heading=h.p1j6muiashms" w:id="4"/>
      <w:bookmarkEnd w:id="4"/>
      <w:r w:rsidDel="00000000" w:rsidR="00000000" w:rsidRPr="00000000">
        <w:rPr>
          <w:rtl w:val="0"/>
        </w:rPr>
        <w:t xml:space="preserve">1.1 System Description</w:t>
      </w:r>
    </w:p>
    <w:p w:rsidR="00000000" w:rsidDel="00000000" w:rsidP="00000000" w:rsidRDefault="00000000" w:rsidRPr="00000000" w14:paraId="0000002D">
      <w:pPr>
        <w:spacing w:after="60" w:before="60" w:lineRule="auto"/>
        <w:rPr/>
      </w:pPr>
      <w:r w:rsidDel="00000000" w:rsidR="00000000" w:rsidRPr="00000000">
        <w:rPr>
          <w:color w:val="1a1a1a"/>
          <w:rtl w:val="0"/>
        </w:rPr>
        <w:t xml:space="preserve">BMWMS (Building Materials Warehouse Management System) is a web-based warehouse management system designed for construction material trading companies. The system helps warehouse managers and warehouse staff manage inventory, inbound and outbound operations, stock taking, warehouse transfers, supplier information, and reporting activities in a centralized platform, replacing manual spreadsheet and paper-based processes.</w:t>
      </w:r>
      <w:r w:rsidDel="00000000" w:rsidR="00000000" w:rsidRPr="00000000">
        <w:rPr>
          <w:rtl w:val="0"/>
        </w:rPr>
      </w:r>
    </w:p>
    <w:p w:rsidR="00000000" w:rsidDel="00000000" w:rsidP="00000000" w:rsidRDefault="00000000" w:rsidRPr="00000000" w14:paraId="0000002E">
      <w:pPr>
        <w:pStyle w:val="Heading2"/>
        <w:rPr/>
      </w:pPr>
      <w:bookmarkStart w:colFirst="0" w:colLast="0" w:name="_heading=h.4kjrzsqnhbto" w:id="5"/>
      <w:bookmarkEnd w:id="5"/>
      <w:r w:rsidDel="00000000" w:rsidR="00000000" w:rsidRPr="00000000">
        <w:rPr>
          <w:rtl w:val="0"/>
        </w:rPr>
        <w:t xml:space="preserve">1.2 Technical Scope Summary</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4"/>
        <w:gridCol w:w="7376"/>
        <w:tblGridChange w:id="0">
          <w:tblGrid>
            <w:gridCol w:w="1984"/>
            <w:gridCol w:w="737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02F">
            <w:pPr>
              <w:rPr/>
            </w:pPr>
            <w:r w:rsidDel="00000000" w:rsidR="00000000" w:rsidRPr="00000000">
              <w:rPr>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030">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1">
            <w:pPr>
              <w:rPr>
                <w:color w:val="1a1a1a"/>
                <w:sz w:val="20"/>
                <w:szCs w:val="20"/>
              </w:rPr>
            </w:pPr>
            <w:r w:rsidDel="00000000" w:rsidR="00000000" w:rsidRPr="00000000">
              <w:rPr>
                <w:color w:val="1a1a1a"/>
                <w:sz w:val="20"/>
                <w:szCs w:val="20"/>
                <w:rtl w:val="0"/>
              </w:rPr>
              <w:t xml:space="preserve">Business Flows</w:t>
            </w:r>
          </w:p>
        </w:tc>
        <w:tc>
          <w:tcPr>
            <w:tcMar>
              <w:top w:w="100.0" w:type="dxa"/>
              <w:left w:w="100.0" w:type="dxa"/>
              <w:bottom w:w="100.0" w:type="dxa"/>
              <w:right w:w="100.0" w:type="dxa"/>
            </w:tcMar>
            <w:vAlign w:val="top"/>
          </w:tcPr>
          <w:p w:rsidR="00000000" w:rsidDel="00000000" w:rsidP="00000000" w:rsidRDefault="00000000" w:rsidRPr="00000000" w14:paraId="00000032">
            <w:pPr>
              <w:rPr>
                <w:color w:val="1a1a1a"/>
                <w:sz w:val="20"/>
                <w:szCs w:val="20"/>
              </w:rPr>
            </w:pPr>
            <w:r w:rsidDel="00000000" w:rsidR="00000000" w:rsidRPr="00000000">
              <w:rPr>
                <w:color w:val="1a1a1a"/>
                <w:sz w:val="20"/>
                <w:szCs w:val="20"/>
                <w:rtl w:val="0"/>
              </w:rPr>
              <w:t xml:space="preserve">10 (BF01–BF10)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Actors / Roles</w:t>
            </w:r>
          </w:p>
        </w:tc>
        <w:tc>
          <w:tcP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Use Cases</w:t>
            </w:r>
          </w:p>
        </w:tc>
        <w:tc>
          <w:tcP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89 (UC01–UC89)</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Total FT-IDs</w:t>
            </w:r>
          </w:p>
        </w:tc>
        <w:tc>
          <w:tcP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27 Features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Screens / Pages</w:t>
            </w:r>
          </w:p>
        </w:tc>
        <w:tc>
          <w:tcP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60+ Screens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Background Jobs</w:t>
            </w:r>
          </w:p>
        </w:tc>
        <w:tc>
          <w:tcP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3 (Low Stock Alert, Inventory Recalculation, Scheduled Reports)</w:t>
            </w:r>
          </w:p>
        </w:tc>
      </w:tr>
    </w:tbl>
    <w:p w:rsidR="00000000" w:rsidDel="00000000" w:rsidP="00000000" w:rsidRDefault="00000000" w:rsidRPr="00000000" w14:paraId="0000003D">
      <w:pPr>
        <w:pStyle w:val="Heading1"/>
        <w:rPr/>
      </w:pPr>
      <w:bookmarkStart w:colFirst="0" w:colLast="0" w:name="_heading=h.nj8o3133vhv4" w:id="6"/>
      <w:bookmarkEnd w:id="6"/>
      <w:r w:rsidDel="00000000" w:rsidR="00000000" w:rsidRPr="00000000">
        <w:rPr>
          <w:rtl w:val="0"/>
        </w:rPr>
        <w:t xml:space="preserve">2. Development Team</w:t>
      </w:r>
    </w:p>
    <w:p w:rsidR="00000000" w:rsidDel="00000000" w:rsidP="00000000" w:rsidRDefault="00000000" w:rsidRPr="00000000" w14:paraId="0000003E">
      <w:pPr>
        <w:pStyle w:val="Heading2"/>
        <w:rPr/>
      </w:pPr>
      <w:bookmarkStart w:colFirst="0" w:colLast="0" w:name="_heading=h.rj7r36ujgh6q" w:id="7"/>
      <w:bookmarkEnd w:id="7"/>
      <w:r w:rsidDel="00000000" w:rsidR="00000000" w:rsidRPr="00000000">
        <w:rPr>
          <w:rtl w:val="0"/>
        </w:rPr>
        <w:t xml:space="preserve">2.1 Team Structure</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3"/>
        <w:gridCol w:w="850"/>
        <w:gridCol w:w="5817"/>
        <w:tblGridChange w:id="0">
          <w:tblGrid>
            <w:gridCol w:w="2693"/>
            <w:gridCol w:w="850"/>
            <w:gridCol w:w="5817"/>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03F">
            <w:pPr>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040">
            <w:pPr>
              <w:rPr/>
            </w:pPr>
            <w:r w:rsidDel="00000000" w:rsidR="00000000" w:rsidRPr="00000000">
              <w:rPr>
                <w:b w:val="1"/>
                <w:bCs w:val="1"/>
                <w:color w:val="ffffff"/>
                <w:sz w:val="20"/>
                <w:szCs w:val="20"/>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041">
            <w:pPr>
              <w:rPr/>
            </w:pPr>
            <w:r w:rsidDel="00000000" w:rsidR="00000000" w:rsidRPr="00000000">
              <w:rPr>
                <w:b w:val="1"/>
                <w:bCs w:val="1"/>
                <w:color w:val="ffffff"/>
                <w:sz w:val="20"/>
                <w:szCs w:val="20"/>
                <w:rtl w:val="0"/>
              </w:rPr>
              <w:t xml:space="preserve">Primary responsibilities</w:t>
            </w:r>
            <w:r w:rsidDel="00000000" w:rsidR="00000000" w:rsidRPr="00000000">
              <w:rPr>
                <w:rtl w:val="0"/>
              </w:rPr>
            </w:r>
          </w:p>
        </w:tc>
      </w:tr>
      <w:tr>
        <w:trPr>
          <w:cantSplit w:val="0"/>
          <w:tblHeader w:val="0"/>
        </w:trPr>
        <w:tc>
          <w:tcPr>
            <w:tcBorders>
              <w:top w:color="cccccc"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Business Analyst / Project Manager</w:t>
            </w:r>
          </w:p>
        </w:tc>
        <w:tc>
          <w:tcPr>
            <w:tcBorders>
              <w:top w:color="cccccc"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BA</w:t>
            </w:r>
          </w:p>
        </w:tc>
        <w:tc>
          <w:tcPr>
            <w:tcBorders>
              <w:top w:color="cccccc"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Requirement elicitation, PRD, Use Case Specification, Feature Design Specification, project planning, sprint coordination, user manual, final documentation.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Developer 1 (Team Lead)</w:t>
            </w:r>
          </w:p>
        </w:tc>
        <w:tc>
          <w:tcP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D1</w:t>
            </w:r>
          </w:p>
        </w:tc>
        <w:tc>
          <w:tcP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System architecture, database design, code review, deployment support, development of Module 1 (Warehouse Management) and Module 2 (Product Management).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Developer 2</w:t>
            </w:r>
          </w:p>
        </w:tc>
        <w:tc>
          <w:tcP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D2</w:t>
            </w:r>
          </w:p>
        </w:tc>
        <w:tc>
          <w:tcP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Development of Module 3 (Supplier Management), Module 4 (Inbound Management), and related integration tasks.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Developer 3</w:t>
            </w:r>
          </w:p>
        </w:tc>
        <w:tc>
          <w:tcP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D3</w:t>
            </w:r>
          </w:p>
        </w:tc>
        <w:tc>
          <w:tcP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Development of Module 5 (Outbound Management), Module 6 (Stock Taking), Module 7 (Warehouse Transfer), and Module 8 (Reporting &amp; Analytics).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E">
            <w:pPr>
              <w:rPr>
                <w:color w:val="1a1a1a"/>
                <w:sz w:val="20"/>
                <w:szCs w:val="20"/>
              </w:rPr>
            </w:pPr>
            <w:r w:rsidDel="00000000" w:rsidR="00000000" w:rsidRPr="00000000">
              <w:rPr>
                <w:color w:val="1a1a1a"/>
                <w:sz w:val="20"/>
                <w:szCs w:val="20"/>
                <w:rtl w:val="0"/>
              </w:rPr>
              <w:t xml:space="preserve">QA Engineer (Tester)</w:t>
            </w:r>
          </w:p>
        </w:tc>
        <w:tc>
          <w:tcPr>
            <w:tcMar>
              <w:top w:w="100.0" w:type="dxa"/>
              <w:left w:w="100.0" w:type="dxa"/>
              <w:bottom w:w="100.0" w:type="dxa"/>
              <w:right w:w="100.0" w:type="dxa"/>
            </w:tcMar>
            <w:vAlign w:val="top"/>
          </w:tcPr>
          <w:p w:rsidR="00000000" w:rsidDel="00000000" w:rsidP="00000000" w:rsidRDefault="00000000" w:rsidRPr="00000000" w14:paraId="0000004F">
            <w:pPr>
              <w:rPr>
                <w:color w:val="1a1a1a"/>
                <w:sz w:val="20"/>
                <w:szCs w:val="20"/>
              </w:rPr>
            </w:pPr>
            <w:r w:rsidDel="00000000" w:rsidR="00000000" w:rsidRPr="00000000">
              <w:rPr>
                <w:color w:val="1a1a1a"/>
                <w:sz w:val="20"/>
                <w:szCs w:val="20"/>
                <w:rtl w:val="0"/>
              </w:rPr>
              <w:t xml:space="preserve">QA</w:t>
            </w:r>
          </w:p>
        </w:tc>
        <w:tc>
          <w:tcPr>
            <w:tcMar>
              <w:top w:w="100.0" w:type="dxa"/>
              <w:left w:w="100.0" w:type="dxa"/>
              <w:bottom w:w="100.0" w:type="dxa"/>
              <w:right w:w="100.0" w:type="dxa"/>
            </w:tcMar>
            <w:vAlign w:val="top"/>
          </w:tcPr>
          <w:p w:rsidR="00000000" w:rsidDel="00000000" w:rsidP="00000000" w:rsidRDefault="00000000" w:rsidRPr="00000000" w14:paraId="00000050">
            <w:pPr>
              <w:rPr>
                <w:color w:val="1a1a1a"/>
                <w:sz w:val="20"/>
                <w:szCs w:val="20"/>
              </w:rPr>
            </w:pPr>
            <w:r w:rsidDel="00000000" w:rsidR="00000000" w:rsidRPr="00000000">
              <w:rPr>
                <w:color w:val="1a1a1a"/>
                <w:sz w:val="20"/>
                <w:szCs w:val="20"/>
                <w:rtl w:val="0"/>
              </w:rPr>
              <w:t xml:space="preserve">Test planning, test case design, system testing, integration testing, defect tracking, UAT support, test reporting.</w:t>
            </w:r>
          </w:p>
        </w:tc>
      </w:tr>
    </w:tbl>
    <w:p w:rsidR="00000000" w:rsidDel="00000000" w:rsidP="00000000" w:rsidRDefault="00000000" w:rsidRPr="00000000" w14:paraId="00000051">
      <w:pPr>
        <w:pStyle w:val="Heading2"/>
        <w:rPr/>
      </w:pPr>
      <w:bookmarkStart w:colFirst="0" w:colLast="0" w:name="_heading=h.1mqybhrfwj25" w:id="8"/>
      <w:bookmarkEnd w:id="8"/>
      <w:r w:rsidDel="00000000" w:rsidR="00000000" w:rsidRPr="00000000">
        <w:rPr>
          <w:rtl w:val="0"/>
        </w:rPr>
        <w:t xml:space="preserve">2.2 RACI by Deliverable Type</w:t>
      </w:r>
    </w:p>
    <w:p w:rsidR="00000000" w:rsidDel="00000000" w:rsidP="00000000" w:rsidRDefault="00000000" w:rsidRPr="00000000" w14:paraId="00000052">
      <w:pPr>
        <w:spacing w:after="60" w:before="60" w:lineRule="auto"/>
        <w:rPr/>
      </w:pPr>
      <w:r w:rsidDel="00000000" w:rsidR="00000000" w:rsidRPr="00000000">
        <w:rPr>
          <w:i w:val="1"/>
          <w:iCs w:val="1"/>
          <w:color w:val="666666"/>
          <w:sz w:val="20"/>
          <w:szCs w:val="20"/>
          <w:rtl w:val="0"/>
        </w:rPr>
        <w:t xml:space="preserve">R~Responsible (does the work)  ·  A~Accountable (approves quality)  ·  C~Consulted  ·  I~Informed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10"/>
        <w:gridCol w:w="1070"/>
        <w:gridCol w:w="1070"/>
        <w:gridCol w:w="1070"/>
        <w:gridCol w:w="1070"/>
        <w:gridCol w:w="1070"/>
        <w:tblGridChange w:id="0">
          <w:tblGrid>
            <w:gridCol w:w="4010"/>
            <w:gridCol w:w="1070"/>
            <w:gridCol w:w="1070"/>
            <w:gridCol w:w="1070"/>
            <w:gridCol w:w="1070"/>
            <w:gridCol w:w="10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b w:val="1"/>
                <w:bCs w:val="1"/>
                <w:color w:val="ffffff"/>
                <w:sz w:val="20"/>
                <w:szCs w:val="20"/>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b w:val="1"/>
                <w:bCs w:val="1"/>
                <w:color w:val="ffffff"/>
                <w:sz w:val="20"/>
                <w:szCs w:val="20"/>
                <w:rtl w:val="0"/>
              </w:rPr>
              <w:t xml:space="preserve">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b w:val="1"/>
                <w:bCs w:val="1"/>
                <w:color w:val="ffffff"/>
                <w:sz w:val="20"/>
                <w:szCs w:val="20"/>
                <w:rtl w:val="0"/>
              </w:rPr>
              <w:t xml:space="preserve">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b w:val="1"/>
                <w:bCs w:val="1"/>
                <w:color w:val="ffffff"/>
                <w:sz w:val="20"/>
                <w:szCs w:val="20"/>
                <w:rtl w:val="0"/>
              </w:rPr>
              <w:t xml:space="preserve">D1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b w:val="1"/>
                <w:bCs w:val="1"/>
                <w:color w:val="ffffff"/>
                <w:sz w:val="20"/>
                <w:szCs w:val="20"/>
                <w:rtl w:val="0"/>
              </w:rPr>
              <w:t xml:space="preserve">D2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b w:val="1"/>
                <w:bCs w:val="1"/>
                <w:color w:val="ffffff"/>
                <w:sz w:val="20"/>
                <w:szCs w:val="20"/>
                <w:rtl w:val="0"/>
              </w:rPr>
              <w:t xml:space="preserve">QA</w:t>
            </w:r>
            <w:r w:rsidDel="00000000" w:rsidR="00000000" w:rsidRPr="00000000">
              <w:rPr>
                <w:rtl w:val="0"/>
              </w:rPr>
            </w:r>
          </w:p>
        </w:tc>
      </w:tr>
      <w:tr>
        <w:trPr>
          <w:cantSplit w:val="0"/>
          <w:tblHeader w:val="0"/>
        </w:trPr>
        <w:tc>
          <w:tcPr>
            <w:tcBorders>
              <w:top w:color="cccccc"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Deliverable</w:t>
            </w:r>
            <w:r w:rsidDel="00000000" w:rsidR="00000000" w:rsidRPr="00000000">
              <w:rPr>
                <w:rtl w:val="0"/>
              </w:rPr>
            </w:r>
          </w:p>
        </w:tc>
        <w:tc>
          <w:tcPr>
            <w:tcBorders>
              <w:top w:color="cccccc"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BA</w:t>
            </w:r>
            <w:r w:rsidDel="00000000" w:rsidR="00000000" w:rsidRPr="00000000">
              <w:rPr>
                <w:rtl w:val="0"/>
              </w:rPr>
            </w:r>
          </w:p>
        </w:tc>
        <w:tc>
          <w:tcPr>
            <w:tcBorders>
              <w:top w:color="cccccc"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D1 (TL)</w:t>
            </w:r>
            <w:r w:rsidDel="00000000" w:rsidR="00000000" w:rsidRPr="00000000">
              <w:rPr>
                <w:rtl w:val="0"/>
              </w:rPr>
            </w:r>
          </w:p>
        </w:tc>
        <w:tc>
          <w:tcPr>
            <w:tcBorders>
              <w:top w:color="cccccc"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D2</w:t>
            </w:r>
            <w:r w:rsidDel="00000000" w:rsidR="00000000" w:rsidRPr="00000000">
              <w:rPr>
                <w:rtl w:val="0"/>
              </w:rPr>
            </w:r>
          </w:p>
        </w:tc>
        <w:tc>
          <w:tcPr>
            <w:tcBorders>
              <w:top w:color="cccccc"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D3</w:t>
            </w:r>
            <w:r w:rsidDel="00000000" w:rsidR="00000000" w:rsidRPr="00000000">
              <w:rPr>
                <w:rtl w:val="0"/>
              </w:rPr>
            </w:r>
          </w:p>
        </w:tc>
        <w:tc>
          <w:tcPr>
            <w:tcBorders>
              <w:top w:color="cccccc"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QA</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Vision &amp; Scope</w:t>
            </w:r>
          </w:p>
        </w:tc>
        <w:tc>
          <w:tcP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R/A</w:t>
            </w:r>
          </w:p>
        </w:tc>
        <w:tc>
          <w:tcP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Project Management Plan</w:t>
            </w:r>
          </w:p>
        </w:tc>
        <w:tc>
          <w:tcP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R/A</w:t>
            </w:r>
          </w:p>
        </w:tc>
        <w:tc>
          <w:tcP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PRD</w:t>
            </w:r>
          </w:p>
        </w:tc>
        <w:tc>
          <w:tcP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R/A</w:t>
            </w:r>
          </w:p>
        </w:tc>
        <w:tc>
          <w:tcP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UCS</w:t>
            </w:r>
          </w:p>
        </w:tc>
        <w:tc>
          <w:tcP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R/A</w:t>
            </w:r>
          </w:p>
        </w:tc>
        <w:tc>
          <w:tcP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FDS</w:t>
            </w:r>
          </w:p>
        </w:tc>
        <w:tc>
          <w:tcP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R/A</w:t>
            </w:r>
          </w:p>
        </w:tc>
        <w:tc>
          <w:tcP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Database Design</w:t>
            </w:r>
          </w:p>
        </w:tc>
        <w:tc>
          <w:tcP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R/A</w:t>
            </w:r>
          </w:p>
        </w:tc>
        <w:tc>
          <w:tcP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Architecture Design</w:t>
            </w:r>
          </w:p>
        </w:tc>
        <w:tc>
          <w:tcP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R/A</w:t>
            </w:r>
          </w:p>
        </w:tc>
        <w:tc>
          <w:tcP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Test Plan</w:t>
            </w:r>
          </w:p>
        </w:tc>
        <w:tc>
          <w:tcP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Feature Code – Module 1-2</w:t>
            </w:r>
          </w:p>
        </w:tc>
        <w:tc>
          <w:tcP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A/R</w:t>
            </w:r>
          </w:p>
        </w:tc>
        <w:tc>
          <w:tcP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Feature Code – Module 3-4</w:t>
            </w:r>
          </w:p>
        </w:tc>
        <w:tc>
          <w:tcP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A</w:t>
            </w:r>
          </w:p>
        </w:tc>
        <w:tc>
          <w:tcP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R</w:t>
            </w:r>
          </w:p>
        </w:tc>
        <w:tc>
          <w:tcP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Feature Code – Module 5-8</w:t>
            </w:r>
          </w:p>
        </w:tc>
        <w:tc>
          <w:tcP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A</w:t>
            </w:r>
          </w:p>
        </w:tc>
        <w:tc>
          <w:tcP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R</w:t>
            </w:r>
          </w:p>
        </w:tc>
        <w:tc>
          <w:tcP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L1 Unit Tests</w:t>
            </w:r>
          </w:p>
        </w:tc>
        <w:tc>
          <w:tcP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R</w:t>
            </w:r>
          </w:p>
        </w:tc>
        <w:tc>
          <w:tcP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R</w:t>
            </w:r>
          </w:p>
        </w:tc>
        <w:tc>
          <w:tcP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R</w:t>
            </w:r>
          </w:p>
        </w:tc>
        <w:tc>
          <w:tcP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L2 Integration Tests</w:t>
            </w:r>
          </w:p>
        </w:tc>
        <w:tc>
          <w:tcP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R</w:t>
            </w:r>
          </w:p>
        </w:tc>
        <w:tc>
          <w:tcP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R</w:t>
            </w:r>
          </w:p>
        </w:tc>
        <w:tc>
          <w:tcP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L3 System Tests</w:t>
            </w:r>
          </w:p>
        </w:tc>
        <w:tc>
          <w:tcP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L4 UAT Support</w:t>
            </w:r>
          </w:p>
        </w:tc>
        <w:tc>
          <w:tcP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9">
            <w:pPr>
              <w:rPr>
                <w:color w:val="1a1a1a"/>
                <w:sz w:val="20"/>
                <w:szCs w:val="20"/>
              </w:rPr>
            </w:pPr>
            <w:r w:rsidDel="00000000" w:rsidR="00000000" w:rsidRPr="00000000">
              <w:rPr>
                <w:color w:val="1a1a1a"/>
                <w:sz w:val="20"/>
                <w:szCs w:val="20"/>
                <w:rtl w:val="0"/>
              </w:rPr>
              <w:t xml:space="preserve">Bug Fixing</w:t>
            </w:r>
          </w:p>
        </w:tc>
        <w:tc>
          <w:tcPr>
            <w:tcMar>
              <w:top w:w="100.0" w:type="dxa"/>
              <w:left w:w="100.0" w:type="dxa"/>
              <w:bottom w:w="100.0" w:type="dxa"/>
              <w:right w:w="100.0" w:type="dxa"/>
            </w:tcMar>
            <w:vAlign w:val="top"/>
          </w:tcPr>
          <w:p w:rsidR="00000000" w:rsidDel="00000000" w:rsidP="00000000" w:rsidRDefault="00000000" w:rsidRPr="00000000" w14:paraId="000000BA">
            <w:pPr>
              <w:rPr>
                <w:color w:val="1a1a1a"/>
                <w:sz w:val="20"/>
                <w:szCs w:val="20"/>
              </w:rPr>
            </w:pPr>
            <w:r w:rsidDel="00000000" w:rsidR="00000000" w:rsidRPr="00000000">
              <w:rPr>
                <w:color w:val="1a1a1a"/>
                <w:sz w:val="20"/>
                <w:szCs w:val="20"/>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BB">
            <w:pPr>
              <w:rPr>
                <w:color w:val="1a1a1a"/>
                <w:sz w:val="20"/>
                <w:szCs w:val="20"/>
              </w:rPr>
            </w:pPr>
            <w:r w:rsidDel="00000000" w:rsidR="00000000" w:rsidRPr="00000000">
              <w:rPr>
                <w:color w:val="1a1a1a"/>
                <w:sz w:val="20"/>
                <w:szCs w:val="20"/>
                <w:rtl w:val="0"/>
              </w:rPr>
              <w:t xml:space="preserve">R</w:t>
            </w:r>
          </w:p>
        </w:tc>
        <w:tc>
          <w:tcPr>
            <w:tcMar>
              <w:top w:w="100.0" w:type="dxa"/>
              <w:left w:w="100.0" w:type="dxa"/>
              <w:bottom w:w="100.0" w:type="dxa"/>
              <w:right w:w="100.0" w:type="dxa"/>
            </w:tcMar>
            <w:vAlign w:val="top"/>
          </w:tcPr>
          <w:p w:rsidR="00000000" w:rsidDel="00000000" w:rsidP="00000000" w:rsidRDefault="00000000" w:rsidRPr="00000000" w14:paraId="000000BC">
            <w:pPr>
              <w:rPr>
                <w:color w:val="1a1a1a"/>
                <w:sz w:val="20"/>
                <w:szCs w:val="20"/>
              </w:rPr>
            </w:pPr>
            <w:r w:rsidDel="00000000" w:rsidR="00000000" w:rsidRPr="00000000">
              <w:rPr>
                <w:color w:val="1a1a1a"/>
                <w:sz w:val="20"/>
                <w:szCs w:val="20"/>
                <w:rtl w:val="0"/>
              </w:rPr>
              <w:t xml:space="preserve">R</w:t>
            </w:r>
          </w:p>
        </w:tc>
        <w:tc>
          <w:tcPr>
            <w:tcMar>
              <w:top w:w="100.0" w:type="dxa"/>
              <w:left w:w="100.0" w:type="dxa"/>
              <w:bottom w:w="100.0" w:type="dxa"/>
              <w:right w:w="100.0" w:type="dxa"/>
            </w:tcMar>
            <w:vAlign w:val="top"/>
          </w:tcPr>
          <w:p w:rsidR="00000000" w:rsidDel="00000000" w:rsidP="00000000" w:rsidRDefault="00000000" w:rsidRPr="00000000" w14:paraId="000000BD">
            <w:pPr>
              <w:rPr>
                <w:color w:val="1a1a1a"/>
                <w:sz w:val="20"/>
                <w:szCs w:val="20"/>
              </w:rPr>
            </w:pPr>
            <w:r w:rsidDel="00000000" w:rsidR="00000000" w:rsidRPr="00000000">
              <w:rPr>
                <w:color w:val="1a1a1a"/>
                <w:sz w:val="20"/>
                <w:szCs w:val="20"/>
                <w:rtl w:val="0"/>
              </w:rPr>
              <w:t xml:space="preserve">R</w:t>
            </w:r>
          </w:p>
        </w:tc>
        <w:tc>
          <w:tcPr>
            <w:tcMar>
              <w:top w:w="100.0" w:type="dxa"/>
              <w:left w:w="100.0" w:type="dxa"/>
              <w:bottom w:w="100.0" w:type="dxa"/>
              <w:right w:w="100.0" w:type="dxa"/>
            </w:tcMar>
            <w:vAlign w:val="top"/>
          </w:tcPr>
          <w:p w:rsidR="00000000" w:rsidDel="00000000" w:rsidP="00000000" w:rsidRDefault="00000000" w:rsidRPr="00000000" w14:paraId="000000BE">
            <w:pPr>
              <w:rPr>
                <w:color w:val="1a1a1a"/>
                <w:sz w:val="20"/>
                <w:szCs w:val="20"/>
              </w:rPr>
            </w:pPr>
            <w:r w:rsidDel="00000000" w:rsidR="00000000" w:rsidRPr="00000000">
              <w:rPr>
                <w:color w:val="1a1a1a"/>
                <w:sz w:val="20"/>
                <w:szCs w:val="20"/>
                <w:rtl w:val="0"/>
              </w:rPr>
              <w:t xml:space="preserve">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F">
            <w:pPr>
              <w:rPr>
                <w:color w:val="1a1a1a"/>
                <w:sz w:val="20"/>
                <w:szCs w:val="20"/>
              </w:rPr>
            </w:pPr>
            <w:r w:rsidDel="00000000" w:rsidR="00000000" w:rsidRPr="00000000">
              <w:rPr>
                <w:color w:val="1a1a1a"/>
                <w:sz w:val="20"/>
                <w:szCs w:val="20"/>
                <w:rtl w:val="0"/>
              </w:rPr>
              <w:t xml:space="preserve">Deployment Guide</w:t>
            </w:r>
          </w:p>
        </w:tc>
        <w:tc>
          <w:tcPr>
            <w:tcMar>
              <w:top w:w="100.0" w:type="dxa"/>
              <w:left w:w="100.0" w:type="dxa"/>
              <w:bottom w:w="100.0" w:type="dxa"/>
              <w:right w:w="100.0" w:type="dxa"/>
            </w:tcMar>
            <w:vAlign w:val="top"/>
          </w:tcPr>
          <w:p w:rsidR="00000000" w:rsidDel="00000000" w:rsidP="00000000" w:rsidRDefault="00000000" w:rsidRPr="00000000" w14:paraId="000000C0">
            <w:pPr>
              <w:rPr>
                <w:color w:val="1a1a1a"/>
                <w:sz w:val="20"/>
                <w:szCs w:val="20"/>
              </w:rPr>
            </w:pPr>
            <w:r w:rsidDel="00000000" w:rsidR="00000000" w:rsidRPr="00000000">
              <w:rPr>
                <w:color w:val="1a1a1a"/>
                <w:sz w:val="20"/>
                <w:szCs w:val="20"/>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C1">
            <w:pPr>
              <w:rPr>
                <w:color w:val="1a1a1a"/>
                <w:sz w:val="20"/>
                <w:szCs w:val="20"/>
              </w:rPr>
            </w:pPr>
            <w:r w:rsidDel="00000000" w:rsidR="00000000" w:rsidRPr="00000000">
              <w:rPr>
                <w:color w:val="1a1a1a"/>
                <w:sz w:val="20"/>
                <w:szCs w:val="20"/>
                <w:rtl w:val="0"/>
              </w:rPr>
              <w:t xml:space="preserve">R/A</w:t>
            </w:r>
          </w:p>
        </w:tc>
        <w:tc>
          <w:tcPr>
            <w:tcMar>
              <w:top w:w="100.0" w:type="dxa"/>
              <w:left w:w="100.0" w:type="dxa"/>
              <w:bottom w:w="100.0" w:type="dxa"/>
              <w:right w:w="100.0" w:type="dxa"/>
            </w:tcMar>
            <w:vAlign w:val="top"/>
          </w:tcPr>
          <w:p w:rsidR="00000000" w:rsidDel="00000000" w:rsidP="00000000" w:rsidRDefault="00000000" w:rsidRPr="00000000" w14:paraId="000000C2">
            <w:pPr>
              <w:rPr>
                <w:color w:val="1a1a1a"/>
                <w:sz w:val="20"/>
                <w:szCs w:val="20"/>
              </w:rPr>
            </w:pPr>
            <w:r w:rsidDel="00000000" w:rsidR="00000000" w:rsidRPr="00000000">
              <w:rPr>
                <w:color w:val="1a1a1a"/>
                <w:sz w:val="20"/>
                <w:szCs w:val="20"/>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C3">
            <w:pPr>
              <w:rPr>
                <w:color w:val="1a1a1a"/>
                <w:sz w:val="20"/>
                <w:szCs w:val="20"/>
              </w:rPr>
            </w:pPr>
            <w:r w:rsidDel="00000000" w:rsidR="00000000" w:rsidRPr="00000000">
              <w:rPr>
                <w:color w:val="1a1a1a"/>
                <w:sz w:val="20"/>
                <w:szCs w:val="20"/>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C4">
            <w:pPr>
              <w:rPr>
                <w:color w:val="1a1a1a"/>
                <w:sz w:val="20"/>
                <w:szCs w:val="20"/>
              </w:rPr>
            </w:pPr>
            <w:r w:rsidDel="00000000" w:rsidR="00000000" w:rsidRPr="00000000">
              <w:rPr>
                <w:color w:val="1a1a1a"/>
                <w:sz w:val="20"/>
                <w:szCs w:val="20"/>
                <w:rtl w:val="0"/>
              </w:rPr>
              <w:t xml:space="preserve">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5">
            <w:pPr>
              <w:rPr>
                <w:color w:val="1a1a1a"/>
                <w:sz w:val="20"/>
                <w:szCs w:val="20"/>
              </w:rPr>
            </w:pPr>
            <w:r w:rsidDel="00000000" w:rsidR="00000000" w:rsidRPr="00000000">
              <w:rPr>
                <w:color w:val="1a1a1a"/>
                <w:sz w:val="20"/>
                <w:szCs w:val="20"/>
                <w:rtl w:val="0"/>
              </w:rPr>
              <w:t xml:space="preserve">User Manual</w:t>
            </w:r>
          </w:p>
        </w:tc>
        <w:tc>
          <w:tcPr>
            <w:tcMar>
              <w:top w:w="100.0" w:type="dxa"/>
              <w:left w:w="100.0" w:type="dxa"/>
              <w:bottom w:w="100.0" w:type="dxa"/>
              <w:right w:w="100.0" w:type="dxa"/>
            </w:tcMar>
            <w:vAlign w:val="top"/>
          </w:tcPr>
          <w:p w:rsidR="00000000" w:rsidDel="00000000" w:rsidP="00000000" w:rsidRDefault="00000000" w:rsidRPr="00000000" w14:paraId="000000C6">
            <w:pPr>
              <w:rPr>
                <w:color w:val="1a1a1a"/>
                <w:sz w:val="20"/>
                <w:szCs w:val="20"/>
              </w:rPr>
            </w:pPr>
            <w:r w:rsidDel="00000000" w:rsidR="00000000" w:rsidRPr="00000000">
              <w:rPr>
                <w:color w:val="1a1a1a"/>
                <w:sz w:val="20"/>
                <w:szCs w:val="20"/>
                <w:rtl w:val="0"/>
              </w:rPr>
              <w:t xml:space="preserve">R/A</w:t>
            </w:r>
          </w:p>
        </w:tc>
        <w:tc>
          <w:tcPr>
            <w:tcMar>
              <w:top w:w="100.0" w:type="dxa"/>
              <w:left w:w="100.0" w:type="dxa"/>
              <w:bottom w:w="100.0" w:type="dxa"/>
              <w:right w:w="100.0" w:type="dxa"/>
            </w:tcMar>
            <w:vAlign w:val="top"/>
          </w:tcPr>
          <w:p w:rsidR="00000000" w:rsidDel="00000000" w:rsidP="00000000" w:rsidRDefault="00000000" w:rsidRPr="00000000" w14:paraId="000000C7">
            <w:pPr>
              <w:rPr>
                <w:color w:val="1a1a1a"/>
                <w:sz w:val="20"/>
                <w:szCs w:val="20"/>
              </w:rPr>
            </w:pPr>
            <w:r w:rsidDel="00000000" w:rsidR="00000000" w:rsidRPr="00000000">
              <w:rPr>
                <w:color w:val="1a1a1a"/>
                <w:sz w:val="20"/>
                <w:szCs w:val="20"/>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C8">
            <w:pPr>
              <w:rPr>
                <w:color w:val="1a1a1a"/>
                <w:sz w:val="20"/>
                <w:szCs w:val="20"/>
              </w:rPr>
            </w:pPr>
            <w:r w:rsidDel="00000000" w:rsidR="00000000" w:rsidRPr="00000000">
              <w:rPr>
                <w:color w:val="1a1a1a"/>
                <w:sz w:val="20"/>
                <w:szCs w:val="20"/>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C9">
            <w:pPr>
              <w:rPr>
                <w:color w:val="1a1a1a"/>
                <w:sz w:val="20"/>
                <w:szCs w:val="20"/>
              </w:rPr>
            </w:pPr>
            <w:r w:rsidDel="00000000" w:rsidR="00000000" w:rsidRPr="00000000">
              <w:rPr>
                <w:color w:val="1a1a1a"/>
                <w:sz w:val="20"/>
                <w:szCs w:val="20"/>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CA">
            <w:pPr>
              <w:rPr>
                <w:color w:val="1a1a1a"/>
                <w:sz w:val="20"/>
                <w:szCs w:val="20"/>
              </w:rPr>
            </w:pPr>
            <w:r w:rsidDel="00000000" w:rsidR="00000000" w:rsidRPr="00000000">
              <w:rPr>
                <w:color w:val="1a1a1a"/>
                <w:sz w:val="20"/>
                <w:szCs w:val="20"/>
                <w:rtl w:val="0"/>
              </w:rPr>
              <w:t xml:space="preserve">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B">
            <w:pPr>
              <w:rPr>
                <w:color w:val="1a1a1a"/>
                <w:sz w:val="20"/>
                <w:szCs w:val="20"/>
              </w:rPr>
            </w:pPr>
            <w:r w:rsidDel="00000000" w:rsidR="00000000" w:rsidRPr="00000000">
              <w:rPr>
                <w:color w:val="1a1a1a"/>
                <w:sz w:val="20"/>
                <w:szCs w:val="20"/>
                <w:rtl w:val="0"/>
              </w:rPr>
              <w:t xml:space="preserve">Final Report</w:t>
            </w:r>
          </w:p>
        </w:tc>
        <w:tc>
          <w:tcPr>
            <w:tcMar>
              <w:top w:w="100.0" w:type="dxa"/>
              <w:left w:w="100.0" w:type="dxa"/>
              <w:bottom w:w="100.0" w:type="dxa"/>
              <w:right w:w="100.0" w:type="dxa"/>
            </w:tcMar>
            <w:vAlign w:val="top"/>
          </w:tcPr>
          <w:p w:rsidR="00000000" w:rsidDel="00000000" w:rsidP="00000000" w:rsidRDefault="00000000" w:rsidRPr="00000000" w14:paraId="000000CC">
            <w:pPr>
              <w:rPr>
                <w:color w:val="1a1a1a"/>
                <w:sz w:val="20"/>
                <w:szCs w:val="20"/>
              </w:rPr>
            </w:pPr>
            <w:r w:rsidDel="00000000" w:rsidR="00000000" w:rsidRPr="00000000">
              <w:rPr>
                <w:color w:val="1a1a1a"/>
                <w:sz w:val="20"/>
                <w:szCs w:val="20"/>
                <w:rtl w:val="0"/>
              </w:rPr>
              <w:t xml:space="preserve">R/A</w:t>
            </w:r>
          </w:p>
        </w:tc>
        <w:tc>
          <w:tcPr>
            <w:tcMar>
              <w:top w:w="100.0" w:type="dxa"/>
              <w:left w:w="100.0" w:type="dxa"/>
              <w:bottom w:w="100.0" w:type="dxa"/>
              <w:right w:w="100.0" w:type="dxa"/>
            </w:tcMar>
            <w:vAlign w:val="top"/>
          </w:tcPr>
          <w:p w:rsidR="00000000" w:rsidDel="00000000" w:rsidP="00000000" w:rsidRDefault="00000000" w:rsidRPr="00000000" w14:paraId="000000CD">
            <w:pPr>
              <w:rPr>
                <w:color w:val="1a1a1a"/>
                <w:sz w:val="20"/>
                <w:szCs w:val="20"/>
              </w:rPr>
            </w:pPr>
            <w:r w:rsidDel="00000000" w:rsidR="00000000" w:rsidRPr="00000000">
              <w:rPr>
                <w:color w:val="1a1a1a"/>
                <w:sz w:val="20"/>
                <w:szCs w:val="20"/>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CE">
            <w:pPr>
              <w:rPr>
                <w:color w:val="1a1a1a"/>
                <w:sz w:val="20"/>
                <w:szCs w:val="20"/>
              </w:rPr>
            </w:pPr>
            <w:r w:rsidDel="00000000" w:rsidR="00000000" w:rsidRPr="00000000">
              <w:rPr>
                <w:color w:val="1a1a1a"/>
                <w:sz w:val="20"/>
                <w:szCs w:val="20"/>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CF">
            <w:pPr>
              <w:rPr>
                <w:color w:val="1a1a1a"/>
                <w:sz w:val="20"/>
                <w:szCs w:val="20"/>
              </w:rPr>
            </w:pPr>
            <w:r w:rsidDel="00000000" w:rsidR="00000000" w:rsidRPr="00000000">
              <w:rPr>
                <w:color w:val="1a1a1a"/>
                <w:sz w:val="20"/>
                <w:szCs w:val="20"/>
                <w:rtl w:val="0"/>
              </w:rPr>
              <w:t xml:space="preserve">I</w:t>
            </w:r>
          </w:p>
        </w:tc>
        <w:tc>
          <w:tcPr>
            <w:tcMar>
              <w:top w:w="100.0" w:type="dxa"/>
              <w:left w:w="100.0" w:type="dxa"/>
              <w:bottom w:w="100.0" w:type="dxa"/>
              <w:right w:w="100.0" w:type="dxa"/>
            </w:tcMar>
            <w:vAlign w:val="top"/>
          </w:tcPr>
          <w:p w:rsidR="00000000" w:rsidDel="00000000" w:rsidP="00000000" w:rsidRDefault="00000000" w:rsidRPr="00000000" w14:paraId="000000D0">
            <w:pPr>
              <w:rPr>
                <w:color w:val="1a1a1a"/>
                <w:sz w:val="20"/>
                <w:szCs w:val="20"/>
              </w:rPr>
            </w:pPr>
            <w:r w:rsidDel="00000000" w:rsidR="00000000" w:rsidRPr="00000000">
              <w:rPr>
                <w:color w:val="1a1a1a"/>
                <w:sz w:val="20"/>
                <w:szCs w:val="20"/>
                <w:rtl w:val="0"/>
              </w:rPr>
              <w:t xml:space="preserve">C</w:t>
            </w:r>
          </w:p>
        </w:tc>
      </w:tr>
    </w:tbl>
    <w:p w:rsidR="00000000" w:rsidDel="00000000" w:rsidP="00000000" w:rsidRDefault="00000000" w:rsidRPr="00000000" w14:paraId="000000D1">
      <w:pPr>
        <w:pStyle w:val="Heading2"/>
        <w:rPr/>
      </w:pPr>
      <w:bookmarkStart w:colFirst="0" w:colLast="0" w:name="_heading=h.qvpkt8jxtr94" w:id="9"/>
      <w:bookmarkEnd w:id="9"/>
      <w:r w:rsidDel="00000000" w:rsidR="00000000" w:rsidRPr="00000000">
        <w:rPr>
          <w:rtl w:val="0"/>
        </w:rPr>
        <w:t xml:space="preserve">2.3 Capacity Planning</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2"/>
        <w:gridCol w:w="4258"/>
        <w:tblGridChange w:id="0">
          <w:tblGrid>
            <w:gridCol w:w="5102"/>
            <w:gridCol w:w="425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0D2">
            <w:pPr>
              <w:rPr/>
            </w:pPr>
            <w:r w:rsidDel="00000000" w:rsidR="00000000" w:rsidRPr="00000000">
              <w:rPr>
                <w:b w:val="1"/>
                <w:bCs w:val="1"/>
                <w:color w:val="ffffff"/>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0D3">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color w:val="1a1a1a"/>
                <w:sz w:val="20"/>
                <w:szCs w:val="20"/>
              </w:rPr>
            </w:pPr>
            <w:r w:rsidDel="00000000" w:rsidR="00000000" w:rsidRPr="00000000">
              <w:rPr>
                <w:color w:val="1a1a1a"/>
                <w:sz w:val="20"/>
                <w:szCs w:val="20"/>
                <w:rtl w:val="0"/>
              </w:rPr>
              <w:t xml:space="preserve">Hours per person per week</w:t>
            </w:r>
          </w:p>
        </w:tc>
        <w:tc>
          <w:tcPr>
            <w:tcBorders>
              <w:top w:color="cccccc"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color w:val="1a1a1a"/>
                <w:sz w:val="20"/>
                <w:szCs w:val="20"/>
              </w:rPr>
            </w:pPr>
            <w:r w:rsidDel="00000000" w:rsidR="00000000" w:rsidRPr="00000000">
              <w:rPr>
                <w:color w:val="1a1a1a"/>
                <w:sz w:val="20"/>
                <w:szCs w:val="20"/>
                <w:rtl w:val="0"/>
              </w:rPr>
              <w:t xml:space="preserve">40 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Team total per week</w:t>
            </w:r>
          </w:p>
        </w:tc>
        <w:tc>
          <w:tcP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200 h/week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Total duration</w:t>
            </w:r>
          </w:p>
        </w:tc>
        <w:tc>
          <w:tcP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14 weeks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Gross capacity</w:t>
            </w:r>
          </w:p>
        </w:tc>
        <w:tc>
          <w:tcP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2,800 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Buffer (20%)</w:t>
            </w:r>
          </w:p>
        </w:tc>
        <w:tc>
          <w:tcP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560 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Effective working capacity</w:t>
            </w:r>
          </w:p>
        </w:tc>
        <w:tc>
          <w:tcP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2,240 h</w:t>
            </w:r>
          </w:p>
        </w:tc>
      </w:tr>
    </w:tbl>
    <w:p w:rsidR="00000000" w:rsidDel="00000000" w:rsidP="00000000" w:rsidRDefault="00000000" w:rsidRPr="00000000" w14:paraId="000000E0">
      <w:pPr>
        <w:pStyle w:val="Heading1"/>
        <w:rPr/>
      </w:pPr>
      <w:bookmarkStart w:colFirst="0" w:colLast="0" w:name="_heading=h.1wfzgj21usn5" w:id="10"/>
      <w:bookmarkEnd w:id="10"/>
      <w:r w:rsidDel="00000000" w:rsidR="00000000" w:rsidRPr="00000000">
        <w:rPr>
          <w:rtl w:val="0"/>
        </w:rPr>
        <w:t xml:space="preserve">3. Deliverable &amp; Scope</w:t>
      </w:r>
    </w:p>
    <w:p w:rsidR="00000000" w:rsidDel="00000000" w:rsidP="00000000" w:rsidRDefault="00000000" w:rsidRPr="00000000" w14:paraId="000000E1">
      <w:pPr>
        <w:pStyle w:val="Heading2"/>
        <w:rPr/>
      </w:pPr>
      <w:bookmarkStart w:colFirst="0" w:colLast="0" w:name="_heading=h.ik0tt5a7vaah" w:id="11"/>
      <w:bookmarkEnd w:id="11"/>
      <w:r w:rsidDel="00000000" w:rsidR="00000000" w:rsidRPr="00000000">
        <w:rPr>
          <w:rtl w:val="0"/>
        </w:rPr>
        <w:t xml:space="preserve">3.1 Timeline Overview</w:t>
      </w: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1.3472192872043"/>
        <w:gridCol w:w="761.7798766986101"/>
        <w:gridCol w:w="751.2483576659105"/>
        <w:gridCol w:w="635.4016483062139"/>
        <w:gridCol w:w="635.4016483062139"/>
        <w:gridCol w:w="540.6179770119169"/>
        <w:gridCol w:w="540.6179770119169"/>
        <w:gridCol w:w="435.30278668492"/>
        <w:gridCol w:w="540.6179770119169"/>
        <w:gridCol w:w="540.6179770119169"/>
        <w:gridCol w:w="435.30278668492"/>
        <w:gridCol w:w="540.6179770119169"/>
        <w:gridCol w:w="540.6179770119169"/>
        <w:gridCol w:w="487.9603818484185"/>
        <w:gridCol w:w="688.0592434697123"/>
        <w:tblGridChange w:id="0">
          <w:tblGrid>
            <w:gridCol w:w="951.3472192872043"/>
            <w:gridCol w:w="761.7798766986101"/>
            <w:gridCol w:w="751.2483576659105"/>
            <w:gridCol w:w="635.4016483062139"/>
            <w:gridCol w:w="635.4016483062139"/>
            <w:gridCol w:w="540.6179770119169"/>
            <w:gridCol w:w="540.6179770119169"/>
            <w:gridCol w:w="435.30278668492"/>
            <w:gridCol w:w="540.6179770119169"/>
            <w:gridCol w:w="540.6179770119169"/>
            <w:gridCol w:w="435.30278668492"/>
            <w:gridCol w:w="540.6179770119169"/>
            <w:gridCol w:w="540.6179770119169"/>
            <w:gridCol w:w="487.9603818484185"/>
            <w:gridCol w:w="688.05924346971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jc w:val="center"/>
              <w:rPr>
                <w:b w:val="1"/>
                <w:bCs w:val="1"/>
                <w:sz w:val="12"/>
                <w:szCs w:val="12"/>
              </w:rPr>
            </w:pPr>
            <w:r w:rsidDel="00000000" w:rsidR="00000000" w:rsidRPr="00000000">
              <w:rPr>
                <w:b w:val="1"/>
                <w:bCs w:val="1"/>
                <w:sz w:val="12"/>
                <w:szCs w:val="12"/>
                <w:rtl w:val="0"/>
              </w:rPr>
              <w:t xml:space="preserve">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jc w:val="center"/>
              <w:rPr>
                <w:b w:val="1"/>
                <w:bCs w:val="1"/>
                <w:sz w:val="12"/>
                <w:szCs w:val="12"/>
              </w:rPr>
            </w:pPr>
            <w:r w:rsidDel="00000000" w:rsidR="00000000" w:rsidRPr="00000000">
              <w:rPr>
                <w:b w:val="1"/>
                <w:bCs w:val="1"/>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jc w:val="center"/>
              <w:rPr>
                <w:b w:val="1"/>
                <w:bCs w:val="1"/>
                <w:sz w:val="12"/>
                <w:szCs w:val="12"/>
              </w:rPr>
            </w:pPr>
            <w:r w:rsidDel="00000000" w:rsidR="00000000" w:rsidRPr="00000000">
              <w:rPr>
                <w:b w:val="1"/>
                <w:bCs w:val="1"/>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jc w:val="center"/>
              <w:rPr>
                <w:b w:val="1"/>
                <w:bCs w:val="1"/>
                <w:sz w:val="12"/>
                <w:szCs w:val="12"/>
              </w:rPr>
            </w:pPr>
            <w:r w:rsidDel="00000000" w:rsidR="00000000" w:rsidRPr="00000000">
              <w:rPr>
                <w:b w:val="1"/>
                <w:bCs w:val="1"/>
                <w:sz w:val="12"/>
                <w:szCs w:val="12"/>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jc w:val="center"/>
              <w:rPr>
                <w:b w:val="1"/>
                <w:bCs w:val="1"/>
                <w:sz w:val="12"/>
                <w:szCs w:val="12"/>
              </w:rPr>
            </w:pPr>
            <w:r w:rsidDel="00000000" w:rsidR="00000000" w:rsidRPr="00000000">
              <w:rPr>
                <w:b w:val="1"/>
                <w:bCs w:val="1"/>
                <w:sz w:val="12"/>
                <w:szCs w:val="12"/>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jc w:val="center"/>
              <w:rPr>
                <w:b w:val="1"/>
                <w:bCs w:val="1"/>
                <w:sz w:val="12"/>
                <w:szCs w:val="12"/>
              </w:rPr>
            </w:pPr>
            <w:r w:rsidDel="00000000" w:rsidR="00000000" w:rsidRPr="00000000">
              <w:rPr>
                <w:b w:val="1"/>
                <w:bCs w:val="1"/>
                <w:sz w:val="12"/>
                <w:szCs w:val="12"/>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jc w:val="center"/>
              <w:rPr>
                <w:b w:val="1"/>
                <w:bCs w:val="1"/>
                <w:sz w:val="12"/>
                <w:szCs w:val="12"/>
              </w:rPr>
            </w:pPr>
            <w:r w:rsidDel="00000000" w:rsidR="00000000" w:rsidRPr="00000000">
              <w:rPr>
                <w:b w:val="1"/>
                <w:bCs w:val="1"/>
                <w:sz w:val="12"/>
                <w:szCs w:val="12"/>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jc w:val="center"/>
              <w:rPr>
                <w:b w:val="1"/>
                <w:bCs w:val="1"/>
                <w:sz w:val="12"/>
                <w:szCs w:val="12"/>
              </w:rPr>
            </w:pPr>
            <w:r w:rsidDel="00000000" w:rsidR="00000000" w:rsidRPr="00000000">
              <w:rPr>
                <w:b w:val="1"/>
                <w:bCs w:val="1"/>
                <w:sz w:val="12"/>
                <w:szCs w:val="12"/>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jc w:val="center"/>
              <w:rPr>
                <w:b w:val="1"/>
                <w:bCs w:val="1"/>
                <w:sz w:val="12"/>
                <w:szCs w:val="12"/>
              </w:rPr>
            </w:pPr>
            <w:r w:rsidDel="00000000" w:rsidR="00000000" w:rsidRPr="00000000">
              <w:rPr>
                <w:b w:val="1"/>
                <w:bCs w:val="1"/>
                <w:sz w:val="12"/>
                <w:szCs w:val="12"/>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jc w:val="center"/>
              <w:rPr>
                <w:b w:val="1"/>
                <w:bCs w:val="1"/>
                <w:sz w:val="12"/>
                <w:szCs w:val="12"/>
              </w:rPr>
            </w:pPr>
            <w:r w:rsidDel="00000000" w:rsidR="00000000" w:rsidRPr="00000000">
              <w:rPr>
                <w:b w:val="1"/>
                <w:bCs w:val="1"/>
                <w:sz w:val="12"/>
                <w:szCs w:val="12"/>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jc w:val="center"/>
              <w:rPr>
                <w:b w:val="1"/>
                <w:bCs w:val="1"/>
                <w:sz w:val="12"/>
                <w:szCs w:val="12"/>
              </w:rPr>
            </w:pPr>
            <w:r w:rsidDel="00000000" w:rsidR="00000000" w:rsidRPr="00000000">
              <w:rPr>
                <w:b w:val="1"/>
                <w:bCs w:val="1"/>
                <w:sz w:val="12"/>
                <w:szCs w:val="12"/>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jc w:val="center"/>
              <w:rPr>
                <w:b w:val="1"/>
                <w:bCs w:val="1"/>
                <w:sz w:val="12"/>
                <w:szCs w:val="12"/>
              </w:rPr>
            </w:pPr>
            <w:r w:rsidDel="00000000" w:rsidR="00000000" w:rsidRPr="00000000">
              <w:rPr>
                <w:b w:val="1"/>
                <w:bCs w:val="1"/>
                <w:sz w:val="12"/>
                <w:szCs w:val="12"/>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jc w:val="center"/>
              <w:rPr>
                <w:b w:val="1"/>
                <w:bCs w:val="1"/>
                <w:sz w:val="12"/>
                <w:szCs w:val="12"/>
              </w:rPr>
            </w:pPr>
            <w:r w:rsidDel="00000000" w:rsidR="00000000" w:rsidRPr="00000000">
              <w:rPr>
                <w:b w:val="1"/>
                <w:bCs w:val="1"/>
                <w:sz w:val="12"/>
                <w:szCs w:val="12"/>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jc w:val="center"/>
              <w:rPr>
                <w:b w:val="1"/>
                <w:bCs w:val="1"/>
                <w:sz w:val="12"/>
                <w:szCs w:val="12"/>
              </w:rPr>
            </w:pPr>
            <w:r w:rsidDel="00000000" w:rsidR="00000000" w:rsidRPr="00000000">
              <w:rPr>
                <w:b w:val="1"/>
                <w:bCs w:val="1"/>
                <w:sz w:val="12"/>
                <w:szCs w:val="12"/>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jc w:val="center"/>
              <w:rPr>
                <w:b w:val="1"/>
                <w:bCs w:val="1"/>
                <w:sz w:val="12"/>
                <w:szCs w:val="12"/>
              </w:rPr>
            </w:pPr>
            <w:r w:rsidDel="00000000" w:rsidR="00000000" w:rsidRPr="00000000">
              <w:rPr>
                <w:b w:val="1"/>
                <w:bCs w:val="1"/>
                <w:sz w:val="12"/>
                <w:szCs w:val="12"/>
                <w:rtl w:val="0"/>
              </w:rPr>
              <w:t xml:space="preserve">14</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b w:val="1"/>
                <w:bCs w:val="1"/>
                <w:sz w:val="12"/>
                <w:szCs w:val="12"/>
              </w:rPr>
            </w:pPr>
            <w:r w:rsidDel="00000000" w:rsidR="00000000" w:rsidRPr="00000000">
              <w:rPr>
                <w:b w:val="1"/>
                <w:bCs w:val="1"/>
                <w:sz w:val="12"/>
                <w:szCs w:val="12"/>
                <w:rtl w:val="0"/>
              </w:rPr>
              <w:t xml:space="preserve">Phase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sz w:val="12"/>
                <w:szCs w:val="12"/>
              </w:rPr>
            </w:pPr>
            <w:r w:rsidDel="00000000" w:rsidR="00000000" w:rsidRPr="00000000">
              <w:rPr>
                <w:sz w:val="12"/>
                <w:szCs w:val="12"/>
                <w:rtl w:val="0"/>
              </w:rPr>
              <w:t xml:space="preserve">Phase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sz w:val="12"/>
                <w:szCs w:val="12"/>
              </w:rPr>
            </w:pPr>
            <w:r w:rsidDel="00000000" w:rsidR="00000000" w:rsidRPr="00000000">
              <w:rPr>
                <w:sz w:val="12"/>
                <w:szCs w:val="12"/>
                <w:rtl w:val="0"/>
              </w:rPr>
              <w:t xml:space="preserve">Phase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sz w:val="12"/>
                <w:szCs w:val="12"/>
              </w:rPr>
            </w:pPr>
            <w:r w:rsidDel="00000000" w:rsidR="00000000" w:rsidRPr="00000000">
              <w:rPr>
                <w:sz w:val="12"/>
                <w:szCs w:val="12"/>
                <w:rtl w:val="0"/>
              </w:rPr>
              <w:t xml:space="preserve">Phase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sz w:val="12"/>
                <w:szCs w:val="12"/>
              </w:rPr>
            </w:pPr>
            <w:r w:rsidDel="00000000" w:rsidR="00000000" w:rsidRPr="00000000">
              <w:rPr>
                <w:sz w:val="12"/>
                <w:szCs w:val="12"/>
                <w:rtl w:val="0"/>
              </w:rPr>
              <w:t xml:space="preserve">Phase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sz w:val="12"/>
                <w:szCs w:val="12"/>
              </w:rPr>
            </w:pPr>
            <w:r w:rsidDel="00000000" w:rsidR="00000000" w:rsidRPr="00000000">
              <w:rPr>
                <w:sz w:val="12"/>
                <w:szCs w:val="12"/>
                <w:rtl w:val="0"/>
              </w:rPr>
              <w:t xml:space="preserve">Iter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sz w:val="12"/>
                <w:szCs w:val="12"/>
              </w:rPr>
            </w:pPr>
            <w:r w:rsidDel="00000000" w:rsidR="00000000" w:rsidRPr="00000000">
              <w:rPr>
                <w:sz w:val="12"/>
                <w:szCs w:val="12"/>
                <w:rtl w:val="0"/>
              </w:rPr>
              <w:t xml:space="preserve">Iter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sz w:val="12"/>
                <w:szCs w:val="12"/>
              </w:rPr>
            </w:pPr>
            <w:r w:rsidDel="00000000" w:rsidR="00000000" w:rsidRPr="00000000">
              <w:rPr>
                <w:sz w:val="12"/>
                <w:szCs w:val="12"/>
                <w:rtl w:val="0"/>
              </w:rPr>
              <w:t xml:space="preserve">Iter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rPr>
                <w:sz w:val="12"/>
                <w:szCs w:val="12"/>
              </w:rPr>
            </w:pPr>
            <w:r w:rsidDel="00000000" w:rsidR="00000000" w:rsidRPr="00000000">
              <w:rPr>
                <w:sz w:val="12"/>
                <w:szCs w:val="12"/>
                <w:rtl w:val="0"/>
              </w:rPr>
              <w:t xml:space="preserve">Iter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rPr>
                <w:sz w:val="12"/>
                <w:szCs w:val="12"/>
              </w:rPr>
            </w:pPr>
            <w:r w:rsidDel="00000000" w:rsidR="00000000" w:rsidRPr="00000000">
              <w:rPr>
                <w:sz w:val="12"/>
                <w:szCs w:val="12"/>
                <w:rtl w:val="0"/>
              </w:rPr>
              <w:t xml:space="preserve">Iter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sz w:val="12"/>
                <w:szCs w:val="12"/>
              </w:rPr>
            </w:pPr>
            <w:r w:rsidDel="00000000" w:rsidR="00000000" w:rsidRPr="00000000">
              <w:rPr>
                <w:sz w:val="12"/>
                <w:szCs w:val="12"/>
                <w:rtl w:val="0"/>
              </w:rPr>
              <w:t xml:space="preserve">Iter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sz w:val="12"/>
                <w:szCs w:val="12"/>
              </w:rPr>
            </w:pPr>
            <w:r w:rsidDel="00000000" w:rsidR="00000000" w:rsidRPr="00000000">
              <w:rPr>
                <w:sz w:val="12"/>
                <w:szCs w:val="12"/>
                <w:rtl w:val="0"/>
              </w:rPr>
              <w:t xml:space="preserve">Iter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sz w:val="12"/>
                <w:szCs w:val="12"/>
              </w:rPr>
            </w:pPr>
            <w:r w:rsidDel="00000000" w:rsidR="00000000" w:rsidRPr="00000000">
              <w:rPr>
                <w:sz w:val="12"/>
                <w:szCs w:val="12"/>
                <w:rtl w:val="0"/>
              </w:rPr>
              <w:t xml:space="preserve">Iter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sz w:val="12"/>
                <w:szCs w:val="12"/>
              </w:rPr>
            </w:pPr>
            <w:r w:rsidDel="00000000" w:rsidR="00000000" w:rsidRPr="00000000">
              <w:rPr>
                <w:sz w:val="12"/>
                <w:szCs w:val="12"/>
                <w:rtl w:val="0"/>
              </w:rPr>
              <w:t xml:space="preserve">Iter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sz w:val="12"/>
                <w:szCs w:val="12"/>
              </w:rPr>
            </w:pPr>
            <w:r w:rsidDel="00000000" w:rsidR="00000000" w:rsidRPr="00000000">
              <w:rPr>
                <w:sz w:val="12"/>
                <w:szCs w:val="12"/>
                <w:rtl w:val="0"/>
              </w:rPr>
              <w:t xml:space="preserve">Closure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b w:val="1"/>
                <w:bCs w:val="1"/>
                <w:sz w:val="12"/>
                <w:szCs w:val="12"/>
              </w:rPr>
            </w:pPr>
            <w:r w:rsidDel="00000000" w:rsidR="00000000" w:rsidRPr="00000000">
              <w:rPr>
                <w:b w:val="1"/>
                <w:bCs w:val="1"/>
                <w:sz w:val="12"/>
                <w:szCs w:val="12"/>
                <w:rtl w:val="0"/>
              </w:rPr>
              <w:t xml:space="preserve">Deliverable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sz w:val="12"/>
                <w:szCs w:val="12"/>
              </w:rPr>
            </w:pPr>
            <w:r w:rsidDel="00000000" w:rsidR="00000000" w:rsidRPr="00000000">
              <w:rPr>
                <w:sz w:val="12"/>
                <w:szCs w:val="12"/>
                <w:rtl w:val="0"/>
              </w:rPr>
              <w:t xml:space="preserve">Planning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sz w:val="12"/>
                <w:szCs w:val="12"/>
              </w:rPr>
            </w:pPr>
            <w:r w:rsidDel="00000000" w:rsidR="00000000" w:rsidRPr="00000000">
              <w:rPr>
                <w:sz w:val="12"/>
                <w:szCs w:val="12"/>
                <w:rtl w:val="0"/>
              </w:rPr>
              <w:t xml:space="preserve">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sz w:val="12"/>
                <w:szCs w:val="12"/>
              </w:rPr>
            </w:pPr>
            <w:r w:rsidDel="00000000" w:rsidR="00000000" w:rsidRPr="00000000">
              <w:rPr>
                <w:sz w:val="12"/>
                <w:szCs w:val="12"/>
                <w:rtl w:val="0"/>
              </w:rPr>
              <w:t xml:space="preserve">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sz w:val="12"/>
                <w:szCs w:val="12"/>
              </w:rPr>
            </w:pPr>
            <w:r w:rsidDel="00000000" w:rsidR="00000000" w:rsidRPr="00000000">
              <w:rPr>
                <w:sz w:val="12"/>
                <w:szCs w:val="12"/>
                <w:rtl w:val="0"/>
              </w:rPr>
              <w:t xml:space="preserve">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sz w:val="12"/>
                <w:szCs w:val="12"/>
              </w:rPr>
            </w:pPr>
            <w:r w:rsidDel="00000000" w:rsidR="00000000" w:rsidRPr="00000000">
              <w:rPr>
                <w:sz w:val="12"/>
                <w:szCs w:val="12"/>
                <w:rtl w:val="0"/>
              </w:rPr>
              <w:t xml:space="preserve">Build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sz w:val="12"/>
                <w:szCs w:val="12"/>
              </w:rPr>
            </w:pPr>
            <w:r w:rsidDel="00000000" w:rsidR="00000000" w:rsidRPr="00000000">
              <w:rPr>
                <w:sz w:val="12"/>
                <w:szCs w:val="12"/>
                <w:rtl w:val="0"/>
              </w:rPr>
              <w:t xml:space="preserve">Build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sz w:val="12"/>
                <w:szCs w:val="12"/>
              </w:rPr>
            </w:pPr>
            <w:r w:rsidDel="00000000" w:rsidR="00000000" w:rsidRPr="00000000">
              <w:rPr>
                <w:sz w:val="12"/>
                <w:szCs w:val="12"/>
                <w:rtl w:val="0"/>
              </w:rPr>
              <w:t xml:space="preserve">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sz w:val="12"/>
                <w:szCs w:val="12"/>
              </w:rPr>
            </w:pPr>
            <w:r w:rsidDel="00000000" w:rsidR="00000000" w:rsidRPr="00000000">
              <w:rPr>
                <w:sz w:val="12"/>
                <w:szCs w:val="12"/>
                <w:rtl w:val="0"/>
              </w:rPr>
              <w:t xml:space="preserve">Build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sz w:val="12"/>
                <w:szCs w:val="12"/>
              </w:rPr>
            </w:pPr>
            <w:r w:rsidDel="00000000" w:rsidR="00000000" w:rsidRPr="00000000">
              <w:rPr>
                <w:sz w:val="12"/>
                <w:szCs w:val="12"/>
                <w:rtl w:val="0"/>
              </w:rPr>
              <w:t xml:space="preserve">Build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sz w:val="12"/>
                <w:szCs w:val="12"/>
              </w:rPr>
            </w:pPr>
            <w:r w:rsidDel="00000000" w:rsidR="00000000" w:rsidRPr="00000000">
              <w:rPr>
                <w:sz w:val="12"/>
                <w:szCs w:val="12"/>
                <w:rtl w:val="0"/>
              </w:rPr>
              <w:t xml:space="preserve">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sz w:val="12"/>
                <w:szCs w:val="12"/>
              </w:rPr>
            </w:pPr>
            <w:r w:rsidDel="00000000" w:rsidR="00000000" w:rsidRPr="00000000">
              <w:rPr>
                <w:sz w:val="12"/>
                <w:szCs w:val="12"/>
                <w:rtl w:val="0"/>
              </w:rPr>
              <w:t xml:space="preserve">Build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sz w:val="12"/>
                <w:szCs w:val="12"/>
              </w:rPr>
            </w:pPr>
            <w:r w:rsidDel="00000000" w:rsidR="00000000" w:rsidRPr="00000000">
              <w:rPr>
                <w:sz w:val="12"/>
                <w:szCs w:val="12"/>
                <w:rtl w:val="0"/>
              </w:rPr>
              <w:t xml:space="preserve">Build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sz w:val="12"/>
                <w:szCs w:val="12"/>
              </w:rPr>
            </w:pPr>
            <w:r w:rsidDel="00000000" w:rsidR="00000000" w:rsidRPr="00000000">
              <w:rPr>
                <w:sz w:val="12"/>
                <w:szCs w:val="12"/>
                <w:rtl w:val="0"/>
              </w:rPr>
              <w:t xml:space="preserve">UAT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sz w:val="12"/>
                <w:szCs w:val="12"/>
              </w:rPr>
            </w:pPr>
            <w:r w:rsidDel="00000000" w:rsidR="00000000" w:rsidRPr="00000000">
              <w:rPr>
                <w:sz w:val="12"/>
                <w:szCs w:val="12"/>
                <w:rtl w:val="0"/>
              </w:rPr>
              <w:t xml:space="preserve">Final</w:t>
            </w:r>
          </w:p>
        </w:tc>
      </w:tr>
    </w:tbl>
    <w:p w:rsidR="00000000" w:rsidDel="00000000" w:rsidP="00000000" w:rsidRDefault="00000000" w:rsidRPr="00000000" w14:paraId="0000010F">
      <w:pPr>
        <w:pStyle w:val="Heading2"/>
        <w:rPr/>
      </w:pPr>
      <w:bookmarkStart w:colFirst="0" w:colLast="0" w:name="_heading=h.swbnaorskzg4" w:id="12"/>
      <w:bookmarkEnd w:id="12"/>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6.0083295373204"/>
        <w:gridCol w:w="638.1675017895492"/>
        <w:gridCol w:w="588.4401639877661"/>
        <w:gridCol w:w="675.4630051408865"/>
        <w:gridCol w:w="650.599336239995"/>
        <w:gridCol w:w="675.4630051408865"/>
        <w:gridCol w:w="650.599336239995"/>
        <w:gridCol w:w="513.8491572850916"/>
        <w:gridCol w:w="563.5764950868746"/>
        <w:gridCol w:w="563.5764950868746"/>
        <w:gridCol w:w="588.4401639877661"/>
        <w:gridCol w:w="576.0083295373204"/>
        <w:gridCol w:w="588.4401639877661"/>
        <w:gridCol w:w="588.4401639877661"/>
        <w:gridCol w:w="588.4401639877661"/>
        <w:tblGridChange w:id="0">
          <w:tblGrid>
            <w:gridCol w:w="576.0083295373204"/>
            <w:gridCol w:w="638.1675017895492"/>
            <w:gridCol w:w="588.4401639877661"/>
            <w:gridCol w:w="675.4630051408865"/>
            <w:gridCol w:w="650.599336239995"/>
            <w:gridCol w:w="675.4630051408865"/>
            <w:gridCol w:w="650.599336239995"/>
            <w:gridCol w:w="513.8491572850916"/>
            <w:gridCol w:w="563.5764950868746"/>
            <w:gridCol w:w="563.5764950868746"/>
            <w:gridCol w:w="588.4401639877661"/>
            <w:gridCol w:w="576.0083295373204"/>
            <w:gridCol w:w="588.4401639877661"/>
            <w:gridCol w:w="588.4401639877661"/>
            <w:gridCol w:w="588.440163987766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jc w:val="center"/>
              <w:rPr>
                <w:b w:val="1"/>
                <w:bCs w:val="1"/>
                <w:sz w:val="16"/>
                <w:szCs w:val="16"/>
              </w:rPr>
            </w:pPr>
            <w:r w:rsidDel="00000000" w:rsidR="00000000" w:rsidRPr="00000000">
              <w:rPr>
                <w:b w:val="1"/>
                <w:bCs w:val="1"/>
                <w:sz w:val="16"/>
                <w:szCs w:val="16"/>
                <w:rtl w:val="0"/>
              </w:rPr>
              <w:t xml:space="preserve">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jc w:val="center"/>
              <w:rPr>
                <w:b w:val="1"/>
                <w:bCs w:val="1"/>
                <w:sz w:val="16"/>
                <w:szCs w:val="16"/>
              </w:rPr>
            </w:pPr>
            <w:r w:rsidDel="00000000" w:rsidR="00000000" w:rsidRPr="00000000">
              <w:rPr>
                <w:b w:val="1"/>
                <w:bCs w:val="1"/>
                <w:sz w:val="16"/>
                <w:szCs w:val="16"/>
                <w:rtl w:val="0"/>
              </w:rPr>
              <w:t xml:space="preserve">W1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jc w:val="center"/>
              <w:rPr>
                <w:b w:val="1"/>
                <w:bCs w:val="1"/>
                <w:sz w:val="16"/>
                <w:szCs w:val="16"/>
              </w:rPr>
            </w:pPr>
            <w:r w:rsidDel="00000000" w:rsidR="00000000" w:rsidRPr="00000000">
              <w:rPr>
                <w:b w:val="1"/>
                <w:bCs w:val="1"/>
                <w:sz w:val="16"/>
                <w:szCs w:val="16"/>
                <w:rtl w:val="0"/>
              </w:rPr>
              <w:t xml:space="preserve">W2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jc w:val="center"/>
              <w:rPr>
                <w:b w:val="1"/>
                <w:bCs w:val="1"/>
                <w:sz w:val="16"/>
                <w:szCs w:val="16"/>
              </w:rPr>
            </w:pPr>
            <w:r w:rsidDel="00000000" w:rsidR="00000000" w:rsidRPr="00000000">
              <w:rPr>
                <w:b w:val="1"/>
                <w:bCs w:val="1"/>
                <w:sz w:val="16"/>
                <w:szCs w:val="16"/>
                <w:rtl w:val="0"/>
              </w:rPr>
              <w:t xml:space="preserve">W3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jc w:val="center"/>
              <w:rPr>
                <w:b w:val="1"/>
                <w:bCs w:val="1"/>
                <w:sz w:val="16"/>
                <w:szCs w:val="16"/>
              </w:rPr>
            </w:pPr>
            <w:r w:rsidDel="00000000" w:rsidR="00000000" w:rsidRPr="00000000">
              <w:rPr>
                <w:b w:val="1"/>
                <w:bCs w:val="1"/>
                <w:sz w:val="16"/>
                <w:szCs w:val="16"/>
                <w:rtl w:val="0"/>
              </w:rPr>
              <w:t xml:space="preserve">W4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b w:val="1"/>
                <w:bCs w:val="1"/>
                <w:sz w:val="16"/>
                <w:szCs w:val="16"/>
              </w:rPr>
            </w:pPr>
            <w:r w:rsidDel="00000000" w:rsidR="00000000" w:rsidRPr="00000000">
              <w:rPr>
                <w:b w:val="1"/>
                <w:bCs w:val="1"/>
                <w:sz w:val="16"/>
                <w:szCs w:val="16"/>
                <w:rtl w:val="0"/>
              </w:rPr>
              <w:t xml:space="preserve">W5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jc w:val="center"/>
              <w:rPr>
                <w:b w:val="1"/>
                <w:bCs w:val="1"/>
                <w:sz w:val="16"/>
                <w:szCs w:val="16"/>
              </w:rPr>
            </w:pPr>
            <w:r w:rsidDel="00000000" w:rsidR="00000000" w:rsidRPr="00000000">
              <w:rPr>
                <w:b w:val="1"/>
                <w:bCs w:val="1"/>
                <w:sz w:val="16"/>
                <w:szCs w:val="16"/>
                <w:rtl w:val="0"/>
              </w:rPr>
              <w:t xml:space="preserve">W6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jc w:val="center"/>
              <w:rPr>
                <w:b w:val="1"/>
                <w:bCs w:val="1"/>
                <w:sz w:val="16"/>
                <w:szCs w:val="16"/>
              </w:rPr>
            </w:pPr>
            <w:r w:rsidDel="00000000" w:rsidR="00000000" w:rsidRPr="00000000">
              <w:rPr>
                <w:b w:val="1"/>
                <w:bCs w:val="1"/>
                <w:sz w:val="16"/>
                <w:szCs w:val="16"/>
                <w:rtl w:val="0"/>
              </w:rPr>
              <w:t xml:space="preserve">W7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jc w:val="center"/>
              <w:rPr>
                <w:b w:val="1"/>
                <w:bCs w:val="1"/>
                <w:sz w:val="16"/>
                <w:szCs w:val="16"/>
              </w:rPr>
            </w:pPr>
            <w:r w:rsidDel="00000000" w:rsidR="00000000" w:rsidRPr="00000000">
              <w:rPr>
                <w:b w:val="1"/>
                <w:bCs w:val="1"/>
                <w:sz w:val="16"/>
                <w:szCs w:val="16"/>
                <w:rtl w:val="0"/>
              </w:rPr>
              <w:t xml:space="preserve">W8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jc w:val="center"/>
              <w:rPr>
                <w:b w:val="1"/>
                <w:bCs w:val="1"/>
                <w:sz w:val="16"/>
                <w:szCs w:val="16"/>
              </w:rPr>
            </w:pPr>
            <w:r w:rsidDel="00000000" w:rsidR="00000000" w:rsidRPr="00000000">
              <w:rPr>
                <w:b w:val="1"/>
                <w:bCs w:val="1"/>
                <w:sz w:val="16"/>
                <w:szCs w:val="16"/>
                <w:rtl w:val="0"/>
              </w:rPr>
              <w:t xml:space="preserve">W9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jc w:val="center"/>
              <w:rPr>
                <w:b w:val="1"/>
                <w:bCs w:val="1"/>
                <w:sz w:val="16"/>
                <w:szCs w:val="16"/>
              </w:rPr>
            </w:pPr>
            <w:r w:rsidDel="00000000" w:rsidR="00000000" w:rsidRPr="00000000">
              <w:rPr>
                <w:b w:val="1"/>
                <w:bCs w:val="1"/>
                <w:sz w:val="16"/>
                <w:szCs w:val="16"/>
                <w:rtl w:val="0"/>
              </w:rPr>
              <w:t xml:space="preserve">W10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jc w:val="center"/>
              <w:rPr>
                <w:b w:val="1"/>
                <w:bCs w:val="1"/>
                <w:sz w:val="16"/>
                <w:szCs w:val="16"/>
              </w:rPr>
            </w:pPr>
            <w:r w:rsidDel="00000000" w:rsidR="00000000" w:rsidRPr="00000000">
              <w:rPr>
                <w:b w:val="1"/>
                <w:bCs w:val="1"/>
                <w:sz w:val="16"/>
                <w:szCs w:val="16"/>
                <w:rtl w:val="0"/>
              </w:rPr>
              <w:t xml:space="preserve">W11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jc w:val="center"/>
              <w:rPr>
                <w:b w:val="1"/>
                <w:bCs w:val="1"/>
                <w:sz w:val="16"/>
                <w:szCs w:val="16"/>
              </w:rPr>
            </w:pPr>
            <w:r w:rsidDel="00000000" w:rsidR="00000000" w:rsidRPr="00000000">
              <w:rPr>
                <w:b w:val="1"/>
                <w:bCs w:val="1"/>
                <w:sz w:val="16"/>
                <w:szCs w:val="16"/>
                <w:rtl w:val="0"/>
              </w:rPr>
              <w:t xml:space="preserve">W12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jc w:val="center"/>
              <w:rPr>
                <w:b w:val="1"/>
                <w:bCs w:val="1"/>
                <w:sz w:val="16"/>
                <w:szCs w:val="16"/>
              </w:rPr>
            </w:pPr>
            <w:r w:rsidDel="00000000" w:rsidR="00000000" w:rsidRPr="00000000">
              <w:rPr>
                <w:b w:val="1"/>
                <w:bCs w:val="1"/>
                <w:sz w:val="16"/>
                <w:szCs w:val="16"/>
                <w:rtl w:val="0"/>
              </w:rPr>
              <w:t xml:space="preserve">W13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jc w:val="center"/>
              <w:rPr>
                <w:b w:val="1"/>
                <w:bCs w:val="1"/>
                <w:sz w:val="16"/>
                <w:szCs w:val="16"/>
              </w:rPr>
            </w:pPr>
            <w:r w:rsidDel="00000000" w:rsidR="00000000" w:rsidRPr="00000000">
              <w:rPr>
                <w:b w:val="1"/>
                <w:bCs w:val="1"/>
                <w:sz w:val="16"/>
                <w:szCs w:val="16"/>
                <w:rtl w:val="0"/>
              </w:rPr>
              <w:t xml:space="preserve">W14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b w:val="1"/>
                <w:bCs w:val="1"/>
                <w:sz w:val="16"/>
                <w:szCs w:val="16"/>
              </w:rPr>
            </w:pPr>
            <w:r w:rsidDel="00000000" w:rsidR="00000000" w:rsidRPr="00000000">
              <w:rPr>
                <w:b w:val="1"/>
                <w:bCs w:val="1"/>
                <w:sz w:val="16"/>
                <w:szCs w:val="16"/>
                <w:rtl w:val="0"/>
              </w:rPr>
              <w:t xml:space="preserve">TL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sz w:val="16"/>
                <w:szCs w:val="16"/>
              </w:rPr>
            </w:pPr>
            <w:r w:rsidDel="00000000" w:rsidR="00000000" w:rsidRPr="00000000">
              <w:rPr>
                <w:sz w:val="16"/>
                <w:szCs w:val="16"/>
                <w:rtl w:val="0"/>
              </w:rPr>
              <w:t xml:space="preserv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sz w:val="16"/>
                <w:szCs w:val="16"/>
              </w:rPr>
            </w:pPr>
            <w:r w:rsidDel="00000000" w:rsidR="00000000" w:rsidRPr="00000000">
              <w:rPr>
                <w:sz w:val="16"/>
                <w:szCs w:val="16"/>
                <w:rtl w:val="0"/>
              </w:rPr>
              <w:t xml:space="preserv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sz w:val="16"/>
                <w:szCs w:val="16"/>
              </w:rPr>
            </w:pPr>
            <w:r w:rsidDel="00000000" w:rsidR="00000000" w:rsidRPr="00000000">
              <w:rPr>
                <w:sz w:val="16"/>
                <w:szCs w:val="16"/>
                <w:rtl w:val="0"/>
              </w:rPr>
              <w:t xml:space="preserve">DBD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sz w:val="16"/>
                <w:szCs w:val="16"/>
              </w:rPr>
            </w:pPr>
            <w:r w:rsidDel="00000000" w:rsidR="00000000" w:rsidRPr="00000000">
              <w:rPr>
                <w:sz w:val="16"/>
                <w:szCs w:val="16"/>
                <w:rtl w:val="0"/>
              </w:rPr>
              <w:t xml:space="preserve">Rev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sz w:val="16"/>
                <w:szCs w:val="16"/>
              </w:rPr>
            </w:pPr>
            <w:r w:rsidDel="00000000" w:rsidR="00000000" w:rsidRPr="00000000">
              <w:rPr>
                <w:sz w:val="16"/>
                <w:szCs w:val="16"/>
                <w:rtl w:val="0"/>
              </w:rPr>
              <w:t xml:space="preserve">CR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rPr>
                <w:sz w:val="16"/>
                <w:szCs w:val="16"/>
              </w:rPr>
            </w:pPr>
            <w:r w:rsidDel="00000000" w:rsidR="00000000" w:rsidRPr="00000000">
              <w:rPr>
                <w:sz w:val="16"/>
                <w:szCs w:val="16"/>
                <w:rtl w:val="0"/>
              </w:rPr>
              <w:t xml:space="preserve">Rev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rPr>
                <w:sz w:val="16"/>
                <w:szCs w:val="16"/>
              </w:rPr>
            </w:pPr>
            <w:r w:rsidDel="00000000" w:rsidR="00000000" w:rsidRPr="00000000">
              <w:rPr>
                <w:sz w:val="16"/>
                <w:szCs w:val="1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rPr>
                <w:sz w:val="16"/>
                <w:szCs w:val="16"/>
              </w:rPr>
            </w:pPr>
            <w:r w:rsidDel="00000000" w:rsidR="00000000" w:rsidRPr="00000000">
              <w:rPr>
                <w:sz w:val="16"/>
                <w:szCs w:val="16"/>
                <w:rtl w:val="0"/>
              </w:rPr>
              <w:t xml:space="preserve">Rev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rPr>
                <w:sz w:val="16"/>
                <w:szCs w:val="16"/>
              </w:rPr>
            </w:pPr>
            <w:r w:rsidDel="00000000" w:rsidR="00000000" w:rsidRPr="00000000">
              <w:rPr>
                <w:sz w:val="16"/>
                <w:szCs w:val="1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rPr>
                <w:sz w:val="16"/>
                <w:szCs w:val="16"/>
              </w:rPr>
            </w:pPr>
            <w:r w:rsidDel="00000000" w:rsidR="00000000" w:rsidRPr="00000000">
              <w:rPr>
                <w:sz w:val="16"/>
                <w:szCs w:val="16"/>
                <w:rtl w:val="0"/>
              </w:rPr>
              <w:t xml:space="preserve">Rev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rPr>
                <w:sz w:val="16"/>
                <w:szCs w:val="16"/>
              </w:rPr>
            </w:pPr>
            <w:r w:rsidDel="00000000" w:rsidR="00000000" w:rsidRPr="00000000">
              <w:rPr>
                <w:sz w:val="16"/>
                <w:szCs w:val="16"/>
                <w:rtl w:val="0"/>
              </w:rPr>
              <w:t xml:space="preserve">DG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rPr>
                <w:sz w:val="16"/>
                <w:szCs w:val="16"/>
              </w:rPr>
            </w:pPr>
            <w:r w:rsidDel="00000000" w:rsidR="00000000" w:rsidRPr="00000000">
              <w:rPr>
                <w:sz w:val="16"/>
                <w:szCs w:val="16"/>
                <w:rtl w:val="0"/>
              </w:rPr>
              <w:t xml:space="preserve">E2E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rPr>
                <w:sz w:val="16"/>
                <w:szCs w:val="16"/>
              </w:rPr>
            </w:pPr>
            <w:r w:rsidDel="00000000" w:rsidR="00000000" w:rsidRPr="00000000">
              <w:rPr>
                <w:sz w:val="16"/>
                <w:szCs w:val="16"/>
                <w:rtl w:val="0"/>
              </w:rPr>
              <w:t xml:space="preserve">E2E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sz w:val="16"/>
                <w:szCs w:val="16"/>
              </w:rPr>
            </w:pPr>
            <w:r w:rsidDel="00000000" w:rsidR="00000000" w:rsidRPr="00000000">
              <w:rPr>
                <w:sz w:val="16"/>
                <w:szCs w:val="16"/>
                <w:rtl w:val="0"/>
              </w:rPr>
              <w:t xml:space="preserve">DEP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b w:val="1"/>
                <w:bCs w:val="1"/>
                <w:sz w:val="16"/>
                <w:szCs w:val="16"/>
              </w:rPr>
            </w:pPr>
            <w:r w:rsidDel="00000000" w:rsidR="00000000" w:rsidRPr="00000000">
              <w:rPr>
                <w:b w:val="1"/>
                <w:bCs w:val="1"/>
                <w:sz w:val="16"/>
                <w:szCs w:val="16"/>
                <w:rtl w:val="0"/>
              </w:rPr>
              <w:t xml:space="preserve">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sz w:val="16"/>
                <w:szCs w:val="16"/>
              </w:rPr>
            </w:pPr>
            <w:r w:rsidDel="00000000" w:rsidR="00000000" w:rsidRPr="00000000">
              <w:rPr>
                <w:sz w:val="16"/>
                <w:szCs w:val="16"/>
                <w:rtl w:val="0"/>
              </w:rPr>
              <w:t xml:space="preserve">V&amp;S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sz w:val="16"/>
                <w:szCs w:val="16"/>
              </w:rPr>
            </w:pPr>
            <w:r w:rsidDel="00000000" w:rsidR="00000000" w:rsidRPr="00000000">
              <w:rPr>
                <w:sz w:val="16"/>
                <w:szCs w:val="16"/>
                <w:rtl w:val="0"/>
              </w:rPr>
              <w:t xml:space="preserve">PRD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rPr>
                <w:sz w:val="16"/>
                <w:szCs w:val="16"/>
              </w:rPr>
            </w:pPr>
            <w:r w:rsidDel="00000000" w:rsidR="00000000" w:rsidRPr="00000000">
              <w:rPr>
                <w:sz w:val="16"/>
                <w:szCs w:val="16"/>
                <w:rtl w:val="0"/>
              </w:rPr>
              <w:t xml:space="preserve">UCS1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rPr>
                <w:sz w:val="16"/>
                <w:szCs w:val="16"/>
              </w:rPr>
            </w:pPr>
            <w:r w:rsidDel="00000000" w:rsidR="00000000" w:rsidRPr="00000000">
              <w:rPr>
                <w:sz w:val="16"/>
                <w:szCs w:val="16"/>
                <w:rtl w:val="0"/>
              </w:rPr>
              <w:t xml:space="preserve">FDS1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sz w:val="16"/>
                <w:szCs w:val="16"/>
              </w:rPr>
            </w:pPr>
            <w:r w:rsidDel="00000000" w:rsidR="00000000" w:rsidRPr="00000000">
              <w:rPr>
                <w:sz w:val="16"/>
                <w:szCs w:val="16"/>
                <w:rtl w:val="0"/>
              </w:rPr>
              <w:t xml:space="preserve">UCS2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sz w:val="16"/>
                <w:szCs w:val="16"/>
              </w:rPr>
            </w:pPr>
            <w:r w:rsidDel="00000000" w:rsidR="00000000" w:rsidRPr="00000000">
              <w:rPr>
                <w:sz w:val="16"/>
                <w:szCs w:val="16"/>
                <w:rtl w:val="0"/>
              </w:rPr>
              <w:t xml:space="preserve">FDS2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sz w:val="16"/>
                <w:szCs w:val="16"/>
              </w:rPr>
            </w:pPr>
            <w:r w:rsidDel="00000000" w:rsidR="00000000" w:rsidRPr="00000000">
              <w:rPr>
                <w:sz w:val="16"/>
                <w:szCs w:val="16"/>
                <w:rtl w:val="0"/>
              </w:rPr>
              <w:t xml:space="preserve">Rev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sz w:val="16"/>
                <w:szCs w:val="16"/>
              </w:rPr>
            </w:pPr>
            <w:r w:rsidDel="00000000" w:rsidR="00000000" w:rsidRPr="00000000">
              <w:rPr>
                <w:sz w:val="16"/>
                <w:szCs w:val="16"/>
                <w:rtl w:val="0"/>
              </w:rPr>
              <w:t xml:space="preserv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rPr>
                <w:sz w:val="16"/>
                <w:szCs w:val="16"/>
              </w:rPr>
            </w:pPr>
            <w:r w:rsidDel="00000000" w:rsidR="00000000" w:rsidRPr="00000000">
              <w:rPr>
                <w:sz w:val="16"/>
                <w:szCs w:val="16"/>
                <w:rtl w:val="0"/>
              </w:rPr>
              <w:t xml:space="preserve">Rev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sz w:val="16"/>
                <w:szCs w:val="16"/>
              </w:rPr>
            </w:pPr>
            <w:r w:rsidDel="00000000" w:rsidR="00000000" w:rsidRPr="00000000">
              <w:rPr>
                <w:sz w:val="16"/>
                <w:szCs w:val="16"/>
                <w:rtl w:val="0"/>
              </w:rPr>
              <w:t xml:space="preserv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sz w:val="16"/>
                <w:szCs w:val="16"/>
              </w:rPr>
            </w:pPr>
            <w:r w:rsidDel="00000000" w:rsidR="00000000" w:rsidRPr="00000000">
              <w:rPr>
                <w:sz w:val="16"/>
                <w:szCs w:val="16"/>
                <w:rtl w:val="0"/>
              </w:rPr>
              <w:t xml:space="preserve">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sz w:val="16"/>
                <w:szCs w:val="16"/>
              </w:rPr>
            </w:pPr>
            <w:r w:rsidDel="00000000" w:rsidR="00000000" w:rsidRPr="00000000">
              <w:rPr>
                <w:sz w:val="16"/>
                <w:szCs w:val="16"/>
                <w:rtl w:val="0"/>
              </w:rPr>
              <w:t xml:space="preserve">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sz w:val="16"/>
                <w:szCs w:val="16"/>
              </w:rPr>
            </w:pPr>
            <w:r w:rsidDel="00000000" w:rsidR="00000000" w:rsidRPr="00000000">
              <w:rPr>
                <w:sz w:val="16"/>
                <w:szCs w:val="16"/>
                <w:rtl w:val="0"/>
              </w:rPr>
              <w:t xml:space="preserve">UAT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sz w:val="16"/>
                <w:szCs w:val="16"/>
              </w:rPr>
            </w:pPr>
            <w:r w:rsidDel="00000000" w:rsidR="00000000" w:rsidRPr="00000000">
              <w:rPr>
                <w:sz w:val="16"/>
                <w:szCs w:val="16"/>
                <w:rtl w:val="0"/>
              </w:rPr>
              <w:t xml:space="preserve">FR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b w:val="1"/>
                <w:bCs w:val="1"/>
                <w:sz w:val="16"/>
                <w:szCs w:val="16"/>
              </w:rPr>
            </w:pPr>
            <w:r w:rsidDel="00000000" w:rsidR="00000000" w:rsidRPr="00000000">
              <w:rPr>
                <w:b w:val="1"/>
                <w:bCs w:val="1"/>
                <w:sz w:val="16"/>
                <w:szCs w:val="16"/>
                <w:rtl w:val="0"/>
              </w:rPr>
              <w:t xml:space="preserve">D1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rPr>
                <w:sz w:val="16"/>
                <w:szCs w:val="16"/>
              </w:rPr>
            </w:pPr>
            <w:r w:rsidDel="00000000" w:rsidR="00000000" w:rsidRPr="00000000">
              <w:rPr>
                <w:sz w:val="16"/>
                <w:szCs w:val="16"/>
                <w:rtl w:val="0"/>
              </w:rPr>
              <w:t xml:space="preserve">Env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sz w:val="16"/>
                <w:szCs w:val="16"/>
              </w:rPr>
            </w:pPr>
            <w:r w:rsidDel="00000000" w:rsidR="00000000" w:rsidRPr="00000000">
              <w:rPr>
                <w:sz w:val="16"/>
                <w:szCs w:val="16"/>
                <w:rtl w:val="0"/>
              </w:rPr>
              <w:t xml:space="preserve">M01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rPr>
                <w:sz w:val="16"/>
                <w:szCs w:val="16"/>
              </w:rPr>
            </w:pPr>
            <w:r w:rsidDel="00000000" w:rsidR="00000000" w:rsidRPr="00000000">
              <w:rPr>
                <w:sz w:val="16"/>
                <w:szCs w:val="16"/>
                <w:rtl w:val="0"/>
              </w:rPr>
              <w:t xml:space="preserve">M02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sz w:val="16"/>
                <w:szCs w:val="16"/>
              </w:rPr>
            </w:pPr>
            <w:r w:rsidDel="00000000" w:rsidR="00000000" w:rsidRPr="00000000">
              <w:rPr>
                <w:sz w:val="16"/>
                <w:szCs w:val="16"/>
                <w:rtl w:val="0"/>
              </w:rPr>
              <w:t xml:space="preserve">M02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rPr>
                <w:sz w:val="16"/>
                <w:szCs w:val="16"/>
              </w:rPr>
            </w:pPr>
            <w:r w:rsidDel="00000000" w:rsidR="00000000" w:rsidRPr="00000000">
              <w:rPr>
                <w:sz w:val="16"/>
                <w:szCs w:val="16"/>
                <w:rtl w:val="0"/>
              </w:rPr>
              <w:t xml:space="preserve">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sz w:val="16"/>
                <w:szCs w:val="16"/>
              </w:rPr>
            </w:pPr>
            <w:r w:rsidDel="00000000" w:rsidR="00000000" w:rsidRPr="00000000">
              <w:rPr>
                <w:sz w:val="16"/>
                <w:szCs w:val="16"/>
                <w:rtl w:val="0"/>
              </w:rPr>
              <w:t xml:space="preserve">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sz w:val="16"/>
                <w:szCs w:val="16"/>
              </w:rPr>
            </w:pPr>
            <w:r w:rsidDel="00000000" w:rsidR="00000000" w:rsidRPr="00000000">
              <w:rPr>
                <w:sz w:val="16"/>
                <w:szCs w:val="16"/>
                <w:rtl w:val="0"/>
              </w:rPr>
              <w:t xml:space="preserve">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rPr>
                <w:sz w:val="16"/>
                <w:szCs w:val="16"/>
              </w:rPr>
            </w:pPr>
            <w:r w:rsidDel="00000000" w:rsidR="00000000" w:rsidRPr="00000000">
              <w:rPr>
                <w:sz w:val="16"/>
                <w:szCs w:val="16"/>
                <w:rtl w:val="0"/>
              </w:rPr>
              <w:t xml:space="preserve">M04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sz w:val="16"/>
                <w:szCs w:val="16"/>
              </w:rPr>
            </w:pPr>
            <w:r w:rsidDel="00000000" w:rsidR="00000000" w:rsidRPr="00000000">
              <w:rPr>
                <w:sz w:val="16"/>
                <w:szCs w:val="16"/>
                <w:rtl w:val="0"/>
              </w:rPr>
              <w:t xml:space="preserve">M04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sz w:val="16"/>
                <w:szCs w:val="16"/>
              </w:rPr>
            </w:pPr>
            <w:r w:rsidDel="00000000" w:rsidR="00000000" w:rsidRPr="00000000">
              <w:rPr>
                <w:sz w:val="16"/>
                <w:szCs w:val="16"/>
                <w:rtl w:val="0"/>
              </w:rPr>
              <w:t xml:space="preserve">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sz w:val="16"/>
                <w:szCs w:val="16"/>
              </w:rPr>
            </w:pPr>
            <w:r w:rsidDel="00000000" w:rsidR="00000000" w:rsidRPr="00000000">
              <w:rPr>
                <w:sz w:val="16"/>
                <w:szCs w:val="16"/>
                <w:rtl w:val="0"/>
              </w:rPr>
              <w:t xml:space="preserve">M06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sz w:val="16"/>
                <w:szCs w:val="16"/>
              </w:rPr>
            </w:pPr>
            <w:r w:rsidDel="00000000" w:rsidR="00000000" w:rsidRPr="00000000">
              <w:rPr>
                <w:sz w:val="16"/>
                <w:szCs w:val="16"/>
                <w:rtl w:val="0"/>
              </w:rPr>
              <w:t xml:space="preserve">M07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sz w:val="16"/>
                <w:szCs w:val="16"/>
              </w:rPr>
            </w:pPr>
            <w:r w:rsidDel="00000000" w:rsidR="00000000" w:rsidRPr="00000000">
              <w:rPr>
                <w:sz w:val="16"/>
                <w:szCs w:val="16"/>
                <w:rtl w:val="0"/>
              </w:rPr>
              <w:t xml:space="preserve">Fix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sz w:val="16"/>
                <w:szCs w:val="16"/>
              </w:rPr>
            </w:pPr>
            <w:r w:rsidDel="00000000" w:rsidR="00000000" w:rsidRPr="00000000">
              <w:rPr>
                <w:sz w:val="16"/>
                <w:szCs w:val="16"/>
                <w:rtl w:val="0"/>
              </w:rPr>
              <w:t xml:space="preserve">DEP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b w:val="1"/>
                <w:bCs w:val="1"/>
                <w:sz w:val="16"/>
                <w:szCs w:val="16"/>
              </w:rPr>
            </w:pPr>
            <w:r w:rsidDel="00000000" w:rsidR="00000000" w:rsidRPr="00000000">
              <w:rPr>
                <w:b w:val="1"/>
                <w:bCs w:val="1"/>
                <w:sz w:val="16"/>
                <w:szCs w:val="16"/>
                <w:rtl w:val="0"/>
              </w:rPr>
              <w:t xml:space="preserve">D2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sz w:val="16"/>
                <w:szCs w:val="16"/>
              </w:rPr>
            </w:pPr>
            <w:r w:rsidDel="00000000" w:rsidR="00000000" w:rsidRPr="00000000">
              <w:rPr>
                <w:sz w:val="16"/>
                <w:szCs w:val="16"/>
                <w:rtl w:val="0"/>
              </w:rPr>
              <w:t xml:space="preserve">Env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sz w:val="16"/>
                <w:szCs w:val="16"/>
              </w:rPr>
            </w:pPr>
            <w:r w:rsidDel="00000000" w:rsidR="00000000" w:rsidRPr="00000000">
              <w:rPr>
                <w:sz w:val="16"/>
                <w:szCs w:val="16"/>
                <w:rtl w:val="0"/>
              </w:rPr>
              <w:t xml:space="preserve">M03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sz w:val="16"/>
                <w:szCs w:val="16"/>
              </w:rPr>
            </w:pPr>
            <w:r w:rsidDel="00000000" w:rsidR="00000000" w:rsidRPr="00000000">
              <w:rPr>
                <w:sz w:val="16"/>
                <w:szCs w:val="16"/>
                <w:rtl w:val="0"/>
              </w:rPr>
              <w:t xml:space="preserve">M03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sz w:val="16"/>
                <w:szCs w:val="16"/>
              </w:rPr>
            </w:pPr>
            <w:r w:rsidDel="00000000" w:rsidR="00000000" w:rsidRPr="00000000">
              <w:rPr>
                <w:sz w:val="16"/>
                <w:szCs w:val="16"/>
                <w:rtl w:val="0"/>
              </w:rPr>
              <w:t xml:space="preserve">M05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sz w:val="16"/>
                <w:szCs w:val="16"/>
              </w:rPr>
            </w:pPr>
            <w:r w:rsidDel="00000000" w:rsidR="00000000" w:rsidRPr="00000000">
              <w:rPr>
                <w:sz w:val="16"/>
                <w:szCs w:val="16"/>
                <w:rtl w:val="0"/>
              </w:rPr>
              <w:t xml:space="preserve">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sz w:val="16"/>
                <w:szCs w:val="16"/>
              </w:rPr>
            </w:pPr>
            <w:r w:rsidDel="00000000" w:rsidR="00000000" w:rsidRPr="00000000">
              <w:rPr>
                <w:sz w:val="16"/>
                <w:szCs w:val="16"/>
                <w:rtl w:val="0"/>
              </w:rPr>
              <w:t xml:space="preserve">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sz w:val="16"/>
                <w:szCs w:val="16"/>
              </w:rPr>
            </w:pPr>
            <w:r w:rsidDel="00000000" w:rsidR="00000000" w:rsidRPr="00000000">
              <w:rPr>
                <w:sz w:val="16"/>
                <w:szCs w:val="16"/>
                <w:rtl w:val="0"/>
              </w:rPr>
              <w:t xml:space="preserve">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sz w:val="16"/>
                <w:szCs w:val="16"/>
              </w:rPr>
            </w:pPr>
            <w:r w:rsidDel="00000000" w:rsidR="00000000" w:rsidRPr="00000000">
              <w:rPr>
                <w:sz w:val="16"/>
                <w:szCs w:val="16"/>
                <w:rtl w:val="0"/>
              </w:rPr>
              <w:t xml:space="preserve">M05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rPr>
                <w:sz w:val="16"/>
                <w:szCs w:val="16"/>
              </w:rPr>
            </w:pPr>
            <w:r w:rsidDel="00000000" w:rsidR="00000000" w:rsidRPr="00000000">
              <w:rPr>
                <w:sz w:val="16"/>
                <w:szCs w:val="16"/>
                <w:rtl w:val="0"/>
              </w:rPr>
              <w:t xml:space="preserve">M05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sz w:val="16"/>
                <w:szCs w:val="16"/>
              </w:rPr>
            </w:pPr>
            <w:r w:rsidDel="00000000" w:rsidR="00000000" w:rsidRPr="00000000">
              <w:rPr>
                <w:sz w:val="16"/>
                <w:szCs w:val="16"/>
                <w:rtl w:val="0"/>
              </w:rPr>
              <w:t xml:space="preserve">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rPr>
                <w:sz w:val="16"/>
                <w:szCs w:val="16"/>
              </w:rPr>
            </w:pPr>
            <w:r w:rsidDel="00000000" w:rsidR="00000000" w:rsidRPr="00000000">
              <w:rPr>
                <w:sz w:val="16"/>
                <w:szCs w:val="16"/>
                <w:rtl w:val="0"/>
              </w:rPr>
              <w:t xml:space="preserve">M08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rPr>
                <w:sz w:val="16"/>
                <w:szCs w:val="16"/>
              </w:rPr>
            </w:pPr>
            <w:r w:rsidDel="00000000" w:rsidR="00000000" w:rsidRPr="00000000">
              <w:rPr>
                <w:sz w:val="16"/>
                <w:szCs w:val="16"/>
                <w:rtl w:val="0"/>
              </w:rPr>
              <w:t xml:space="preserve">M08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rPr>
                <w:sz w:val="16"/>
                <w:szCs w:val="16"/>
              </w:rPr>
            </w:pPr>
            <w:r w:rsidDel="00000000" w:rsidR="00000000" w:rsidRPr="00000000">
              <w:rPr>
                <w:sz w:val="16"/>
                <w:szCs w:val="16"/>
                <w:rtl w:val="0"/>
              </w:rPr>
              <w:t xml:space="preserve">Fix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rPr>
                <w:sz w:val="16"/>
                <w:szCs w:val="16"/>
              </w:rPr>
            </w:pPr>
            <w:r w:rsidDel="00000000" w:rsidR="00000000" w:rsidRPr="00000000">
              <w:rPr>
                <w:sz w:val="16"/>
                <w:szCs w:val="16"/>
                <w:rtl w:val="0"/>
              </w:rPr>
              <w:t xml:space="preserve">DEP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rPr>
                <w:b w:val="1"/>
                <w:bCs w:val="1"/>
                <w:sz w:val="16"/>
                <w:szCs w:val="16"/>
              </w:rPr>
            </w:pPr>
            <w:r w:rsidDel="00000000" w:rsidR="00000000" w:rsidRPr="00000000">
              <w:rPr>
                <w:b w:val="1"/>
                <w:bCs w:val="1"/>
                <w:sz w:val="16"/>
                <w:szCs w:val="16"/>
                <w:rtl w:val="0"/>
              </w:rPr>
              <w:t xml:space="preserve">QA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sz w:val="16"/>
                <w:szCs w:val="16"/>
              </w:rPr>
            </w:pPr>
            <w:r w:rsidDel="00000000" w:rsidR="00000000" w:rsidRPr="00000000">
              <w:rPr>
                <w:sz w:val="16"/>
                <w:szCs w:val="16"/>
                <w:rtl w:val="0"/>
              </w:rPr>
              <w:t xml:space="preserve">Setup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sz w:val="16"/>
                <w:szCs w:val="16"/>
              </w:rPr>
            </w:pPr>
            <w:r w:rsidDel="00000000" w:rsidR="00000000" w:rsidRPr="00000000">
              <w:rPr>
                <w:sz w:val="16"/>
                <w:szCs w:val="16"/>
                <w:rtl w:val="0"/>
              </w:rPr>
              <w:t xml:space="preserv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sz w:val="16"/>
                <w:szCs w:val="16"/>
              </w:rPr>
            </w:pPr>
            <w:r w:rsidDel="00000000" w:rsidR="00000000" w:rsidRPr="00000000">
              <w:rPr>
                <w:sz w:val="16"/>
                <w:szCs w:val="16"/>
                <w:rtl w:val="0"/>
              </w:rPr>
              <w:t xml:space="preserv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sz w:val="16"/>
                <w:szCs w:val="16"/>
              </w:rPr>
            </w:pPr>
            <w:r w:rsidDel="00000000" w:rsidR="00000000" w:rsidRPr="00000000">
              <w:rPr>
                <w:sz w:val="16"/>
                <w:szCs w:val="16"/>
                <w:rtl w:val="0"/>
              </w:rPr>
              <w:t xml:space="preserve">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sz w:val="16"/>
                <w:szCs w:val="16"/>
              </w:rPr>
            </w:pPr>
            <w:r w:rsidDel="00000000" w:rsidR="00000000" w:rsidRPr="00000000">
              <w:rPr>
                <w:sz w:val="16"/>
                <w:szCs w:val="16"/>
                <w:rtl w:val="0"/>
              </w:rPr>
              <w:t xml:space="preserve">TD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sz w:val="16"/>
                <w:szCs w:val="16"/>
              </w:rPr>
            </w:pPr>
            <w:r w:rsidDel="00000000" w:rsidR="00000000" w:rsidRPr="00000000">
              <w:rPr>
                <w:sz w:val="16"/>
                <w:szCs w:val="16"/>
                <w:rtl w:val="0"/>
              </w:rPr>
              <w:t xml:space="preserve">Rev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sz w:val="16"/>
                <w:szCs w:val="16"/>
              </w:rPr>
            </w:pPr>
            <w:r w:rsidDel="00000000" w:rsidR="00000000" w:rsidRPr="00000000">
              <w:rPr>
                <w:sz w:val="16"/>
                <w:szCs w:val="16"/>
                <w:rtl w:val="0"/>
              </w:rPr>
              <w:t xml:space="preserve">L3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sz w:val="16"/>
                <w:szCs w:val="16"/>
              </w:rPr>
            </w:pPr>
            <w:r w:rsidDel="00000000" w:rsidR="00000000" w:rsidRPr="00000000">
              <w:rPr>
                <w:sz w:val="16"/>
                <w:szCs w:val="16"/>
                <w:rtl w:val="0"/>
              </w:rPr>
              <w:t xml:space="preserve">TD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sz w:val="16"/>
                <w:szCs w:val="16"/>
              </w:rPr>
            </w:pPr>
            <w:r w:rsidDel="00000000" w:rsidR="00000000" w:rsidRPr="00000000">
              <w:rPr>
                <w:sz w:val="16"/>
                <w:szCs w:val="16"/>
                <w:rtl w:val="0"/>
              </w:rPr>
              <w:t xml:space="preserve">Rev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sz w:val="16"/>
                <w:szCs w:val="16"/>
              </w:rPr>
            </w:pPr>
            <w:r w:rsidDel="00000000" w:rsidR="00000000" w:rsidRPr="00000000">
              <w:rPr>
                <w:sz w:val="16"/>
                <w:szCs w:val="16"/>
                <w:rtl w:val="0"/>
              </w:rPr>
              <w:t xml:space="preserve">L3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sz w:val="16"/>
                <w:szCs w:val="16"/>
              </w:rPr>
            </w:pPr>
            <w:r w:rsidDel="00000000" w:rsidR="00000000" w:rsidRPr="00000000">
              <w:rPr>
                <w:sz w:val="16"/>
                <w:szCs w:val="16"/>
                <w:rtl w:val="0"/>
              </w:rPr>
              <w:t xml:space="preserve">Reg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sz w:val="16"/>
                <w:szCs w:val="16"/>
              </w:rPr>
            </w:pPr>
            <w:r w:rsidDel="00000000" w:rsidR="00000000" w:rsidRPr="00000000">
              <w:rPr>
                <w:sz w:val="16"/>
                <w:szCs w:val="16"/>
                <w:rtl w:val="0"/>
              </w:rPr>
              <w:t xml:space="preserve">E2E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sz w:val="16"/>
                <w:szCs w:val="16"/>
              </w:rPr>
            </w:pPr>
            <w:r w:rsidDel="00000000" w:rsidR="00000000" w:rsidRPr="00000000">
              <w:rPr>
                <w:sz w:val="16"/>
                <w:szCs w:val="16"/>
                <w:rtl w:val="0"/>
              </w:rPr>
              <w:t xml:space="preserve">UAT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sz w:val="16"/>
                <w:szCs w:val="16"/>
              </w:rPr>
            </w:pPr>
            <w:r w:rsidDel="00000000" w:rsidR="00000000" w:rsidRPr="00000000">
              <w:rPr>
                <w:sz w:val="16"/>
                <w:szCs w:val="16"/>
                <w:rtl w:val="0"/>
              </w:rPr>
              <w:t xml:space="preserve">AT</w:t>
            </w:r>
          </w:p>
        </w:tc>
      </w:tr>
    </w:tbl>
    <w:p w:rsidR="00000000" w:rsidDel="00000000" w:rsidP="00000000" w:rsidRDefault="00000000" w:rsidRPr="00000000" w14:paraId="0000016A">
      <w:pPr>
        <w:pStyle w:val="Heading2"/>
        <w:rPr/>
      </w:pPr>
      <w:bookmarkStart w:colFirst="0" w:colLast="0" w:name="_heading=h.swbnaorskzg4" w:id="12"/>
      <w:bookmarkEnd w:id="12"/>
      <w:r w:rsidDel="00000000" w:rsidR="00000000" w:rsidRPr="00000000">
        <w:rPr>
          <w:rtl w:val="0"/>
        </w:rPr>
      </w:r>
    </w:p>
    <w:p w:rsidR="00000000" w:rsidDel="00000000" w:rsidP="00000000" w:rsidRDefault="00000000" w:rsidRPr="00000000" w14:paraId="0000016B">
      <w:pPr>
        <w:pStyle w:val="Heading2"/>
        <w:rPr/>
      </w:pPr>
      <w:bookmarkStart w:colFirst="0" w:colLast="0" w:name="_heading=h.pjvyj5y5ur4c" w:id="13"/>
      <w:bookmarkEnd w:id="13"/>
      <w:r w:rsidDel="00000000" w:rsidR="00000000" w:rsidRPr="00000000">
        <w:rPr>
          <w:rtl w:val="0"/>
        </w:rPr>
        <w:t xml:space="preserve">3.2 Project Deliverables</w:t>
      </w:r>
    </w:p>
    <w:tbl>
      <w:tblPr>
        <w:tblStyle w:val="Table9"/>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3"/>
        <w:gridCol w:w="4111"/>
        <w:gridCol w:w="1706"/>
        <w:tblGridChange w:id="0">
          <w:tblGrid>
            <w:gridCol w:w="3543"/>
            <w:gridCol w:w="4111"/>
            <w:gridCol w:w="17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16C">
            <w:pPr>
              <w:rPr/>
            </w:pPr>
            <w:r w:rsidDel="00000000" w:rsidR="00000000" w:rsidRPr="00000000">
              <w:rPr>
                <w:b w:val="1"/>
                <w:bCs w:val="1"/>
                <w:color w:val="ffffff"/>
                <w:sz w:val="20"/>
                <w:szCs w:val="20"/>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16D">
            <w:pPr>
              <w:rPr/>
            </w:pPr>
            <w:r w:rsidDel="00000000" w:rsidR="00000000" w:rsidRPr="00000000">
              <w:rPr>
                <w:b w:val="1"/>
                <w:bCs w:val="1"/>
                <w:color w:val="ffffff"/>
                <w:sz w:val="20"/>
                <w:szCs w:val="20"/>
                <w:rtl w:val="0"/>
              </w:rPr>
              <w:t xml:space="preserve">Completion phase / Deadline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16E">
            <w:pPr>
              <w:rPr/>
            </w:pPr>
            <w:r w:rsidDel="00000000" w:rsidR="00000000" w:rsidRPr="00000000">
              <w:rPr>
                <w:b w:val="1"/>
                <w:bCs w:val="1"/>
                <w:color w:val="ffffff"/>
                <w:sz w:val="20"/>
                <w:szCs w:val="20"/>
                <w:rtl w:val="0"/>
              </w:rPr>
              <w:t xml:space="preserve">Owner</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Vision &amp; Scope</w:t>
            </w:r>
          </w:p>
        </w:tc>
        <w:tc>
          <w:tcP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Phase 1 – Week 1</w:t>
            </w:r>
          </w:p>
        </w:tc>
        <w:tc>
          <w:tcP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BA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Project Management Plan v1.0</w:t>
            </w:r>
          </w:p>
        </w:tc>
        <w:tc>
          <w:tcP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Phase 1 – Week 1</w:t>
            </w:r>
          </w:p>
        </w:tc>
        <w:tc>
          <w:tcP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BA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PRD v1.0</w:t>
            </w:r>
          </w:p>
        </w:tc>
        <w:tc>
          <w:tcP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Phase 1 – Week 2</w:t>
            </w:r>
          </w:p>
        </w:tc>
        <w:tc>
          <w:tcP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BA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Architecture Design</w:t>
            </w:r>
          </w:p>
        </w:tc>
        <w:tc>
          <w:tcP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Phase 1 – Week 3</w:t>
            </w:r>
          </w:p>
        </w:tc>
        <w:tc>
          <w:tcP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TL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Database Design</w:t>
            </w:r>
          </w:p>
        </w:tc>
        <w:tc>
          <w:tcP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Phase 1 – Week 3</w:t>
            </w:r>
          </w:p>
        </w:tc>
        <w:tc>
          <w:tcP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TL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E">
            <w:pPr>
              <w:rPr>
                <w:color w:val="1a1a1a"/>
                <w:sz w:val="20"/>
                <w:szCs w:val="20"/>
              </w:rPr>
            </w:pPr>
            <w:r w:rsidDel="00000000" w:rsidR="00000000" w:rsidRPr="00000000">
              <w:rPr>
                <w:color w:val="1a1a1a"/>
                <w:sz w:val="20"/>
                <w:szCs w:val="20"/>
                <w:rtl w:val="0"/>
              </w:rPr>
              <w:t xml:space="preserve">UCS v1.0 (M01–M04)</w:t>
            </w:r>
          </w:p>
        </w:tc>
        <w:tc>
          <w:tcPr>
            <w:tcMar>
              <w:top w:w="100.0" w:type="dxa"/>
              <w:left w:w="100.0" w:type="dxa"/>
              <w:bottom w:w="100.0" w:type="dxa"/>
              <w:right w:w="100.0" w:type="dxa"/>
            </w:tcMar>
            <w:vAlign w:val="top"/>
          </w:tcPr>
          <w:p w:rsidR="00000000" w:rsidDel="00000000" w:rsidP="00000000" w:rsidRDefault="00000000" w:rsidRPr="00000000" w14:paraId="0000017F">
            <w:pPr>
              <w:rPr>
                <w:color w:val="1a1a1a"/>
                <w:sz w:val="20"/>
                <w:szCs w:val="20"/>
              </w:rPr>
            </w:pPr>
            <w:r w:rsidDel="00000000" w:rsidR="00000000" w:rsidRPr="00000000">
              <w:rPr>
                <w:color w:val="1a1a1a"/>
                <w:sz w:val="20"/>
                <w:szCs w:val="20"/>
                <w:rtl w:val="0"/>
              </w:rPr>
              <w:t xml:space="preserve">Phase 1 – Week 3</w:t>
            </w:r>
          </w:p>
        </w:tc>
        <w:tc>
          <w:tcPr>
            <w:tcMar>
              <w:top w:w="100.0" w:type="dxa"/>
              <w:left w:w="100.0" w:type="dxa"/>
              <w:bottom w:w="100.0" w:type="dxa"/>
              <w:right w:w="100.0" w:type="dxa"/>
            </w:tcMar>
            <w:vAlign w:val="top"/>
          </w:tcPr>
          <w:p w:rsidR="00000000" w:rsidDel="00000000" w:rsidP="00000000" w:rsidRDefault="00000000" w:rsidRPr="00000000" w14:paraId="00000180">
            <w:pPr>
              <w:rPr>
                <w:color w:val="1a1a1a"/>
                <w:sz w:val="20"/>
                <w:szCs w:val="20"/>
              </w:rPr>
            </w:pPr>
            <w:r w:rsidDel="00000000" w:rsidR="00000000" w:rsidRPr="00000000">
              <w:rPr>
                <w:color w:val="1a1a1a"/>
                <w:sz w:val="20"/>
                <w:szCs w:val="20"/>
                <w:rtl w:val="0"/>
              </w:rPr>
              <w:t xml:space="preserve">BA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FDS v1.0 (M01–M04)</w:t>
            </w:r>
          </w:p>
        </w:tc>
        <w:tc>
          <w:tcP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Phase 1 – Week 4</w:t>
            </w:r>
          </w:p>
        </w:tc>
        <w:tc>
          <w:tcP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BA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Test Plan v1.0</w:t>
            </w:r>
          </w:p>
        </w:tc>
        <w:tc>
          <w:tcP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Phase 1 – Week 4</w:t>
            </w:r>
          </w:p>
        </w:tc>
        <w:tc>
          <w:tcP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QA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7">
            <w:pPr>
              <w:rPr>
                <w:color w:val="1a1a1a"/>
                <w:sz w:val="20"/>
                <w:szCs w:val="20"/>
              </w:rPr>
            </w:pPr>
            <w:r w:rsidDel="00000000" w:rsidR="00000000" w:rsidRPr="00000000">
              <w:rPr>
                <w:color w:val="1a1a1a"/>
                <w:sz w:val="20"/>
                <w:szCs w:val="20"/>
                <w:rtl w:val="0"/>
              </w:rPr>
              <w:t xml:space="preserve">UCS v1.0 (M05–M08)</w:t>
            </w:r>
          </w:p>
        </w:tc>
        <w:tc>
          <w:tcPr>
            <w:tcMar>
              <w:top w:w="100.0" w:type="dxa"/>
              <w:left w:w="100.0" w:type="dxa"/>
              <w:bottom w:w="100.0" w:type="dxa"/>
              <w:right w:w="100.0" w:type="dxa"/>
            </w:tcMar>
            <w:vAlign w:val="top"/>
          </w:tcPr>
          <w:p w:rsidR="00000000" w:rsidDel="00000000" w:rsidP="00000000" w:rsidRDefault="00000000" w:rsidRPr="00000000" w14:paraId="00000188">
            <w:pPr>
              <w:rPr>
                <w:color w:val="1a1a1a"/>
                <w:sz w:val="20"/>
                <w:szCs w:val="20"/>
              </w:rPr>
            </w:pPr>
            <w:r w:rsidDel="00000000" w:rsidR="00000000" w:rsidRPr="00000000">
              <w:rPr>
                <w:color w:val="1a1a1a"/>
                <w:sz w:val="20"/>
                <w:szCs w:val="20"/>
                <w:rtl w:val="0"/>
              </w:rPr>
              <w:t xml:space="preserve">Iteration 1 – Week 5</w:t>
            </w:r>
          </w:p>
        </w:tc>
        <w:tc>
          <w:tcPr>
            <w:tcMar>
              <w:top w:w="100.0" w:type="dxa"/>
              <w:left w:w="100.0" w:type="dxa"/>
              <w:bottom w:w="100.0" w:type="dxa"/>
              <w:right w:w="100.0" w:type="dxa"/>
            </w:tcMar>
            <w:vAlign w:val="top"/>
          </w:tcPr>
          <w:p w:rsidR="00000000" w:rsidDel="00000000" w:rsidP="00000000" w:rsidRDefault="00000000" w:rsidRPr="00000000" w14:paraId="00000189">
            <w:pPr>
              <w:rPr>
                <w:color w:val="1a1a1a"/>
                <w:sz w:val="20"/>
                <w:szCs w:val="20"/>
              </w:rPr>
            </w:pPr>
            <w:r w:rsidDel="00000000" w:rsidR="00000000" w:rsidRPr="00000000">
              <w:rPr>
                <w:color w:val="1a1a1a"/>
                <w:sz w:val="20"/>
                <w:szCs w:val="20"/>
                <w:rtl w:val="0"/>
              </w:rPr>
              <w:t xml:space="preserve">BA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A">
            <w:pPr>
              <w:rPr>
                <w:color w:val="1a1a1a"/>
                <w:sz w:val="20"/>
                <w:szCs w:val="20"/>
              </w:rPr>
            </w:pPr>
            <w:r w:rsidDel="00000000" w:rsidR="00000000" w:rsidRPr="00000000">
              <w:rPr>
                <w:color w:val="1a1a1a"/>
                <w:sz w:val="20"/>
                <w:szCs w:val="20"/>
                <w:rtl w:val="0"/>
              </w:rPr>
              <w:t xml:space="preserve">FDS v1.0 (M05–M08)</w:t>
            </w:r>
          </w:p>
        </w:tc>
        <w:tc>
          <w:tcPr>
            <w:tcMar>
              <w:top w:w="100.0" w:type="dxa"/>
              <w:left w:w="100.0" w:type="dxa"/>
              <w:bottom w:w="100.0" w:type="dxa"/>
              <w:right w:w="100.0" w:type="dxa"/>
            </w:tcMar>
            <w:vAlign w:val="top"/>
          </w:tcPr>
          <w:p w:rsidR="00000000" w:rsidDel="00000000" w:rsidP="00000000" w:rsidRDefault="00000000" w:rsidRPr="00000000" w14:paraId="0000018B">
            <w:pPr>
              <w:rPr>
                <w:color w:val="1a1a1a"/>
                <w:sz w:val="20"/>
                <w:szCs w:val="20"/>
              </w:rPr>
            </w:pPr>
            <w:r w:rsidDel="00000000" w:rsidR="00000000" w:rsidRPr="00000000">
              <w:rPr>
                <w:color w:val="1a1a1a"/>
                <w:sz w:val="20"/>
                <w:szCs w:val="20"/>
                <w:rtl w:val="0"/>
              </w:rPr>
              <w:t xml:space="preserve">Iteration 1 – Week 6</w:t>
            </w:r>
          </w:p>
        </w:tc>
        <w:tc>
          <w:tcPr>
            <w:tcMar>
              <w:top w:w="100.0" w:type="dxa"/>
              <w:left w:w="100.0" w:type="dxa"/>
              <w:bottom w:w="100.0" w:type="dxa"/>
              <w:right w:w="100.0" w:type="dxa"/>
            </w:tcMar>
            <w:vAlign w:val="top"/>
          </w:tcPr>
          <w:p w:rsidR="00000000" w:rsidDel="00000000" w:rsidP="00000000" w:rsidRDefault="00000000" w:rsidRPr="00000000" w14:paraId="0000018C">
            <w:pPr>
              <w:rPr>
                <w:color w:val="1a1a1a"/>
                <w:sz w:val="20"/>
                <w:szCs w:val="20"/>
              </w:rPr>
            </w:pPr>
            <w:r w:rsidDel="00000000" w:rsidR="00000000" w:rsidRPr="00000000">
              <w:rPr>
                <w:color w:val="1a1a1a"/>
                <w:sz w:val="20"/>
                <w:szCs w:val="20"/>
                <w:rtl w:val="0"/>
              </w:rPr>
              <w:t xml:space="preserve">BA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Software Package – Iteration 1 (M01–M03)</w:t>
            </w:r>
          </w:p>
        </w:tc>
        <w:tc>
          <w:tcP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Iteration 1 – Week 7</w:t>
            </w:r>
          </w:p>
        </w:tc>
        <w:tc>
          <w:tcP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TL + Dev</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Unit &amp; Integration Test Report – Iteration 1</w:t>
            </w:r>
          </w:p>
        </w:tc>
        <w:tc>
          <w:tcP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Iteration 1 – Week 7</w:t>
            </w:r>
          </w:p>
        </w:tc>
        <w:tc>
          <w:tcP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QA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Software Package – Iteration 2 (M04–M05)</w:t>
            </w:r>
          </w:p>
        </w:tc>
        <w:tc>
          <w:tcP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Iteration 2 – Week 10</w:t>
            </w:r>
          </w:p>
        </w:tc>
        <w:tc>
          <w:tcP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TL + Dev</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Unit &amp; Integration Test Report – Iteration 2</w:t>
            </w:r>
          </w:p>
        </w:tc>
        <w:tc>
          <w:tcP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Iteration 2 – Week 10</w:t>
            </w:r>
          </w:p>
        </w:tc>
        <w:tc>
          <w:tcP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QA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9">
            <w:pPr>
              <w:rPr>
                <w:color w:val="1a1a1a"/>
                <w:sz w:val="20"/>
                <w:szCs w:val="20"/>
              </w:rPr>
            </w:pPr>
            <w:r w:rsidDel="00000000" w:rsidR="00000000" w:rsidRPr="00000000">
              <w:rPr>
                <w:color w:val="1a1a1a"/>
                <w:sz w:val="20"/>
                <w:szCs w:val="20"/>
                <w:rtl w:val="0"/>
              </w:rPr>
              <w:t xml:space="preserve">Software Package – Iteration 3 (M06–M08)</w:t>
            </w:r>
          </w:p>
        </w:tc>
        <w:tc>
          <w:tcPr>
            <w:tcMar>
              <w:top w:w="100.0" w:type="dxa"/>
              <w:left w:w="100.0" w:type="dxa"/>
              <w:bottom w:w="100.0" w:type="dxa"/>
              <w:right w:w="100.0" w:type="dxa"/>
            </w:tcMar>
            <w:vAlign w:val="top"/>
          </w:tcPr>
          <w:p w:rsidR="00000000" w:rsidDel="00000000" w:rsidP="00000000" w:rsidRDefault="00000000" w:rsidRPr="00000000" w14:paraId="0000019A">
            <w:pPr>
              <w:rPr>
                <w:color w:val="1a1a1a"/>
                <w:sz w:val="20"/>
                <w:szCs w:val="20"/>
              </w:rPr>
            </w:pPr>
            <w:r w:rsidDel="00000000" w:rsidR="00000000" w:rsidRPr="00000000">
              <w:rPr>
                <w:color w:val="1a1a1a"/>
                <w:sz w:val="20"/>
                <w:szCs w:val="20"/>
                <w:rtl w:val="0"/>
              </w:rPr>
              <w:t xml:space="preserve">Iteration 3 – Week 12</w:t>
            </w:r>
          </w:p>
        </w:tc>
        <w:tc>
          <w:tcPr>
            <w:tcMar>
              <w:top w:w="100.0" w:type="dxa"/>
              <w:left w:w="100.0" w:type="dxa"/>
              <w:bottom w:w="100.0" w:type="dxa"/>
              <w:right w:w="100.0" w:type="dxa"/>
            </w:tcMar>
            <w:vAlign w:val="top"/>
          </w:tcPr>
          <w:p w:rsidR="00000000" w:rsidDel="00000000" w:rsidP="00000000" w:rsidRDefault="00000000" w:rsidRPr="00000000" w14:paraId="0000019B">
            <w:pPr>
              <w:rPr>
                <w:color w:val="1a1a1a"/>
                <w:sz w:val="20"/>
                <w:szCs w:val="20"/>
              </w:rPr>
            </w:pPr>
            <w:r w:rsidDel="00000000" w:rsidR="00000000" w:rsidRPr="00000000">
              <w:rPr>
                <w:color w:val="1a1a1a"/>
                <w:sz w:val="20"/>
                <w:szCs w:val="20"/>
                <w:rtl w:val="0"/>
              </w:rPr>
              <w:t xml:space="preserve">TL + Dev</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C">
            <w:pPr>
              <w:rPr>
                <w:color w:val="1a1a1a"/>
                <w:sz w:val="20"/>
                <w:szCs w:val="20"/>
              </w:rPr>
            </w:pPr>
            <w:r w:rsidDel="00000000" w:rsidR="00000000" w:rsidRPr="00000000">
              <w:rPr>
                <w:color w:val="1a1a1a"/>
                <w:sz w:val="20"/>
                <w:szCs w:val="20"/>
                <w:rtl w:val="0"/>
              </w:rPr>
              <w:t xml:space="preserve">System Test &amp; E2E Report</w:t>
            </w:r>
          </w:p>
        </w:tc>
        <w:tc>
          <w:tcPr>
            <w:tcMar>
              <w:top w:w="100.0" w:type="dxa"/>
              <w:left w:w="100.0" w:type="dxa"/>
              <w:bottom w:w="100.0" w:type="dxa"/>
              <w:right w:w="100.0" w:type="dxa"/>
            </w:tcMar>
            <w:vAlign w:val="top"/>
          </w:tcPr>
          <w:p w:rsidR="00000000" w:rsidDel="00000000" w:rsidP="00000000" w:rsidRDefault="00000000" w:rsidRPr="00000000" w14:paraId="0000019D">
            <w:pPr>
              <w:rPr>
                <w:color w:val="1a1a1a"/>
                <w:sz w:val="20"/>
                <w:szCs w:val="20"/>
              </w:rPr>
            </w:pPr>
            <w:r w:rsidDel="00000000" w:rsidR="00000000" w:rsidRPr="00000000">
              <w:rPr>
                <w:color w:val="1a1a1a"/>
                <w:sz w:val="20"/>
                <w:szCs w:val="20"/>
                <w:rtl w:val="0"/>
              </w:rPr>
              <w:t xml:space="preserve">Iteration 3 – Week 13</w:t>
            </w:r>
          </w:p>
        </w:tc>
        <w:tc>
          <w:tcPr>
            <w:tcMar>
              <w:top w:w="100.0" w:type="dxa"/>
              <w:left w:w="100.0" w:type="dxa"/>
              <w:bottom w:w="100.0" w:type="dxa"/>
              <w:right w:w="100.0" w:type="dxa"/>
            </w:tcMar>
            <w:vAlign w:val="top"/>
          </w:tcPr>
          <w:p w:rsidR="00000000" w:rsidDel="00000000" w:rsidP="00000000" w:rsidRDefault="00000000" w:rsidRPr="00000000" w14:paraId="0000019E">
            <w:pPr>
              <w:rPr>
                <w:color w:val="1a1a1a"/>
                <w:sz w:val="20"/>
                <w:szCs w:val="20"/>
              </w:rPr>
            </w:pPr>
            <w:r w:rsidDel="00000000" w:rsidR="00000000" w:rsidRPr="00000000">
              <w:rPr>
                <w:color w:val="1a1a1a"/>
                <w:sz w:val="20"/>
                <w:szCs w:val="20"/>
                <w:rtl w:val="0"/>
              </w:rPr>
              <w:t xml:space="preserve">QA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F">
            <w:pPr>
              <w:rPr>
                <w:color w:val="1a1a1a"/>
                <w:sz w:val="20"/>
                <w:szCs w:val="20"/>
              </w:rPr>
            </w:pPr>
            <w:r w:rsidDel="00000000" w:rsidR="00000000" w:rsidRPr="00000000">
              <w:rPr>
                <w:color w:val="1a1a1a"/>
                <w:sz w:val="20"/>
                <w:szCs w:val="20"/>
                <w:rtl w:val="0"/>
              </w:rPr>
              <w:t xml:space="preserve">UAT Sign-off Report</w:t>
            </w:r>
          </w:p>
        </w:tc>
        <w:tc>
          <w:tcPr>
            <w:tcMar>
              <w:top w:w="100.0" w:type="dxa"/>
              <w:left w:w="100.0" w:type="dxa"/>
              <w:bottom w:w="100.0" w:type="dxa"/>
              <w:right w:w="100.0" w:type="dxa"/>
            </w:tcMar>
            <w:vAlign w:val="top"/>
          </w:tcPr>
          <w:p w:rsidR="00000000" w:rsidDel="00000000" w:rsidP="00000000" w:rsidRDefault="00000000" w:rsidRPr="00000000" w14:paraId="000001A0">
            <w:pPr>
              <w:rPr>
                <w:color w:val="1a1a1a"/>
                <w:sz w:val="20"/>
                <w:szCs w:val="20"/>
              </w:rPr>
            </w:pPr>
            <w:r w:rsidDel="00000000" w:rsidR="00000000" w:rsidRPr="00000000">
              <w:rPr>
                <w:color w:val="1a1a1a"/>
                <w:sz w:val="20"/>
                <w:szCs w:val="20"/>
                <w:rtl w:val="0"/>
              </w:rPr>
              <w:t xml:space="preserve">Iteration 3 – Week 13</w:t>
            </w:r>
          </w:p>
        </w:tc>
        <w:tc>
          <w:tcPr>
            <w:tcMar>
              <w:top w:w="100.0" w:type="dxa"/>
              <w:left w:w="100.0" w:type="dxa"/>
              <w:bottom w:w="100.0" w:type="dxa"/>
              <w:right w:w="100.0" w:type="dxa"/>
            </w:tcMar>
            <w:vAlign w:val="top"/>
          </w:tcPr>
          <w:p w:rsidR="00000000" w:rsidDel="00000000" w:rsidP="00000000" w:rsidRDefault="00000000" w:rsidRPr="00000000" w14:paraId="000001A1">
            <w:pPr>
              <w:rPr>
                <w:color w:val="1a1a1a"/>
                <w:sz w:val="20"/>
                <w:szCs w:val="20"/>
              </w:rPr>
            </w:pPr>
            <w:r w:rsidDel="00000000" w:rsidR="00000000" w:rsidRPr="00000000">
              <w:rPr>
                <w:color w:val="1a1a1a"/>
                <w:sz w:val="20"/>
                <w:szCs w:val="20"/>
                <w:rtl w:val="0"/>
              </w:rPr>
              <w:t xml:space="preserve">QA + BA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2">
            <w:pPr>
              <w:rPr>
                <w:color w:val="1a1a1a"/>
                <w:sz w:val="20"/>
                <w:szCs w:val="20"/>
              </w:rPr>
            </w:pPr>
            <w:r w:rsidDel="00000000" w:rsidR="00000000" w:rsidRPr="00000000">
              <w:rPr>
                <w:color w:val="1a1a1a"/>
                <w:sz w:val="20"/>
                <w:szCs w:val="20"/>
                <w:rtl w:val="0"/>
              </w:rPr>
              <w:t xml:space="preserve">Deployment Guide</w:t>
            </w:r>
          </w:p>
        </w:tc>
        <w:tc>
          <w:tcPr>
            <w:tcMar>
              <w:top w:w="100.0" w:type="dxa"/>
              <w:left w:w="100.0" w:type="dxa"/>
              <w:bottom w:w="100.0" w:type="dxa"/>
              <w:right w:w="100.0" w:type="dxa"/>
            </w:tcMar>
            <w:vAlign w:val="top"/>
          </w:tcPr>
          <w:p w:rsidR="00000000" w:rsidDel="00000000" w:rsidP="00000000" w:rsidRDefault="00000000" w:rsidRPr="00000000" w14:paraId="000001A3">
            <w:pPr>
              <w:rPr>
                <w:color w:val="1a1a1a"/>
                <w:sz w:val="20"/>
                <w:szCs w:val="20"/>
              </w:rPr>
            </w:pPr>
            <w:r w:rsidDel="00000000" w:rsidR="00000000" w:rsidRPr="00000000">
              <w:rPr>
                <w:color w:val="1a1a1a"/>
                <w:sz w:val="20"/>
                <w:szCs w:val="20"/>
                <w:rtl w:val="0"/>
              </w:rPr>
              <w:t xml:space="preserve">Phase 3 – Week 14</w:t>
            </w:r>
          </w:p>
        </w:tc>
        <w:tc>
          <w:tcPr>
            <w:tcMar>
              <w:top w:w="100.0" w:type="dxa"/>
              <w:left w:w="100.0" w:type="dxa"/>
              <w:bottom w:w="100.0" w:type="dxa"/>
              <w:right w:w="100.0" w:type="dxa"/>
            </w:tcMar>
            <w:vAlign w:val="top"/>
          </w:tcPr>
          <w:p w:rsidR="00000000" w:rsidDel="00000000" w:rsidP="00000000" w:rsidRDefault="00000000" w:rsidRPr="00000000" w14:paraId="000001A4">
            <w:pPr>
              <w:rPr>
                <w:color w:val="1a1a1a"/>
                <w:sz w:val="20"/>
                <w:szCs w:val="20"/>
              </w:rPr>
            </w:pPr>
            <w:r w:rsidDel="00000000" w:rsidR="00000000" w:rsidRPr="00000000">
              <w:rPr>
                <w:color w:val="1a1a1a"/>
                <w:sz w:val="20"/>
                <w:szCs w:val="20"/>
                <w:rtl w:val="0"/>
              </w:rPr>
              <w:t xml:space="preserve">TL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5">
            <w:pPr>
              <w:rPr>
                <w:color w:val="1a1a1a"/>
                <w:sz w:val="20"/>
                <w:szCs w:val="20"/>
              </w:rPr>
            </w:pPr>
            <w:r w:rsidDel="00000000" w:rsidR="00000000" w:rsidRPr="00000000">
              <w:rPr>
                <w:color w:val="1a1a1a"/>
                <w:sz w:val="20"/>
                <w:szCs w:val="20"/>
                <w:rtl w:val="0"/>
              </w:rPr>
              <w:t xml:space="preserve">User Manual</w:t>
            </w:r>
          </w:p>
        </w:tc>
        <w:tc>
          <w:tcPr>
            <w:tcMar>
              <w:top w:w="100.0" w:type="dxa"/>
              <w:left w:w="100.0" w:type="dxa"/>
              <w:bottom w:w="100.0" w:type="dxa"/>
              <w:right w:w="100.0" w:type="dxa"/>
            </w:tcMar>
            <w:vAlign w:val="top"/>
          </w:tcPr>
          <w:p w:rsidR="00000000" w:rsidDel="00000000" w:rsidP="00000000" w:rsidRDefault="00000000" w:rsidRPr="00000000" w14:paraId="000001A6">
            <w:pPr>
              <w:rPr>
                <w:color w:val="1a1a1a"/>
                <w:sz w:val="20"/>
                <w:szCs w:val="20"/>
              </w:rPr>
            </w:pPr>
            <w:r w:rsidDel="00000000" w:rsidR="00000000" w:rsidRPr="00000000">
              <w:rPr>
                <w:color w:val="1a1a1a"/>
                <w:sz w:val="20"/>
                <w:szCs w:val="20"/>
                <w:rtl w:val="0"/>
              </w:rPr>
              <w:t xml:space="preserve">Phase 3 – Week 14</w:t>
            </w:r>
          </w:p>
        </w:tc>
        <w:tc>
          <w:tcPr>
            <w:tcMar>
              <w:top w:w="100.0" w:type="dxa"/>
              <w:left w:w="100.0" w:type="dxa"/>
              <w:bottom w:w="100.0" w:type="dxa"/>
              <w:right w:w="100.0" w:type="dxa"/>
            </w:tcMar>
            <w:vAlign w:val="top"/>
          </w:tcPr>
          <w:p w:rsidR="00000000" w:rsidDel="00000000" w:rsidP="00000000" w:rsidRDefault="00000000" w:rsidRPr="00000000" w14:paraId="000001A7">
            <w:pPr>
              <w:rPr>
                <w:color w:val="1a1a1a"/>
                <w:sz w:val="20"/>
                <w:szCs w:val="20"/>
              </w:rPr>
            </w:pPr>
            <w:r w:rsidDel="00000000" w:rsidR="00000000" w:rsidRPr="00000000">
              <w:rPr>
                <w:color w:val="1a1a1a"/>
                <w:sz w:val="20"/>
                <w:szCs w:val="20"/>
                <w:rtl w:val="0"/>
              </w:rPr>
              <w:t xml:space="preserve">BA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8">
            <w:pPr>
              <w:rPr>
                <w:color w:val="1a1a1a"/>
                <w:sz w:val="20"/>
                <w:szCs w:val="20"/>
              </w:rPr>
            </w:pPr>
            <w:r w:rsidDel="00000000" w:rsidR="00000000" w:rsidRPr="00000000">
              <w:rPr>
                <w:color w:val="1a1a1a"/>
                <w:sz w:val="20"/>
                <w:szCs w:val="20"/>
                <w:rtl w:val="0"/>
              </w:rPr>
              <w:t xml:space="preserve">Final Report</w:t>
            </w:r>
          </w:p>
        </w:tc>
        <w:tc>
          <w:tcPr>
            <w:tcMar>
              <w:top w:w="100.0" w:type="dxa"/>
              <w:left w:w="100.0" w:type="dxa"/>
              <w:bottom w:w="100.0" w:type="dxa"/>
              <w:right w:w="100.0" w:type="dxa"/>
            </w:tcMar>
            <w:vAlign w:val="top"/>
          </w:tcPr>
          <w:p w:rsidR="00000000" w:rsidDel="00000000" w:rsidP="00000000" w:rsidRDefault="00000000" w:rsidRPr="00000000" w14:paraId="000001A9">
            <w:pPr>
              <w:rPr>
                <w:color w:val="1a1a1a"/>
                <w:sz w:val="20"/>
                <w:szCs w:val="20"/>
              </w:rPr>
            </w:pPr>
            <w:r w:rsidDel="00000000" w:rsidR="00000000" w:rsidRPr="00000000">
              <w:rPr>
                <w:color w:val="1a1a1a"/>
                <w:sz w:val="20"/>
                <w:szCs w:val="20"/>
                <w:rtl w:val="0"/>
              </w:rPr>
              <w:t xml:space="preserve">Phase 3 – Week 14</w:t>
            </w:r>
          </w:p>
        </w:tc>
        <w:tc>
          <w:tcPr>
            <w:tcMar>
              <w:top w:w="100.0" w:type="dxa"/>
              <w:left w:w="100.0" w:type="dxa"/>
              <w:bottom w:w="100.0" w:type="dxa"/>
              <w:right w:w="100.0" w:type="dxa"/>
            </w:tcMar>
            <w:vAlign w:val="top"/>
          </w:tcPr>
          <w:p w:rsidR="00000000" w:rsidDel="00000000" w:rsidP="00000000" w:rsidRDefault="00000000" w:rsidRPr="00000000" w14:paraId="000001AA">
            <w:pPr>
              <w:rPr>
                <w:color w:val="1a1a1a"/>
                <w:sz w:val="20"/>
                <w:szCs w:val="20"/>
              </w:rPr>
            </w:pPr>
            <w:r w:rsidDel="00000000" w:rsidR="00000000" w:rsidRPr="00000000">
              <w:rPr>
                <w:color w:val="1a1a1a"/>
                <w:sz w:val="20"/>
                <w:szCs w:val="20"/>
                <w:rtl w:val="0"/>
              </w:rPr>
              <w:t xml:space="preserve">BA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B">
            <w:pPr>
              <w:rPr>
                <w:color w:val="1a1a1a"/>
                <w:sz w:val="20"/>
                <w:szCs w:val="20"/>
              </w:rPr>
            </w:pPr>
            <w:r w:rsidDel="00000000" w:rsidR="00000000" w:rsidRPr="00000000">
              <w:rPr>
                <w:color w:val="1a1a1a"/>
                <w:sz w:val="20"/>
                <w:szCs w:val="20"/>
                <w:rtl w:val="0"/>
              </w:rPr>
              <w:t xml:space="preserve">Project Handover Package</w:t>
            </w:r>
          </w:p>
        </w:tc>
        <w:tc>
          <w:tcPr>
            <w:tcMar>
              <w:top w:w="100.0" w:type="dxa"/>
              <w:left w:w="100.0" w:type="dxa"/>
              <w:bottom w:w="100.0" w:type="dxa"/>
              <w:right w:w="100.0" w:type="dxa"/>
            </w:tcMar>
            <w:vAlign w:val="top"/>
          </w:tcPr>
          <w:p w:rsidR="00000000" w:rsidDel="00000000" w:rsidP="00000000" w:rsidRDefault="00000000" w:rsidRPr="00000000" w14:paraId="000001AC">
            <w:pPr>
              <w:rPr>
                <w:color w:val="1a1a1a"/>
                <w:sz w:val="20"/>
                <w:szCs w:val="20"/>
              </w:rPr>
            </w:pPr>
            <w:r w:rsidDel="00000000" w:rsidR="00000000" w:rsidRPr="00000000">
              <w:rPr>
                <w:color w:val="1a1a1a"/>
                <w:sz w:val="20"/>
                <w:szCs w:val="20"/>
                <w:rtl w:val="0"/>
              </w:rPr>
              <w:t xml:space="preserve">Phase 3 – Week 14</w:t>
            </w:r>
          </w:p>
        </w:tc>
        <w:tc>
          <w:tcPr>
            <w:tcMar>
              <w:top w:w="100.0" w:type="dxa"/>
              <w:left w:w="100.0" w:type="dxa"/>
              <w:bottom w:w="100.0" w:type="dxa"/>
              <w:right w:w="100.0" w:type="dxa"/>
            </w:tcMar>
            <w:vAlign w:val="top"/>
          </w:tcPr>
          <w:p w:rsidR="00000000" w:rsidDel="00000000" w:rsidP="00000000" w:rsidRDefault="00000000" w:rsidRPr="00000000" w14:paraId="000001AD">
            <w:pPr>
              <w:rPr>
                <w:color w:val="1a1a1a"/>
                <w:sz w:val="20"/>
                <w:szCs w:val="20"/>
              </w:rPr>
            </w:pPr>
            <w:r w:rsidDel="00000000" w:rsidR="00000000" w:rsidRPr="00000000">
              <w:rPr>
                <w:color w:val="1a1a1a"/>
                <w:sz w:val="20"/>
                <w:szCs w:val="20"/>
                <w:rtl w:val="0"/>
              </w:rPr>
              <w:t xml:space="preserve">TL + BA</w:t>
            </w:r>
          </w:p>
        </w:tc>
      </w:tr>
    </w:tbl>
    <w:p w:rsidR="00000000" w:rsidDel="00000000" w:rsidP="00000000" w:rsidRDefault="00000000" w:rsidRPr="00000000" w14:paraId="000001AE">
      <w:pPr>
        <w:pStyle w:val="Heading2"/>
        <w:rPr/>
      </w:pPr>
      <w:bookmarkStart w:colFirst="0" w:colLast="0" w:name="_heading=h.shme3bq3b07o" w:id="14"/>
      <w:bookmarkEnd w:id="14"/>
      <w:r w:rsidDel="00000000" w:rsidR="00000000" w:rsidRPr="00000000">
        <w:rPr>
          <w:rtl w:val="0"/>
        </w:rPr>
        <w:t xml:space="preserve">3.3 Scope and Workload</w:t>
      </w:r>
    </w:p>
    <w:p w:rsidR="00000000" w:rsidDel="00000000" w:rsidP="00000000" w:rsidRDefault="00000000" w:rsidRPr="00000000" w14:paraId="000001AF">
      <w:pPr>
        <w:pStyle w:val="Heading3"/>
        <w:rPr/>
      </w:pPr>
      <w:bookmarkStart w:colFirst="0" w:colLast="0" w:name="_heading=h.szaiui3tgmg2" w:id="15"/>
      <w:bookmarkEnd w:id="15"/>
      <w:r w:rsidDel="00000000" w:rsidR="00000000" w:rsidRPr="00000000">
        <w:rPr>
          <w:rtl w:val="0"/>
        </w:rPr>
        <w:t xml:space="preserve">a. Iteration 1 (Weeks 5–7)</w:t>
      </w:r>
      <w:r w:rsidDel="00000000" w:rsidR="00000000" w:rsidRPr="00000000">
        <w:rPr>
          <w:rtl w:val="0"/>
        </w:rPr>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Business Outcome:</w:t>
      </w:r>
      <w:r w:rsidDel="00000000" w:rsidR="00000000" w:rsidRPr="00000000">
        <w:rPr>
          <w:rtl w:val="0"/>
        </w:rPr>
        <w:t xml:space="preserve"> Foundation master data management for warehouse operations.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4111"/>
        <w:gridCol w:w="992"/>
        <w:gridCol w:w="1136"/>
        <w:gridCol w:w="1148"/>
        <w:gridCol w:w="1123"/>
        <w:tblGridChange w:id="0">
          <w:tblGrid>
            <w:gridCol w:w="850"/>
            <w:gridCol w:w="4111"/>
            <w:gridCol w:w="992"/>
            <w:gridCol w:w="1136"/>
            <w:gridCol w:w="1148"/>
            <w:gridCol w:w="112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1B1">
            <w:pPr>
              <w:rPr/>
            </w:pPr>
            <w:r w:rsidDel="00000000" w:rsidR="00000000" w:rsidRPr="00000000">
              <w:rPr>
                <w:b w:val="1"/>
                <w:bCs w:val="1"/>
                <w:color w:val="ffffff"/>
                <w:sz w:val="20"/>
                <w:szCs w:val="20"/>
                <w:rtl w:val="0"/>
              </w:rPr>
              <w:t xml:space="preserve">FT-ID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1B2">
            <w:pPr>
              <w:rPr/>
            </w:pPr>
            <w:r w:rsidDel="00000000" w:rsidR="00000000" w:rsidRPr="00000000">
              <w:rPr>
                <w:b w:val="1"/>
                <w:bCs w:val="1"/>
                <w:color w:val="ffffff"/>
                <w:sz w:val="20"/>
                <w:szCs w:val="20"/>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1B3">
            <w:pPr>
              <w:rPr/>
            </w:pPr>
            <w:r w:rsidDel="00000000" w:rsidR="00000000" w:rsidRPr="00000000">
              <w:rPr>
                <w:b w:val="1"/>
                <w:bCs w:val="1"/>
                <w:color w:val="ffffff"/>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1B4">
            <w:pPr>
              <w:rPr/>
            </w:pPr>
            <w:r w:rsidDel="00000000" w:rsidR="00000000" w:rsidRPr="00000000">
              <w:rPr>
                <w:b w:val="1"/>
                <w:bCs w:val="1"/>
                <w:color w:val="ffffff"/>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1B5">
            <w:pPr>
              <w:rPr/>
            </w:pPr>
            <w:r w:rsidDel="00000000" w:rsidR="00000000" w:rsidRPr="00000000">
              <w:rPr>
                <w:b w:val="1"/>
                <w:bCs w:val="1"/>
                <w:color w:val="ffffff"/>
                <w:sz w:val="20"/>
                <w:szCs w:val="20"/>
                <w:rtl w:val="0"/>
              </w:rPr>
              <w:t xml:space="preserve">UC-ID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1B6">
            <w:pPr>
              <w:rPr/>
            </w:pPr>
            <w:r w:rsidDel="00000000" w:rsidR="00000000" w:rsidRPr="00000000">
              <w:rPr>
                <w:b w:val="1"/>
                <w:bCs w:val="1"/>
                <w:color w:val="ffffff"/>
                <w:sz w:val="20"/>
                <w:szCs w:val="20"/>
                <w:rtl w:val="0"/>
              </w:rPr>
              <w:t xml:space="preserve">SCR-ID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FT-01</w:t>
            </w:r>
          </w:p>
        </w:tc>
        <w:tc>
          <w:tcP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Manage Warehouse</w:t>
            </w:r>
          </w:p>
        </w:tc>
        <w:tc>
          <w:tcP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Warehouse Management</w:t>
            </w:r>
          </w:p>
        </w:tc>
        <w:tc>
          <w:tcPr>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UC01-UC05</w:t>
            </w:r>
          </w:p>
        </w:tc>
        <w:tc>
          <w:tcP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SC-01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FT-02</w:t>
            </w:r>
          </w:p>
        </w:tc>
        <w:tc>
          <w:tcP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Manage Storage Location</w:t>
            </w:r>
          </w:p>
        </w:tc>
        <w:tc>
          <w:tcP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Warehouse Management</w:t>
            </w:r>
          </w:p>
        </w:tc>
        <w:tc>
          <w:tcP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UC06-UC09</w:t>
            </w:r>
          </w:p>
        </w:tc>
        <w:tc>
          <w:tcP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SC-01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FT-03</w:t>
            </w:r>
          </w:p>
        </w:tc>
        <w:tc>
          <w:tcP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Locate Product</w:t>
            </w:r>
          </w:p>
        </w:tc>
        <w:tc>
          <w:tcPr>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Should</w:t>
            </w:r>
          </w:p>
        </w:tc>
        <w:tc>
          <w:tcP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Warehouse Management</w:t>
            </w:r>
          </w:p>
        </w:tc>
        <w:tc>
          <w:tcP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UC10</w:t>
            </w:r>
          </w:p>
        </w:tc>
        <w:tc>
          <w:tcPr>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SC-07</w:t>
            </w:r>
          </w:p>
        </w:tc>
      </w:tr>
      <w:tr>
        <w:trPr>
          <w:cantSplit w:val="0"/>
          <w:trHeight w:val="496.6471354166606" w:hRule="atLeast"/>
          <w:tblHeader w:val="0"/>
        </w:trPr>
        <w:tc>
          <w:tcPr>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FT-04</w:t>
            </w:r>
          </w:p>
        </w:tc>
        <w:tc>
          <w:tcPr>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Manage Product</w:t>
            </w:r>
          </w:p>
        </w:tc>
        <w:tc>
          <w:tcPr>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Product Management</w:t>
            </w:r>
          </w:p>
        </w:tc>
        <w:tc>
          <w:tcP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UC11-UC15</w:t>
            </w:r>
          </w:p>
        </w:tc>
        <w:tc>
          <w:tcP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SC-02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FT-05</w:t>
            </w:r>
          </w:p>
        </w:tc>
        <w:tc>
          <w:tcP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Manage Product Group</w:t>
            </w:r>
          </w:p>
        </w:tc>
        <w:tc>
          <w:tcP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Product Management</w:t>
            </w:r>
          </w:p>
        </w:tc>
        <w:tc>
          <w:tcP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UC16-UC18</w:t>
            </w:r>
          </w:p>
        </w:tc>
        <w:tc>
          <w:tcP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SC-02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FT-06</w:t>
            </w:r>
          </w:p>
        </w:tc>
        <w:tc>
          <w:tcP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Manage Product Attributes</w:t>
            </w:r>
          </w:p>
        </w:tc>
        <w:tc>
          <w:tcP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Product Management</w:t>
            </w:r>
          </w:p>
        </w:tc>
        <w:tc>
          <w:tcP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UC19-UC20</w:t>
            </w:r>
          </w:p>
        </w:tc>
        <w:tc>
          <w:tcP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SC-02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FT-07</w:t>
            </w:r>
          </w:p>
        </w:tc>
        <w:tc>
          <w:tcPr>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Product Transaction History</w:t>
            </w:r>
          </w:p>
        </w:tc>
        <w:tc>
          <w:tcPr>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Should</w:t>
            </w:r>
          </w:p>
        </w:tc>
        <w:tc>
          <w:tcPr>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Product Management</w:t>
            </w:r>
          </w:p>
        </w:tc>
        <w:tc>
          <w:tcPr>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UC21</w:t>
            </w:r>
          </w:p>
        </w:tc>
        <w:tc>
          <w:tcPr>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SC-07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FT-08</w:t>
            </w:r>
          </w:p>
        </w:tc>
        <w:tc>
          <w:tcPr>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Manage Supplier</w:t>
            </w:r>
          </w:p>
        </w:tc>
        <w:tc>
          <w:tcP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Supplier Management</w:t>
            </w:r>
          </w:p>
        </w:tc>
        <w:tc>
          <w:tcP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UC22-UC26</w:t>
            </w:r>
          </w:p>
        </w:tc>
        <w:tc>
          <w:tcP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SC-03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7">
            <w:pPr>
              <w:rPr>
                <w:color w:val="1a1a1a"/>
                <w:sz w:val="20"/>
                <w:szCs w:val="20"/>
              </w:rPr>
            </w:pPr>
            <w:r w:rsidDel="00000000" w:rsidR="00000000" w:rsidRPr="00000000">
              <w:rPr>
                <w:color w:val="1a1a1a"/>
                <w:sz w:val="20"/>
                <w:szCs w:val="20"/>
                <w:rtl w:val="0"/>
              </w:rPr>
              <w:t xml:space="preserve">FT-09</w:t>
            </w:r>
          </w:p>
        </w:tc>
        <w:tc>
          <w:tcPr>
            <w:tcMar>
              <w:top w:w="100.0" w:type="dxa"/>
              <w:left w:w="100.0" w:type="dxa"/>
              <w:bottom w:w="100.0" w:type="dxa"/>
              <w:right w:w="100.0" w:type="dxa"/>
            </w:tcMar>
            <w:vAlign w:val="top"/>
          </w:tcPr>
          <w:p w:rsidR="00000000" w:rsidDel="00000000" w:rsidP="00000000" w:rsidRDefault="00000000" w:rsidRPr="00000000" w14:paraId="000001E8">
            <w:pPr>
              <w:rPr>
                <w:color w:val="1a1a1a"/>
                <w:sz w:val="20"/>
                <w:szCs w:val="20"/>
              </w:rPr>
            </w:pPr>
            <w:r w:rsidDel="00000000" w:rsidR="00000000" w:rsidRPr="00000000">
              <w:rPr>
                <w:color w:val="1a1a1a"/>
                <w:sz w:val="20"/>
                <w:szCs w:val="20"/>
                <w:rtl w:val="0"/>
              </w:rPr>
              <w:t xml:space="preserve">Supplier Product Management</w:t>
            </w:r>
          </w:p>
        </w:tc>
        <w:tc>
          <w:tcPr>
            <w:tcMar>
              <w:top w:w="100.0" w:type="dxa"/>
              <w:left w:w="100.0" w:type="dxa"/>
              <w:bottom w:w="100.0" w:type="dxa"/>
              <w:right w:w="100.0" w:type="dxa"/>
            </w:tcMar>
            <w:vAlign w:val="top"/>
          </w:tcPr>
          <w:p w:rsidR="00000000" w:rsidDel="00000000" w:rsidP="00000000" w:rsidRDefault="00000000" w:rsidRPr="00000000" w14:paraId="000001E9">
            <w:pPr>
              <w:rPr>
                <w:color w:val="1a1a1a"/>
                <w:sz w:val="20"/>
                <w:szCs w:val="20"/>
              </w:rPr>
            </w:pPr>
            <w:r w:rsidDel="00000000" w:rsidR="00000000" w:rsidRPr="00000000">
              <w:rPr>
                <w:color w:val="1a1a1a"/>
                <w:sz w:val="20"/>
                <w:szCs w:val="20"/>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1EA">
            <w:pPr>
              <w:rPr>
                <w:color w:val="1a1a1a"/>
                <w:sz w:val="20"/>
                <w:szCs w:val="20"/>
              </w:rPr>
            </w:pPr>
            <w:r w:rsidDel="00000000" w:rsidR="00000000" w:rsidRPr="00000000">
              <w:rPr>
                <w:color w:val="1a1a1a"/>
                <w:sz w:val="20"/>
                <w:szCs w:val="20"/>
                <w:rtl w:val="0"/>
              </w:rPr>
              <w:t xml:space="preserve">Supplier Management</w:t>
            </w:r>
          </w:p>
        </w:tc>
        <w:tc>
          <w:tcPr>
            <w:tcMar>
              <w:top w:w="100.0" w:type="dxa"/>
              <w:left w:w="100.0" w:type="dxa"/>
              <w:bottom w:w="100.0" w:type="dxa"/>
              <w:right w:w="100.0" w:type="dxa"/>
            </w:tcMar>
            <w:vAlign w:val="top"/>
          </w:tcPr>
          <w:p w:rsidR="00000000" w:rsidDel="00000000" w:rsidP="00000000" w:rsidRDefault="00000000" w:rsidRPr="00000000" w14:paraId="000001EB">
            <w:pPr>
              <w:rPr>
                <w:color w:val="1a1a1a"/>
                <w:sz w:val="20"/>
                <w:szCs w:val="20"/>
              </w:rPr>
            </w:pPr>
            <w:r w:rsidDel="00000000" w:rsidR="00000000" w:rsidRPr="00000000">
              <w:rPr>
                <w:color w:val="1a1a1a"/>
                <w:sz w:val="20"/>
                <w:szCs w:val="20"/>
                <w:rtl w:val="0"/>
              </w:rPr>
              <w:t xml:space="preserve">UC27</w:t>
            </w:r>
          </w:p>
        </w:tc>
        <w:tc>
          <w:tcPr>
            <w:tcMar>
              <w:top w:w="100.0" w:type="dxa"/>
              <w:left w:w="100.0" w:type="dxa"/>
              <w:bottom w:w="100.0" w:type="dxa"/>
              <w:right w:w="100.0" w:type="dxa"/>
            </w:tcMar>
            <w:vAlign w:val="top"/>
          </w:tcPr>
          <w:p w:rsidR="00000000" w:rsidDel="00000000" w:rsidP="00000000" w:rsidRDefault="00000000" w:rsidRPr="00000000" w14:paraId="000001EC">
            <w:pPr>
              <w:rPr>
                <w:color w:val="1a1a1a"/>
                <w:sz w:val="20"/>
                <w:szCs w:val="20"/>
              </w:rPr>
            </w:pPr>
            <w:r w:rsidDel="00000000" w:rsidR="00000000" w:rsidRPr="00000000">
              <w:rPr>
                <w:color w:val="1a1a1a"/>
                <w:sz w:val="20"/>
                <w:szCs w:val="20"/>
                <w:rtl w:val="0"/>
              </w:rPr>
              <w:t xml:space="preserve">SC-03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D">
            <w:pPr>
              <w:rPr>
                <w:color w:val="1a1a1a"/>
                <w:sz w:val="20"/>
                <w:szCs w:val="20"/>
              </w:rPr>
            </w:pPr>
            <w:r w:rsidDel="00000000" w:rsidR="00000000" w:rsidRPr="00000000">
              <w:rPr>
                <w:color w:val="1a1a1a"/>
                <w:sz w:val="20"/>
                <w:szCs w:val="20"/>
                <w:rtl w:val="0"/>
              </w:rPr>
              <w:t xml:space="preserve">FT-10</w:t>
            </w:r>
          </w:p>
        </w:tc>
        <w:tc>
          <w:tcPr>
            <w:tcMar>
              <w:top w:w="100.0" w:type="dxa"/>
              <w:left w:w="100.0" w:type="dxa"/>
              <w:bottom w:w="100.0" w:type="dxa"/>
              <w:right w:w="100.0" w:type="dxa"/>
            </w:tcMar>
            <w:vAlign w:val="top"/>
          </w:tcPr>
          <w:p w:rsidR="00000000" w:rsidDel="00000000" w:rsidP="00000000" w:rsidRDefault="00000000" w:rsidRPr="00000000" w14:paraId="000001EE">
            <w:pPr>
              <w:rPr>
                <w:color w:val="1a1a1a"/>
                <w:sz w:val="20"/>
                <w:szCs w:val="20"/>
              </w:rPr>
            </w:pPr>
            <w:r w:rsidDel="00000000" w:rsidR="00000000" w:rsidRPr="00000000">
              <w:rPr>
                <w:color w:val="1a1a1a"/>
                <w:sz w:val="20"/>
                <w:szCs w:val="20"/>
                <w:rtl w:val="0"/>
              </w:rPr>
              <w:t xml:space="preserve">Supplier Transaction History</w:t>
            </w:r>
          </w:p>
        </w:tc>
        <w:tc>
          <w:tcPr>
            <w:tcMar>
              <w:top w:w="100.0" w:type="dxa"/>
              <w:left w:w="100.0" w:type="dxa"/>
              <w:bottom w:w="100.0" w:type="dxa"/>
              <w:right w:w="100.0" w:type="dxa"/>
            </w:tcMar>
            <w:vAlign w:val="top"/>
          </w:tcPr>
          <w:p w:rsidR="00000000" w:rsidDel="00000000" w:rsidP="00000000" w:rsidRDefault="00000000" w:rsidRPr="00000000" w14:paraId="000001EF">
            <w:pPr>
              <w:rPr>
                <w:color w:val="1a1a1a"/>
                <w:sz w:val="20"/>
                <w:szCs w:val="20"/>
              </w:rPr>
            </w:pPr>
            <w:r w:rsidDel="00000000" w:rsidR="00000000" w:rsidRPr="00000000">
              <w:rPr>
                <w:color w:val="1a1a1a"/>
                <w:sz w:val="20"/>
                <w:szCs w:val="20"/>
                <w:rtl w:val="0"/>
              </w:rPr>
              <w:t xml:space="preserve">Should</w:t>
            </w:r>
          </w:p>
        </w:tc>
        <w:tc>
          <w:tcPr>
            <w:tcMar>
              <w:top w:w="100.0" w:type="dxa"/>
              <w:left w:w="100.0" w:type="dxa"/>
              <w:bottom w:w="100.0" w:type="dxa"/>
              <w:right w:w="100.0" w:type="dxa"/>
            </w:tcMar>
            <w:vAlign w:val="top"/>
          </w:tcPr>
          <w:p w:rsidR="00000000" w:rsidDel="00000000" w:rsidP="00000000" w:rsidRDefault="00000000" w:rsidRPr="00000000" w14:paraId="000001F0">
            <w:pPr>
              <w:rPr>
                <w:color w:val="1a1a1a"/>
                <w:sz w:val="20"/>
                <w:szCs w:val="20"/>
              </w:rPr>
            </w:pPr>
            <w:r w:rsidDel="00000000" w:rsidR="00000000" w:rsidRPr="00000000">
              <w:rPr>
                <w:color w:val="1a1a1a"/>
                <w:sz w:val="20"/>
                <w:szCs w:val="20"/>
                <w:rtl w:val="0"/>
              </w:rPr>
              <w:t xml:space="preserve">Supplier Management</w:t>
            </w:r>
          </w:p>
        </w:tc>
        <w:tc>
          <w:tcPr>
            <w:tcMar>
              <w:top w:w="100.0" w:type="dxa"/>
              <w:left w:w="100.0" w:type="dxa"/>
              <w:bottom w:w="100.0" w:type="dxa"/>
              <w:right w:w="100.0" w:type="dxa"/>
            </w:tcMar>
            <w:vAlign w:val="top"/>
          </w:tcPr>
          <w:p w:rsidR="00000000" w:rsidDel="00000000" w:rsidP="00000000" w:rsidRDefault="00000000" w:rsidRPr="00000000" w14:paraId="000001F1">
            <w:pPr>
              <w:rPr>
                <w:color w:val="1a1a1a"/>
                <w:sz w:val="20"/>
                <w:szCs w:val="20"/>
              </w:rPr>
            </w:pPr>
            <w:r w:rsidDel="00000000" w:rsidR="00000000" w:rsidRPr="00000000">
              <w:rPr>
                <w:color w:val="1a1a1a"/>
                <w:sz w:val="20"/>
                <w:szCs w:val="20"/>
                <w:rtl w:val="0"/>
              </w:rPr>
              <w:t xml:space="preserve">UC28</w:t>
            </w:r>
          </w:p>
        </w:tc>
        <w:tc>
          <w:tcPr>
            <w:tcMar>
              <w:top w:w="100.0" w:type="dxa"/>
              <w:left w:w="100.0" w:type="dxa"/>
              <w:bottom w:w="100.0" w:type="dxa"/>
              <w:right w:w="100.0" w:type="dxa"/>
            </w:tcMar>
            <w:vAlign w:val="top"/>
          </w:tcPr>
          <w:p w:rsidR="00000000" w:rsidDel="00000000" w:rsidP="00000000" w:rsidRDefault="00000000" w:rsidRPr="00000000" w14:paraId="000001F2">
            <w:pPr>
              <w:rPr>
                <w:color w:val="1a1a1a"/>
                <w:sz w:val="20"/>
                <w:szCs w:val="20"/>
              </w:rPr>
            </w:pPr>
            <w:r w:rsidDel="00000000" w:rsidR="00000000" w:rsidRPr="00000000">
              <w:rPr>
                <w:color w:val="1a1a1a"/>
                <w:sz w:val="20"/>
                <w:szCs w:val="20"/>
                <w:rtl w:val="0"/>
              </w:rPr>
              <w:t xml:space="preserve">SC-03</w:t>
            </w:r>
          </w:p>
        </w:tc>
      </w:tr>
    </w:tbl>
    <w:p w:rsidR="00000000" w:rsidDel="00000000" w:rsidP="00000000" w:rsidRDefault="00000000" w:rsidRPr="00000000" w14:paraId="000001F3">
      <w:pPr>
        <w:rPr/>
      </w:pPr>
      <w:r w:rsidDel="00000000" w:rsidR="00000000" w:rsidRPr="00000000">
        <w:rPr>
          <w:rtl w:val="0"/>
        </w:rPr>
        <w:t xml:space="preserve">End-of-Iteration-1 Outcome</w:t>
      </w:r>
    </w:p>
    <w:p w:rsidR="00000000" w:rsidDel="00000000" w:rsidP="00000000" w:rsidRDefault="00000000" w:rsidRPr="00000000" w14:paraId="000001F4">
      <w:pPr>
        <w:rPr/>
      </w:pPr>
      <w:r w:rsidDel="00000000" w:rsidR="00000000" w:rsidRPr="00000000">
        <w:rPr>
          <w:rtl w:val="0"/>
        </w:rPr>
        <w:t xml:space="preserve">Users can manage warehouse structures, products, product attributes, and suppliers. The system provides complete master data required for warehouse operations.</w:t>
      </w:r>
    </w:p>
    <w:p w:rsidR="00000000" w:rsidDel="00000000" w:rsidP="00000000" w:rsidRDefault="00000000" w:rsidRPr="00000000" w14:paraId="000001F5">
      <w:pPr>
        <w:pStyle w:val="Heading3"/>
        <w:rPr/>
      </w:pPr>
      <w:bookmarkStart w:colFirst="0" w:colLast="0" w:name="_heading=h.bl0dkeiumnfh" w:id="16"/>
      <w:bookmarkEnd w:id="16"/>
      <w:r w:rsidDel="00000000" w:rsidR="00000000" w:rsidRPr="00000000">
        <w:rPr>
          <w:rtl w:val="0"/>
        </w:rPr>
        <w:t xml:space="preserve">b. Iteration 2 (Weeks 8–10)</w:t>
      </w:r>
    </w:p>
    <w:p w:rsidR="00000000" w:rsidDel="00000000" w:rsidP="00000000" w:rsidRDefault="00000000" w:rsidRPr="00000000" w14:paraId="000001F6">
      <w:pPr>
        <w:rPr/>
      </w:pPr>
      <w:r w:rsidDel="00000000" w:rsidR="00000000" w:rsidRPr="00000000">
        <w:rPr>
          <w:b w:val="1"/>
          <w:bCs w:val="1"/>
          <w:rtl w:val="0"/>
        </w:rPr>
        <w:t xml:space="preserve">Business Outcome:</w:t>
      </w:r>
      <w:r w:rsidDel="00000000" w:rsidR="00000000" w:rsidRPr="00000000">
        <w:rPr>
          <w:rtl w:val="0"/>
        </w:rPr>
        <w:t xml:space="preserve"> Inventory receiving and issuing processes are operational.</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1"/>
        <w:gridCol w:w="3413"/>
        <w:gridCol w:w="1176"/>
        <w:gridCol w:w="1364"/>
        <w:gridCol w:w="1145"/>
        <w:gridCol w:w="1121"/>
        <w:tblGridChange w:id="0">
          <w:tblGrid>
            <w:gridCol w:w="1141"/>
            <w:gridCol w:w="3413"/>
            <w:gridCol w:w="1176"/>
            <w:gridCol w:w="1364"/>
            <w:gridCol w:w="1145"/>
            <w:gridCol w:w="1121"/>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1F7">
            <w:pPr>
              <w:rPr/>
            </w:pPr>
            <w:r w:rsidDel="00000000" w:rsidR="00000000" w:rsidRPr="00000000">
              <w:rPr>
                <w:b w:val="1"/>
                <w:bCs w:val="1"/>
                <w:color w:val="ffffff"/>
                <w:sz w:val="20"/>
                <w:szCs w:val="20"/>
                <w:rtl w:val="0"/>
              </w:rPr>
              <w:t xml:space="preserve">FT-ID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1F8">
            <w:pPr>
              <w:rPr/>
            </w:pPr>
            <w:r w:rsidDel="00000000" w:rsidR="00000000" w:rsidRPr="00000000">
              <w:rPr>
                <w:b w:val="1"/>
                <w:bCs w:val="1"/>
                <w:color w:val="ffffff"/>
                <w:sz w:val="20"/>
                <w:szCs w:val="20"/>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1F9">
            <w:pPr>
              <w:rPr/>
            </w:pPr>
            <w:r w:rsidDel="00000000" w:rsidR="00000000" w:rsidRPr="00000000">
              <w:rPr>
                <w:b w:val="1"/>
                <w:bCs w:val="1"/>
                <w:color w:val="ffffff"/>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1FA">
            <w:pPr>
              <w:rPr/>
            </w:pPr>
            <w:r w:rsidDel="00000000" w:rsidR="00000000" w:rsidRPr="00000000">
              <w:rPr>
                <w:b w:val="1"/>
                <w:bCs w:val="1"/>
                <w:color w:val="ffffff"/>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1FB">
            <w:pPr>
              <w:rPr/>
            </w:pPr>
            <w:r w:rsidDel="00000000" w:rsidR="00000000" w:rsidRPr="00000000">
              <w:rPr>
                <w:b w:val="1"/>
                <w:bCs w:val="1"/>
                <w:color w:val="ffffff"/>
                <w:sz w:val="20"/>
                <w:szCs w:val="20"/>
                <w:rtl w:val="0"/>
              </w:rPr>
              <w:t xml:space="preserve">UC-ID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1FC">
            <w:pPr>
              <w:rPr/>
            </w:pPr>
            <w:r w:rsidDel="00000000" w:rsidR="00000000" w:rsidRPr="00000000">
              <w:rPr>
                <w:b w:val="1"/>
                <w:bCs w:val="1"/>
                <w:color w:val="ffffff"/>
                <w:sz w:val="20"/>
                <w:szCs w:val="20"/>
                <w:rtl w:val="0"/>
              </w:rPr>
              <w:t xml:space="preserve">SCR-ID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FT-11</w:t>
            </w:r>
          </w:p>
        </w:tc>
        <w:tc>
          <w:tcP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Manage Inbound Voucher</w:t>
            </w:r>
          </w:p>
        </w:tc>
        <w:tc>
          <w:tcP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Inbound Management</w:t>
            </w:r>
          </w:p>
        </w:tc>
        <w:tc>
          <w:tcP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UC29-UC33</w:t>
            </w:r>
          </w:p>
        </w:tc>
        <w:tc>
          <w:tcP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SC-04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FT-12</w:t>
            </w:r>
          </w:p>
        </w:tc>
        <w:tc>
          <w:tcP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Perform Receiving</w:t>
            </w:r>
          </w:p>
        </w:tc>
        <w:tc>
          <w:tcP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Inbound Management</w:t>
            </w:r>
          </w:p>
        </w:tc>
        <w:tc>
          <w:tcPr>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UC34-UC35</w:t>
            </w:r>
          </w:p>
        </w:tc>
        <w:tc>
          <w:tcP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SC-04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FT-13</w:t>
            </w:r>
          </w:p>
        </w:tc>
        <w:tc>
          <w:tcPr>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Inbound History</w:t>
            </w:r>
          </w:p>
        </w:tc>
        <w:tc>
          <w:tcPr>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Should</w:t>
            </w:r>
          </w:p>
        </w:tc>
        <w:tc>
          <w:tcP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Inbound Management</w:t>
            </w:r>
          </w:p>
        </w:tc>
        <w:tc>
          <w:tcPr>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UC36</w:t>
            </w:r>
          </w:p>
        </w:tc>
        <w:tc>
          <w:tcPr>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SC-04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FT-14</w:t>
            </w:r>
          </w:p>
        </w:tc>
        <w:tc>
          <w:tcPr>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Manage Outbound Voucher</w:t>
            </w:r>
          </w:p>
        </w:tc>
        <w:tc>
          <w:tcPr>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Outbound Management</w:t>
            </w:r>
          </w:p>
        </w:tc>
        <w:tc>
          <w:tcPr>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UC37-UC41</w:t>
            </w:r>
          </w:p>
        </w:tc>
        <w:tc>
          <w:tcPr>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SC-05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FT-15</w:t>
            </w:r>
          </w:p>
        </w:tc>
        <w:tc>
          <w:tcPr>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Stock Availability Check</w:t>
            </w:r>
          </w:p>
        </w:tc>
        <w:tc>
          <w:tcPr>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Outbound Management</w:t>
            </w:r>
          </w:p>
        </w:tc>
        <w:tc>
          <w:tcP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UC42</w:t>
            </w:r>
          </w:p>
        </w:tc>
        <w:tc>
          <w:tcP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SC-05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FT-16</w:t>
            </w:r>
          </w:p>
        </w:tc>
        <w:tc>
          <w:tcP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Perform Outbound</w:t>
            </w:r>
          </w:p>
        </w:tc>
        <w:tc>
          <w:tcP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Outbound Management</w:t>
            </w:r>
          </w:p>
        </w:tc>
        <w:tc>
          <w:tcPr>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UC43</w:t>
            </w:r>
          </w:p>
        </w:tc>
        <w:tc>
          <w:tcP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SC-05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FT-17</w:t>
            </w:r>
          </w:p>
        </w:tc>
        <w:tc>
          <w:tcPr>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Outbound History</w:t>
            </w:r>
          </w:p>
        </w:tc>
        <w:tc>
          <w:tcPr>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Should</w:t>
            </w:r>
          </w:p>
        </w:tc>
        <w:tc>
          <w:tcPr>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Outbound Management</w:t>
            </w:r>
          </w:p>
        </w:tc>
        <w:tc>
          <w:tcPr>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UC44</w:t>
            </w:r>
          </w:p>
        </w:tc>
        <w:tc>
          <w:tcPr>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SC-05</w:t>
            </w:r>
          </w:p>
        </w:tc>
      </w:tr>
    </w:tbl>
    <w:p w:rsidR="00000000" w:rsidDel="00000000" w:rsidP="00000000" w:rsidRDefault="00000000" w:rsidRPr="00000000" w14:paraId="00000227">
      <w:pPr>
        <w:rPr/>
      </w:pPr>
      <w:r w:rsidDel="00000000" w:rsidR="00000000" w:rsidRPr="00000000">
        <w:rPr>
          <w:rtl w:val="0"/>
        </w:rPr>
        <w:t xml:space="preserve">End-of-Iteration-2 Outcome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Warehouse staff can receive goods, issue goods, and maintain accurate inventory records. Stock availability is validated before outbound transactions.</w:t>
      </w:r>
    </w:p>
    <w:p w:rsidR="00000000" w:rsidDel="00000000" w:rsidP="00000000" w:rsidRDefault="00000000" w:rsidRPr="00000000" w14:paraId="0000022A">
      <w:pPr>
        <w:pStyle w:val="Heading3"/>
        <w:rPr/>
      </w:pPr>
      <w:bookmarkStart w:colFirst="0" w:colLast="0" w:name="_heading=h.cip75vl3zqhb" w:id="17"/>
      <w:bookmarkEnd w:id="17"/>
      <w:r w:rsidDel="00000000" w:rsidR="00000000" w:rsidRPr="00000000">
        <w:rPr>
          <w:rtl w:val="0"/>
        </w:rPr>
        <w:t xml:space="preserve">c. Iteration 3 (Weeks 11–13)</w:t>
      </w:r>
    </w:p>
    <w:p w:rsidR="00000000" w:rsidDel="00000000" w:rsidP="00000000" w:rsidRDefault="00000000" w:rsidRPr="00000000" w14:paraId="0000022B">
      <w:pPr>
        <w:rPr/>
      </w:pPr>
      <w:r w:rsidDel="00000000" w:rsidR="00000000" w:rsidRPr="00000000">
        <w:rPr>
          <w:rtl w:val="0"/>
        </w:rPr>
        <w:t xml:space="preserve">Business Outcome: Inventory control, transfer, and reporting functions are completed.</w:t>
      </w:r>
    </w:p>
    <w:tbl>
      <w:tblPr>
        <w:tblStyle w:val="Table12"/>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
        <w:gridCol w:w="3543"/>
        <w:gridCol w:w="1176"/>
        <w:gridCol w:w="1383"/>
        <w:gridCol w:w="1145"/>
        <w:gridCol w:w="1121"/>
        <w:tblGridChange w:id="0">
          <w:tblGrid>
            <w:gridCol w:w="992"/>
            <w:gridCol w:w="3543"/>
            <w:gridCol w:w="1176"/>
            <w:gridCol w:w="1383"/>
            <w:gridCol w:w="1145"/>
            <w:gridCol w:w="1121"/>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2C">
            <w:pPr>
              <w:rPr/>
            </w:pPr>
            <w:r w:rsidDel="00000000" w:rsidR="00000000" w:rsidRPr="00000000">
              <w:rPr>
                <w:b w:val="1"/>
                <w:bCs w:val="1"/>
                <w:color w:val="ffffff"/>
                <w:sz w:val="20"/>
                <w:szCs w:val="20"/>
                <w:rtl w:val="0"/>
              </w:rPr>
              <w:t xml:space="preserve">FT-ID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2D">
            <w:pPr>
              <w:rPr/>
            </w:pPr>
            <w:r w:rsidDel="00000000" w:rsidR="00000000" w:rsidRPr="00000000">
              <w:rPr>
                <w:b w:val="1"/>
                <w:bCs w:val="1"/>
                <w:color w:val="ffffff"/>
                <w:sz w:val="20"/>
                <w:szCs w:val="20"/>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2E">
            <w:pPr>
              <w:rPr/>
            </w:pPr>
            <w:r w:rsidDel="00000000" w:rsidR="00000000" w:rsidRPr="00000000">
              <w:rPr>
                <w:b w:val="1"/>
                <w:bCs w:val="1"/>
                <w:color w:val="ffffff"/>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2F">
            <w:pPr>
              <w:rPr/>
            </w:pPr>
            <w:r w:rsidDel="00000000" w:rsidR="00000000" w:rsidRPr="00000000">
              <w:rPr>
                <w:b w:val="1"/>
                <w:bCs w:val="1"/>
                <w:color w:val="ffffff"/>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30">
            <w:pPr>
              <w:rPr/>
            </w:pPr>
            <w:r w:rsidDel="00000000" w:rsidR="00000000" w:rsidRPr="00000000">
              <w:rPr>
                <w:b w:val="1"/>
                <w:bCs w:val="1"/>
                <w:color w:val="ffffff"/>
                <w:sz w:val="20"/>
                <w:szCs w:val="20"/>
                <w:rtl w:val="0"/>
              </w:rPr>
              <w:t xml:space="preserve">UC-ID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31">
            <w:pPr>
              <w:rPr/>
            </w:pPr>
            <w:r w:rsidDel="00000000" w:rsidR="00000000" w:rsidRPr="00000000">
              <w:rPr>
                <w:b w:val="1"/>
                <w:bCs w:val="1"/>
                <w:color w:val="ffffff"/>
                <w:sz w:val="20"/>
                <w:szCs w:val="20"/>
                <w:rtl w:val="0"/>
              </w:rPr>
              <w:t xml:space="preserve">SCR-ID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FT-18</w:t>
            </w:r>
          </w:p>
        </w:tc>
        <w:tc>
          <w:tcPr>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Stocktake Planning</w:t>
            </w:r>
          </w:p>
        </w:tc>
        <w:tc>
          <w:tcPr>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Audit</w:t>
            </w:r>
          </w:p>
        </w:tc>
        <w:tc>
          <w:tcP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UC45-UC47</w:t>
            </w:r>
          </w:p>
        </w:tc>
        <w:tc>
          <w:tcP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SC-08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FT-19</w:t>
            </w:r>
          </w:p>
        </w:tc>
        <w:tc>
          <w:tcPr>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Execute Stocktake</w:t>
            </w:r>
          </w:p>
        </w:tc>
        <w:tc>
          <w:tcPr>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Audit</w:t>
            </w:r>
          </w:p>
        </w:tc>
        <w:tc>
          <w:tcP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UC48-UC49</w:t>
            </w:r>
          </w:p>
        </w:tc>
        <w:tc>
          <w:tcPr>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SC-08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FT-20</w:t>
            </w:r>
          </w:p>
        </w:tc>
        <w:tc>
          <w:tcPr>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Inventory Adjustment</w:t>
            </w:r>
          </w:p>
        </w:tc>
        <w:tc>
          <w:tcPr>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Audit</w:t>
            </w:r>
          </w:p>
        </w:tc>
        <w:tc>
          <w:tcPr>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UC50</w:t>
            </w:r>
          </w:p>
        </w:tc>
        <w:tc>
          <w:tcPr>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SC-09</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FT-21</w:t>
            </w:r>
          </w:p>
        </w:tc>
        <w:tc>
          <w:tcPr>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Stocktake History</w:t>
            </w:r>
          </w:p>
        </w:tc>
        <w:tc>
          <w:tcPr>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Should</w:t>
            </w:r>
          </w:p>
        </w:tc>
        <w:tc>
          <w:tcPr>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Audit</w:t>
            </w:r>
          </w:p>
        </w:tc>
        <w:tc>
          <w:tcPr>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UC51</w:t>
            </w:r>
          </w:p>
        </w:tc>
        <w:tc>
          <w:tcP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SC-08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FT-22</w:t>
            </w:r>
          </w:p>
        </w:tc>
        <w:tc>
          <w:tcPr>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Transfer Request Management</w:t>
            </w:r>
          </w:p>
        </w:tc>
        <w:tc>
          <w:tcP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Transfer</w:t>
            </w:r>
          </w:p>
        </w:tc>
        <w:tc>
          <w:tcP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UC52-UC55</w:t>
            </w:r>
          </w:p>
        </w:tc>
        <w:tc>
          <w:tcP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SC-06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FT-23</w:t>
            </w:r>
          </w:p>
        </w:tc>
        <w:tc>
          <w:tcP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Execute Transfer</w:t>
            </w:r>
          </w:p>
        </w:tc>
        <w:tc>
          <w:tcPr>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Transfer</w:t>
            </w:r>
          </w:p>
        </w:tc>
        <w:tc>
          <w:tcP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UC56-UC57</w:t>
            </w:r>
          </w:p>
        </w:tc>
        <w:tc>
          <w:tcP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SC-06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FT-24</w:t>
            </w:r>
          </w:p>
        </w:tc>
        <w:tc>
          <w:tcPr>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Inventory Reports</w:t>
            </w:r>
          </w:p>
        </w:tc>
        <w:tc>
          <w:tcPr>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Must</w:t>
            </w:r>
          </w:p>
        </w:tc>
        <w:tc>
          <w:tcPr>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Reporting</w:t>
            </w:r>
          </w:p>
        </w:tc>
        <w:tc>
          <w:tcPr>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UC58-UC62</w:t>
            </w:r>
          </w:p>
        </w:tc>
        <w:tc>
          <w:tcPr>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SC-10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FT-25</w:t>
            </w:r>
          </w:p>
        </w:tc>
        <w:tc>
          <w:tcP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Product Analytics</w:t>
            </w:r>
          </w:p>
        </w:tc>
        <w:tc>
          <w:tcP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Should</w:t>
            </w:r>
          </w:p>
        </w:tc>
        <w:tc>
          <w:tcPr>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Reporting</w:t>
            </w:r>
          </w:p>
        </w:tc>
        <w:tc>
          <w:tcP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UC63-UC67</w:t>
            </w:r>
          </w:p>
        </w:tc>
        <w:tc>
          <w:tcP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SC-10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FT-26</w:t>
            </w:r>
          </w:p>
        </w:tc>
        <w:tc>
          <w:tcP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Warehouse Analytics</w:t>
            </w:r>
          </w:p>
        </w:tc>
        <w:tc>
          <w:tcPr>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Should</w:t>
            </w:r>
          </w:p>
        </w:tc>
        <w:tc>
          <w:tcP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Reporting</w:t>
            </w:r>
          </w:p>
        </w:tc>
        <w:tc>
          <w:tcP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UC68-UC72</w:t>
            </w:r>
          </w:p>
        </w:tc>
        <w:tc>
          <w:tcP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SC-10</w:t>
            </w:r>
          </w:p>
        </w:tc>
      </w:tr>
    </w:tbl>
    <w:p w:rsidR="00000000" w:rsidDel="00000000" w:rsidP="00000000" w:rsidRDefault="00000000" w:rsidRPr="00000000" w14:paraId="00000268">
      <w:pPr>
        <w:rPr/>
      </w:pPr>
      <w:r w:rsidDel="00000000" w:rsidR="00000000" w:rsidRPr="00000000">
        <w:rPr>
          <w:rtl w:val="0"/>
        </w:rPr>
        <w:t xml:space="preserve">End-of-Iteration-3 Outcome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Users can perform stocktaking, inventory adjustments, warehouse transfers, and generate management reports for warehouse operations.</w:t>
      </w:r>
    </w:p>
    <w:p w:rsidR="00000000" w:rsidDel="00000000" w:rsidP="00000000" w:rsidRDefault="00000000" w:rsidRPr="00000000" w14:paraId="0000026B">
      <w:pPr>
        <w:pStyle w:val="Heading1"/>
        <w:rPr/>
      </w:pPr>
      <w:bookmarkStart w:colFirst="0" w:colLast="0" w:name="_heading=h.xwe3jtgn35yj" w:id="18"/>
      <w:bookmarkEnd w:id="18"/>
      <w:r w:rsidDel="00000000" w:rsidR="00000000" w:rsidRPr="00000000">
        <w:rPr>
          <w:rtl w:val="0"/>
        </w:rPr>
        <w:t xml:space="preserve">4. Risks and Mitigations</w:t>
      </w:r>
    </w:p>
    <w:tbl>
      <w:tblPr>
        <w:tblStyle w:val="Table1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9"/>
        <w:gridCol w:w="2541"/>
        <w:gridCol w:w="992"/>
        <w:gridCol w:w="992"/>
        <w:gridCol w:w="3827"/>
        <w:tblGridChange w:id="0">
          <w:tblGrid>
            <w:gridCol w:w="719"/>
            <w:gridCol w:w="2541"/>
            <w:gridCol w:w="992"/>
            <w:gridCol w:w="992"/>
            <w:gridCol w:w="3827"/>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6C">
            <w:pP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6D">
            <w:pPr>
              <w:rPr/>
            </w:pPr>
            <w:r w:rsidDel="00000000" w:rsidR="00000000" w:rsidRPr="00000000">
              <w:rPr>
                <w:b w:val="1"/>
                <w:bCs w:val="1"/>
                <w:color w:val="ffffff"/>
                <w:sz w:val="20"/>
                <w:szCs w:val="20"/>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6E">
            <w:pPr>
              <w:rPr/>
            </w:pPr>
            <w:r w:rsidDel="00000000" w:rsidR="00000000" w:rsidRPr="00000000">
              <w:rPr>
                <w:b w:val="1"/>
                <w:bCs w:val="1"/>
                <w:color w:val="ffffff"/>
                <w:sz w:val="20"/>
                <w:szCs w:val="20"/>
                <w:rtl w:val="0"/>
              </w:rPr>
              <w:t xml:space="preserve">Prob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6F">
            <w:pPr>
              <w:rPr/>
            </w:pPr>
            <w:r w:rsidDel="00000000" w:rsidR="00000000" w:rsidRPr="00000000">
              <w:rPr>
                <w:b w:val="1"/>
                <w:bCs w:val="1"/>
                <w:color w:val="ffffff"/>
                <w:sz w:val="20"/>
                <w:szCs w:val="20"/>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70">
            <w:pPr>
              <w:rPr/>
            </w:pPr>
            <w:r w:rsidDel="00000000" w:rsidR="00000000" w:rsidRPr="00000000">
              <w:rPr>
                <w:b w:val="1"/>
                <w:bCs w:val="1"/>
                <w:color w:val="ffffff"/>
                <w:sz w:val="20"/>
                <w:szCs w:val="20"/>
                <w:rtl w:val="0"/>
              </w:rPr>
              <w:t xml:space="preserve">Mitigation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R01</w:t>
            </w:r>
          </w:p>
        </w:tc>
        <w:tc>
          <w:tcPr>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Requirements change during development</w:t>
            </w:r>
          </w:p>
        </w:tc>
        <w:tc>
          <w:tcP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Freeze PRD and UCS after Week 4. Any change request must be reviewed by BA and approved by TL before implementation.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R02</w:t>
            </w:r>
          </w:p>
        </w:tc>
        <w:tc>
          <w:tcP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Delay in completing UI design and FDS documents</w:t>
            </w:r>
          </w:p>
        </w:tc>
        <w:tc>
          <w:tcPr>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Prioritize core screens first. Complete UI and FDS one iteration ahead of development.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R03</w:t>
            </w:r>
          </w:p>
        </w:tc>
        <w:tc>
          <w:tcPr>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Integration issues between frontend and backend modules</w:t>
            </w:r>
          </w:p>
        </w:tc>
        <w:tc>
          <w:tcP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Define API contracts before coding. Conduct integration testing at the end of each iteration.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R04</w:t>
            </w:r>
          </w:p>
        </w:tc>
        <w:tc>
          <w:tcP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Inventory transaction logic contains defects affecting stock accuracy</w:t>
            </w:r>
          </w:p>
        </w:tc>
        <w:tc>
          <w:tcPr>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Implement unit tests for stock calculations and validate transaction flows with test scenarios before release.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R05</w:t>
            </w:r>
          </w:p>
        </w:tc>
        <w:tc>
          <w:tcPr>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Team members unavailable due to academic workload or exams</w:t>
            </w:r>
          </w:p>
        </w:tc>
        <w:tc>
          <w:tcPr>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Maintain task buffer and cross-train team members to reduce dependency on a single developer.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8A">
            <w:pPr>
              <w:rPr>
                <w:color w:val="1a1a1a"/>
                <w:sz w:val="20"/>
                <w:szCs w:val="20"/>
              </w:rPr>
            </w:pPr>
            <w:r w:rsidDel="00000000" w:rsidR="00000000" w:rsidRPr="00000000">
              <w:rPr>
                <w:color w:val="1a1a1a"/>
                <w:sz w:val="20"/>
                <w:szCs w:val="20"/>
                <w:rtl w:val="0"/>
              </w:rPr>
              <w:t xml:space="preserve">R06</w:t>
            </w:r>
          </w:p>
        </w:tc>
        <w:tc>
          <w:tcPr>
            <w:tcMar>
              <w:top w:w="100.0" w:type="dxa"/>
              <w:left w:w="100.0" w:type="dxa"/>
              <w:bottom w:w="100.0" w:type="dxa"/>
              <w:right w:w="100.0" w:type="dxa"/>
            </w:tcMar>
            <w:vAlign w:val="top"/>
          </w:tcPr>
          <w:p w:rsidR="00000000" w:rsidDel="00000000" w:rsidP="00000000" w:rsidRDefault="00000000" w:rsidRPr="00000000" w14:paraId="0000028B">
            <w:pPr>
              <w:rPr>
                <w:color w:val="1a1a1a"/>
                <w:sz w:val="20"/>
                <w:szCs w:val="20"/>
              </w:rPr>
            </w:pPr>
            <w:r w:rsidDel="00000000" w:rsidR="00000000" w:rsidRPr="00000000">
              <w:rPr>
                <w:color w:val="1a1a1a"/>
                <w:sz w:val="20"/>
                <w:szCs w:val="20"/>
                <w:rtl w:val="0"/>
              </w:rPr>
              <w:t xml:space="preserve">Testing activities delayed due to late feature completion</w:t>
            </w:r>
          </w:p>
        </w:tc>
        <w:tc>
          <w:tcPr>
            <w:tcMar>
              <w:top w:w="100.0" w:type="dxa"/>
              <w:left w:w="100.0" w:type="dxa"/>
              <w:bottom w:w="100.0" w:type="dxa"/>
              <w:right w:w="100.0" w:type="dxa"/>
            </w:tcMar>
            <w:vAlign w:val="top"/>
          </w:tcPr>
          <w:p w:rsidR="00000000" w:rsidDel="00000000" w:rsidP="00000000" w:rsidRDefault="00000000" w:rsidRPr="00000000" w14:paraId="0000028C">
            <w:pPr>
              <w:rPr>
                <w:color w:val="1a1a1a"/>
                <w:sz w:val="20"/>
                <w:szCs w:val="20"/>
              </w:rPr>
            </w:pPr>
            <w:r w:rsidDel="00000000" w:rsidR="00000000" w:rsidRPr="00000000">
              <w:rPr>
                <w:color w:val="1a1a1a"/>
                <w:sz w:val="20"/>
                <w:szCs w:val="20"/>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28D">
            <w:pPr>
              <w:rPr>
                <w:color w:val="1a1a1a"/>
                <w:sz w:val="20"/>
                <w:szCs w:val="20"/>
              </w:rPr>
            </w:pPr>
            <w:r w:rsidDel="00000000" w:rsidR="00000000" w:rsidRPr="00000000">
              <w:rPr>
                <w:color w:val="1a1a1a"/>
                <w:sz w:val="20"/>
                <w:szCs w:val="20"/>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28E">
            <w:pPr>
              <w:rPr>
                <w:color w:val="1a1a1a"/>
                <w:sz w:val="20"/>
                <w:szCs w:val="20"/>
              </w:rPr>
            </w:pPr>
            <w:r w:rsidDel="00000000" w:rsidR="00000000" w:rsidRPr="00000000">
              <w:rPr>
                <w:color w:val="1a1a1a"/>
                <w:sz w:val="20"/>
                <w:szCs w:val="20"/>
                <w:rtl w:val="0"/>
              </w:rPr>
              <w:t xml:space="preserve">Reserve buffer in Weeks 12–13 for regression testing and bug fixing before UAT.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8F">
            <w:pPr>
              <w:rPr>
                <w:color w:val="1a1a1a"/>
                <w:sz w:val="20"/>
                <w:szCs w:val="20"/>
              </w:rPr>
            </w:pPr>
            <w:r w:rsidDel="00000000" w:rsidR="00000000" w:rsidRPr="00000000">
              <w:rPr>
                <w:color w:val="1a1a1a"/>
                <w:sz w:val="20"/>
                <w:szCs w:val="20"/>
                <w:rtl w:val="0"/>
              </w:rPr>
              <w:t xml:space="preserve">R07</w:t>
            </w:r>
          </w:p>
        </w:tc>
        <w:tc>
          <w:tcPr>
            <w:tcMar>
              <w:top w:w="100.0" w:type="dxa"/>
              <w:left w:w="100.0" w:type="dxa"/>
              <w:bottom w:w="100.0" w:type="dxa"/>
              <w:right w:w="100.0" w:type="dxa"/>
            </w:tcMar>
            <w:vAlign w:val="top"/>
          </w:tcPr>
          <w:p w:rsidR="00000000" w:rsidDel="00000000" w:rsidP="00000000" w:rsidRDefault="00000000" w:rsidRPr="00000000" w14:paraId="00000290">
            <w:pPr>
              <w:rPr>
                <w:color w:val="1a1a1a"/>
                <w:sz w:val="20"/>
                <w:szCs w:val="20"/>
              </w:rPr>
            </w:pPr>
            <w:r w:rsidDel="00000000" w:rsidR="00000000" w:rsidRPr="00000000">
              <w:rPr>
                <w:color w:val="1a1a1a"/>
                <w:sz w:val="20"/>
                <w:szCs w:val="20"/>
                <w:rtl w:val="0"/>
              </w:rPr>
              <w:t xml:space="preserve">UAT feedback requires significant rework</w:t>
            </w:r>
          </w:p>
        </w:tc>
        <w:tc>
          <w:tcPr>
            <w:tcMar>
              <w:top w:w="100.0" w:type="dxa"/>
              <w:left w:w="100.0" w:type="dxa"/>
              <w:bottom w:w="100.0" w:type="dxa"/>
              <w:right w:w="100.0" w:type="dxa"/>
            </w:tcMar>
            <w:vAlign w:val="top"/>
          </w:tcPr>
          <w:p w:rsidR="00000000" w:rsidDel="00000000" w:rsidP="00000000" w:rsidRDefault="00000000" w:rsidRPr="00000000" w14:paraId="00000291">
            <w:pPr>
              <w:rPr>
                <w:color w:val="1a1a1a"/>
                <w:sz w:val="20"/>
                <w:szCs w:val="20"/>
              </w:rPr>
            </w:pPr>
            <w:r w:rsidDel="00000000" w:rsidR="00000000" w:rsidRPr="00000000">
              <w:rPr>
                <w:color w:val="1a1a1a"/>
                <w:sz w:val="20"/>
                <w:szCs w:val="20"/>
                <w:rtl w:val="0"/>
              </w:rPr>
              <w:t xml:space="preserve">Low</w:t>
            </w:r>
          </w:p>
        </w:tc>
        <w:tc>
          <w:tcPr>
            <w:tcMar>
              <w:top w:w="100.0" w:type="dxa"/>
              <w:left w:w="100.0" w:type="dxa"/>
              <w:bottom w:w="100.0" w:type="dxa"/>
              <w:right w:w="100.0" w:type="dxa"/>
            </w:tcMar>
            <w:vAlign w:val="top"/>
          </w:tcPr>
          <w:p w:rsidR="00000000" w:rsidDel="00000000" w:rsidP="00000000" w:rsidRDefault="00000000" w:rsidRPr="00000000" w14:paraId="00000292">
            <w:pPr>
              <w:rPr>
                <w:color w:val="1a1a1a"/>
                <w:sz w:val="20"/>
                <w:szCs w:val="20"/>
              </w:rPr>
            </w:pPr>
            <w:r w:rsidDel="00000000" w:rsidR="00000000" w:rsidRPr="00000000">
              <w:rPr>
                <w:color w:val="1a1a1a"/>
                <w:sz w:val="20"/>
                <w:szCs w:val="20"/>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293">
            <w:pPr>
              <w:rPr>
                <w:color w:val="1a1a1a"/>
                <w:sz w:val="20"/>
                <w:szCs w:val="20"/>
              </w:rPr>
            </w:pPr>
            <w:r w:rsidDel="00000000" w:rsidR="00000000" w:rsidRPr="00000000">
              <w:rPr>
                <w:color w:val="1a1a1a"/>
                <w:sz w:val="20"/>
                <w:szCs w:val="20"/>
                <w:rtl w:val="0"/>
              </w:rPr>
              <w:t xml:space="preserve">Conduct internal review and demo after each iteration to identify issues before formal UAT.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94">
            <w:pPr>
              <w:rPr>
                <w:color w:val="1a1a1a"/>
                <w:sz w:val="20"/>
                <w:szCs w:val="20"/>
              </w:rPr>
            </w:pPr>
            <w:r w:rsidDel="00000000" w:rsidR="00000000" w:rsidRPr="00000000">
              <w:rPr>
                <w:color w:val="1a1a1a"/>
                <w:sz w:val="20"/>
                <w:szCs w:val="20"/>
                <w:rtl w:val="0"/>
              </w:rPr>
              <w:t xml:space="preserve">R08</w:t>
            </w:r>
          </w:p>
        </w:tc>
        <w:tc>
          <w:tcPr>
            <w:tcMar>
              <w:top w:w="100.0" w:type="dxa"/>
              <w:left w:w="100.0" w:type="dxa"/>
              <w:bottom w:w="100.0" w:type="dxa"/>
              <w:right w:w="100.0" w:type="dxa"/>
            </w:tcMar>
            <w:vAlign w:val="top"/>
          </w:tcPr>
          <w:p w:rsidR="00000000" w:rsidDel="00000000" w:rsidP="00000000" w:rsidRDefault="00000000" w:rsidRPr="00000000" w14:paraId="00000295">
            <w:pPr>
              <w:rPr>
                <w:color w:val="1a1a1a"/>
                <w:sz w:val="20"/>
                <w:szCs w:val="20"/>
              </w:rPr>
            </w:pPr>
            <w:r w:rsidDel="00000000" w:rsidR="00000000" w:rsidRPr="00000000">
              <w:rPr>
                <w:color w:val="1a1a1a"/>
                <w:sz w:val="20"/>
                <w:szCs w:val="20"/>
                <w:rtl w:val="0"/>
              </w:rPr>
              <w:t xml:space="preserve">Deployment environment differs from development environment</w:t>
            </w:r>
          </w:p>
        </w:tc>
        <w:tc>
          <w:tcPr>
            <w:tcMar>
              <w:top w:w="100.0" w:type="dxa"/>
              <w:left w:w="100.0" w:type="dxa"/>
              <w:bottom w:w="100.0" w:type="dxa"/>
              <w:right w:w="100.0" w:type="dxa"/>
            </w:tcMar>
            <w:vAlign w:val="top"/>
          </w:tcPr>
          <w:p w:rsidR="00000000" w:rsidDel="00000000" w:rsidP="00000000" w:rsidRDefault="00000000" w:rsidRPr="00000000" w14:paraId="00000296">
            <w:pPr>
              <w:rPr>
                <w:color w:val="1a1a1a"/>
                <w:sz w:val="20"/>
                <w:szCs w:val="20"/>
              </w:rPr>
            </w:pPr>
            <w:r w:rsidDel="00000000" w:rsidR="00000000" w:rsidRPr="00000000">
              <w:rPr>
                <w:color w:val="1a1a1a"/>
                <w:sz w:val="20"/>
                <w:szCs w:val="20"/>
                <w:rtl w:val="0"/>
              </w:rPr>
              <w:t xml:space="preserve">Low</w:t>
            </w:r>
          </w:p>
        </w:tc>
        <w:tc>
          <w:tcPr>
            <w:tcMar>
              <w:top w:w="100.0" w:type="dxa"/>
              <w:left w:w="100.0" w:type="dxa"/>
              <w:bottom w:w="100.0" w:type="dxa"/>
              <w:right w:w="100.0" w:type="dxa"/>
            </w:tcMar>
            <w:vAlign w:val="top"/>
          </w:tcPr>
          <w:p w:rsidR="00000000" w:rsidDel="00000000" w:rsidP="00000000" w:rsidRDefault="00000000" w:rsidRPr="00000000" w14:paraId="00000297">
            <w:pPr>
              <w:rPr>
                <w:color w:val="1a1a1a"/>
                <w:sz w:val="20"/>
                <w:szCs w:val="20"/>
              </w:rPr>
            </w:pPr>
            <w:r w:rsidDel="00000000" w:rsidR="00000000" w:rsidRPr="00000000">
              <w:rPr>
                <w:color w:val="1a1a1a"/>
                <w:sz w:val="20"/>
                <w:szCs w:val="20"/>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298">
            <w:pPr>
              <w:rPr>
                <w:color w:val="1a1a1a"/>
                <w:sz w:val="20"/>
                <w:szCs w:val="20"/>
              </w:rPr>
            </w:pPr>
            <w:r w:rsidDel="00000000" w:rsidR="00000000" w:rsidRPr="00000000">
              <w:rPr>
                <w:color w:val="1a1a1a"/>
                <w:sz w:val="20"/>
                <w:szCs w:val="20"/>
                <w:rtl w:val="0"/>
              </w:rPr>
              <w:t xml:space="preserve">Prepare deployment guide early and perform deployment rehearsal before final release.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99">
            <w:pPr>
              <w:rPr>
                <w:color w:val="1a1a1a"/>
                <w:sz w:val="20"/>
                <w:szCs w:val="20"/>
              </w:rPr>
            </w:pPr>
            <w:r w:rsidDel="00000000" w:rsidR="00000000" w:rsidRPr="00000000">
              <w:rPr>
                <w:color w:val="1a1a1a"/>
                <w:sz w:val="20"/>
                <w:szCs w:val="20"/>
                <w:rtl w:val="0"/>
              </w:rPr>
              <w:t xml:space="preserve">R09</w:t>
            </w:r>
          </w:p>
        </w:tc>
        <w:tc>
          <w:tcPr>
            <w:tcMar>
              <w:top w:w="100.0" w:type="dxa"/>
              <w:left w:w="100.0" w:type="dxa"/>
              <w:bottom w:w="100.0" w:type="dxa"/>
              <w:right w:w="100.0" w:type="dxa"/>
            </w:tcMar>
            <w:vAlign w:val="top"/>
          </w:tcPr>
          <w:p w:rsidR="00000000" w:rsidDel="00000000" w:rsidP="00000000" w:rsidRDefault="00000000" w:rsidRPr="00000000" w14:paraId="0000029A">
            <w:pPr>
              <w:rPr>
                <w:color w:val="1a1a1a"/>
                <w:sz w:val="20"/>
                <w:szCs w:val="20"/>
              </w:rPr>
            </w:pPr>
            <w:r w:rsidDel="00000000" w:rsidR="00000000" w:rsidRPr="00000000">
              <w:rPr>
                <w:color w:val="1a1a1a"/>
                <w:sz w:val="20"/>
                <w:szCs w:val="20"/>
                <w:rtl w:val="0"/>
              </w:rPr>
              <w:t xml:space="preserve">Database design changes after development starts</w:t>
            </w:r>
          </w:p>
        </w:tc>
        <w:tc>
          <w:tcPr>
            <w:tcMar>
              <w:top w:w="100.0" w:type="dxa"/>
              <w:left w:w="100.0" w:type="dxa"/>
              <w:bottom w:w="100.0" w:type="dxa"/>
              <w:right w:w="100.0" w:type="dxa"/>
            </w:tcMar>
            <w:vAlign w:val="top"/>
          </w:tcPr>
          <w:p w:rsidR="00000000" w:rsidDel="00000000" w:rsidP="00000000" w:rsidRDefault="00000000" w:rsidRPr="00000000" w14:paraId="0000029B">
            <w:pPr>
              <w:rPr>
                <w:color w:val="1a1a1a"/>
                <w:sz w:val="20"/>
                <w:szCs w:val="20"/>
              </w:rPr>
            </w:pPr>
            <w:r w:rsidDel="00000000" w:rsidR="00000000" w:rsidRPr="00000000">
              <w:rPr>
                <w:color w:val="1a1a1a"/>
                <w:sz w:val="20"/>
                <w:szCs w:val="20"/>
                <w:rtl w:val="0"/>
              </w:rPr>
              <w:t xml:space="preserve">Low</w:t>
            </w:r>
          </w:p>
        </w:tc>
        <w:tc>
          <w:tcPr>
            <w:tcMar>
              <w:top w:w="100.0" w:type="dxa"/>
              <w:left w:w="100.0" w:type="dxa"/>
              <w:bottom w:w="100.0" w:type="dxa"/>
              <w:right w:w="100.0" w:type="dxa"/>
            </w:tcMar>
            <w:vAlign w:val="top"/>
          </w:tcPr>
          <w:p w:rsidR="00000000" w:rsidDel="00000000" w:rsidP="00000000" w:rsidRDefault="00000000" w:rsidRPr="00000000" w14:paraId="0000029C">
            <w:pPr>
              <w:rPr>
                <w:color w:val="1a1a1a"/>
                <w:sz w:val="20"/>
                <w:szCs w:val="20"/>
              </w:rPr>
            </w:pPr>
            <w:r w:rsidDel="00000000" w:rsidR="00000000" w:rsidRPr="00000000">
              <w:rPr>
                <w:color w:val="1a1a1a"/>
                <w:sz w:val="20"/>
                <w:szCs w:val="20"/>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29D">
            <w:pPr>
              <w:rPr>
                <w:color w:val="1a1a1a"/>
                <w:sz w:val="20"/>
                <w:szCs w:val="20"/>
              </w:rPr>
            </w:pPr>
            <w:r w:rsidDel="00000000" w:rsidR="00000000" w:rsidRPr="00000000">
              <w:rPr>
                <w:color w:val="1a1a1a"/>
                <w:sz w:val="20"/>
                <w:szCs w:val="20"/>
                <w:rtl w:val="0"/>
              </w:rPr>
              <w:t xml:space="preserve">Finalize ERD and database schema during Phase 1 and review with the whole team before implementation.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9E">
            <w:pPr>
              <w:rPr>
                <w:color w:val="1a1a1a"/>
                <w:sz w:val="20"/>
                <w:szCs w:val="20"/>
              </w:rPr>
            </w:pPr>
            <w:r w:rsidDel="00000000" w:rsidR="00000000" w:rsidRPr="00000000">
              <w:rPr>
                <w:color w:val="1a1a1a"/>
                <w:sz w:val="20"/>
                <w:szCs w:val="20"/>
                <w:rtl w:val="0"/>
              </w:rPr>
              <w:t xml:space="preserve">R10</w:t>
            </w:r>
          </w:p>
        </w:tc>
        <w:tc>
          <w:tcPr>
            <w:tcMar>
              <w:top w:w="100.0" w:type="dxa"/>
              <w:left w:w="100.0" w:type="dxa"/>
              <w:bottom w:w="100.0" w:type="dxa"/>
              <w:right w:w="100.0" w:type="dxa"/>
            </w:tcMar>
            <w:vAlign w:val="top"/>
          </w:tcPr>
          <w:p w:rsidR="00000000" w:rsidDel="00000000" w:rsidP="00000000" w:rsidRDefault="00000000" w:rsidRPr="00000000" w14:paraId="0000029F">
            <w:pPr>
              <w:rPr>
                <w:color w:val="1a1a1a"/>
                <w:sz w:val="20"/>
                <w:szCs w:val="20"/>
              </w:rPr>
            </w:pPr>
            <w:r w:rsidDel="00000000" w:rsidR="00000000" w:rsidRPr="00000000">
              <w:rPr>
                <w:color w:val="1a1a1a"/>
                <w:sz w:val="20"/>
                <w:szCs w:val="20"/>
                <w:rtl w:val="0"/>
              </w:rPr>
              <w:t xml:space="preserve">Project schedule overrun near submission deadline</w:t>
            </w:r>
          </w:p>
        </w:tc>
        <w:tc>
          <w:tcPr>
            <w:tcMar>
              <w:top w:w="100.0" w:type="dxa"/>
              <w:left w:w="100.0" w:type="dxa"/>
              <w:bottom w:w="100.0" w:type="dxa"/>
              <w:right w:w="100.0" w:type="dxa"/>
            </w:tcMar>
            <w:vAlign w:val="top"/>
          </w:tcPr>
          <w:p w:rsidR="00000000" w:rsidDel="00000000" w:rsidP="00000000" w:rsidRDefault="00000000" w:rsidRPr="00000000" w14:paraId="000002A0">
            <w:pPr>
              <w:rPr>
                <w:color w:val="1a1a1a"/>
                <w:sz w:val="20"/>
                <w:szCs w:val="20"/>
              </w:rPr>
            </w:pPr>
            <w:r w:rsidDel="00000000" w:rsidR="00000000" w:rsidRPr="00000000">
              <w:rPr>
                <w:color w:val="1a1a1a"/>
                <w:sz w:val="20"/>
                <w:szCs w:val="20"/>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2A1">
            <w:pPr>
              <w:rPr>
                <w:color w:val="1a1a1a"/>
                <w:sz w:val="20"/>
                <w:szCs w:val="20"/>
              </w:rPr>
            </w:pPr>
            <w:r w:rsidDel="00000000" w:rsidR="00000000" w:rsidRPr="00000000">
              <w:rPr>
                <w:color w:val="1a1a1a"/>
                <w:sz w:val="20"/>
                <w:szCs w:val="20"/>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2A2">
            <w:pPr>
              <w:rPr>
                <w:color w:val="1a1a1a"/>
                <w:sz w:val="20"/>
                <w:szCs w:val="20"/>
              </w:rPr>
            </w:pPr>
            <w:r w:rsidDel="00000000" w:rsidR="00000000" w:rsidRPr="00000000">
              <w:rPr>
                <w:color w:val="1a1a1a"/>
                <w:sz w:val="20"/>
                <w:szCs w:val="20"/>
                <w:rtl w:val="0"/>
              </w:rPr>
              <w:t xml:space="preserve">Track progress weekly, prioritize Must-have features, and postpone non-critical enhancements if required.</w:t>
            </w:r>
          </w:p>
        </w:tc>
      </w:tr>
    </w:tbl>
    <w:p w:rsidR="00000000" w:rsidDel="00000000" w:rsidP="00000000" w:rsidRDefault="00000000" w:rsidRPr="00000000" w14:paraId="000002A3">
      <w:pPr>
        <w:pStyle w:val="Heading1"/>
        <w:rPr/>
      </w:pPr>
      <w:bookmarkStart w:colFirst="0" w:colLast="0" w:name="_heading=h.8893rlvooshp" w:id="19"/>
      <w:bookmarkEnd w:id="19"/>
      <w:r w:rsidDel="00000000" w:rsidR="00000000" w:rsidRPr="00000000">
        <w:rPr>
          <w:rtl w:val="0"/>
        </w:rPr>
        <w:t xml:space="preserve">5. Communication Plan</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44"/>
        <w:gridCol w:w="1843"/>
        <w:gridCol w:w="2273"/>
        <w:tblGridChange w:id="0">
          <w:tblGrid>
            <w:gridCol w:w="2400"/>
            <w:gridCol w:w="2844"/>
            <w:gridCol w:w="1843"/>
            <w:gridCol w:w="2273"/>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A4">
            <w:pPr>
              <w:rPr/>
            </w:pPr>
            <w:r w:rsidDel="00000000" w:rsidR="00000000" w:rsidRPr="00000000">
              <w:rPr>
                <w:b w:val="1"/>
                <w:bCs w:val="1"/>
                <w:color w:val="ffffff"/>
                <w:sz w:val="20"/>
                <w:szCs w:val="20"/>
                <w:rtl w:val="0"/>
              </w:rPr>
              <w:t xml:space="preserve">Meeting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A5">
            <w:pPr>
              <w:rPr/>
            </w:pPr>
            <w:r w:rsidDel="00000000" w:rsidR="00000000" w:rsidRPr="00000000">
              <w:rPr>
                <w:b w:val="1"/>
                <w:bCs w:val="1"/>
                <w:color w:val="ffffff"/>
                <w:sz w:val="20"/>
                <w:szCs w:val="20"/>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A6">
            <w:pPr>
              <w:rPr/>
            </w:pPr>
            <w:r w:rsidDel="00000000" w:rsidR="00000000" w:rsidRPr="00000000">
              <w:rPr>
                <w:b w:val="1"/>
                <w:bCs w:val="1"/>
                <w:color w:val="ffffff"/>
                <w:sz w:val="20"/>
                <w:szCs w:val="20"/>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d6b" w:val="clear"/>
            <w:tcMar>
              <w:top w:w="80.0" w:type="dxa"/>
              <w:left w:w="120.0" w:type="dxa"/>
              <w:bottom w:w="80.0" w:type="dxa"/>
              <w:right w:w="120.0" w:type="dxa"/>
            </w:tcMar>
            <w:vAlign w:val="center"/>
          </w:tcPr>
          <w:p w:rsidR="00000000" w:rsidDel="00000000" w:rsidP="00000000" w:rsidRDefault="00000000" w:rsidRPr="00000000" w14:paraId="000002A7">
            <w:pPr>
              <w:rPr/>
            </w:pPr>
            <w:r w:rsidDel="00000000" w:rsidR="00000000" w:rsidRPr="00000000">
              <w:rPr>
                <w:b w:val="1"/>
                <w:bCs w:val="1"/>
                <w:color w:val="ffffff"/>
                <w:sz w:val="20"/>
                <w:szCs w:val="20"/>
                <w:rtl w:val="0"/>
              </w:rPr>
              <w:t xml:space="preserve">Participants</w:t>
            </w:r>
            <w:r w:rsidDel="00000000" w:rsidR="00000000" w:rsidRPr="00000000">
              <w:rPr>
                <w:rtl w:val="0"/>
              </w:rPr>
            </w:r>
          </w:p>
        </w:tc>
      </w:tr>
      <w:tr>
        <w:trPr>
          <w:cantSplit w:val="0"/>
          <w:tblHeader w:val="0"/>
        </w:trPr>
        <w:tc>
          <w:tcPr>
            <w:tcBorders>
              <w:top w:color="cccccc" w:space="0" w:sz="4" w:val="single"/>
            </w:tcBorders>
            <w:tcMar>
              <w:top w:w="100.0" w:type="dxa"/>
              <w:left w:w="100.0" w:type="dxa"/>
              <w:bottom w:w="100.0" w:type="dxa"/>
              <w:right w:w="100.0" w:type="dxa"/>
            </w:tcMar>
            <w:vAlign w:val="top"/>
          </w:tcPr>
          <w:p w:rsidR="00000000" w:rsidDel="00000000" w:rsidP="00000000" w:rsidRDefault="00000000" w:rsidRPr="00000000" w14:paraId="000002A8">
            <w:pPr>
              <w:jc w:val="center"/>
              <w:rPr/>
            </w:pPr>
            <w:r w:rsidDel="00000000" w:rsidR="00000000" w:rsidRPr="00000000">
              <w:rPr>
                <w:b w:val="1"/>
                <w:bCs w:val="1"/>
                <w:rtl w:val="0"/>
              </w:rPr>
              <w:t xml:space="preserve">Meeting</w:t>
            </w:r>
            <w:r w:rsidDel="00000000" w:rsidR="00000000" w:rsidRPr="00000000">
              <w:rPr>
                <w:rtl w:val="0"/>
              </w:rPr>
            </w:r>
          </w:p>
        </w:tc>
        <w:tc>
          <w:tcPr>
            <w:tcBorders>
              <w:top w:color="cccccc" w:space="0" w:sz="4" w:val="single"/>
            </w:tcBorders>
            <w:tcMar>
              <w:top w:w="100.0" w:type="dxa"/>
              <w:left w:w="100.0" w:type="dxa"/>
              <w:bottom w:w="100.0" w:type="dxa"/>
              <w:right w:w="100.0" w:type="dxa"/>
            </w:tcMar>
            <w:vAlign w:val="top"/>
          </w:tcPr>
          <w:p w:rsidR="00000000" w:rsidDel="00000000" w:rsidP="00000000" w:rsidRDefault="00000000" w:rsidRPr="00000000" w14:paraId="000002A9">
            <w:pPr>
              <w:jc w:val="center"/>
              <w:rPr/>
            </w:pPr>
            <w:r w:rsidDel="00000000" w:rsidR="00000000" w:rsidRPr="00000000">
              <w:rPr>
                <w:b w:val="1"/>
                <w:bCs w:val="1"/>
                <w:rtl w:val="0"/>
              </w:rPr>
              <w:t xml:space="preserve">Frequency</w:t>
            </w:r>
            <w:r w:rsidDel="00000000" w:rsidR="00000000" w:rsidRPr="00000000">
              <w:rPr>
                <w:rtl w:val="0"/>
              </w:rPr>
            </w:r>
          </w:p>
        </w:tc>
        <w:tc>
          <w:tcPr>
            <w:tcBorders>
              <w:top w:color="cccccc" w:space="0" w:sz="4" w:val="single"/>
            </w:tcBorders>
            <w:tcMar>
              <w:top w:w="100.0" w:type="dxa"/>
              <w:left w:w="100.0" w:type="dxa"/>
              <w:bottom w:w="100.0" w:type="dxa"/>
              <w:right w:w="100.0" w:type="dxa"/>
            </w:tcMar>
            <w:vAlign w:val="top"/>
          </w:tcPr>
          <w:p w:rsidR="00000000" w:rsidDel="00000000" w:rsidP="00000000" w:rsidRDefault="00000000" w:rsidRPr="00000000" w14:paraId="000002AA">
            <w:pPr>
              <w:jc w:val="center"/>
              <w:rPr/>
            </w:pPr>
            <w:r w:rsidDel="00000000" w:rsidR="00000000" w:rsidRPr="00000000">
              <w:rPr>
                <w:b w:val="1"/>
                <w:bCs w:val="1"/>
                <w:rtl w:val="0"/>
              </w:rPr>
              <w:t xml:space="preserve">Duration</w:t>
            </w:r>
            <w:r w:rsidDel="00000000" w:rsidR="00000000" w:rsidRPr="00000000">
              <w:rPr>
                <w:rtl w:val="0"/>
              </w:rPr>
            </w:r>
          </w:p>
        </w:tc>
        <w:tc>
          <w:tcPr>
            <w:tcBorders>
              <w:top w:color="cccccc" w:space="0" w:sz="4" w:val="single"/>
            </w:tcBorders>
            <w:tcMar>
              <w:top w:w="100.0" w:type="dxa"/>
              <w:left w:w="100.0" w:type="dxa"/>
              <w:bottom w:w="100.0" w:type="dxa"/>
              <w:right w:w="100.0" w:type="dxa"/>
            </w:tcMar>
            <w:vAlign w:val="top"/>
          </w:tcPr>
          <w:p w:rsidR="00000000" w:rsidDel="00000000" w:rsidP="00000000" w:rsidRDefault="00000000" w:rsidRPr="00000000" w14:paraId="000002AB">
            <w:pPr>
              <w:jc w:val="center"/>
              <w:rPr/>
            </w:pPr>
            <w:r w:rsidDel="00000000" w:rsidR="00000000" w:rsidRPr="00000000">
              <w:rPr>
                <w:b w:val="1"/>
                <w:bCs w:val="1"/>
                <w:rtl w:val="0"/>
              </w:rPr>
              <w:t xml:space="preserve">Participants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Daily Stand-up</w:t>
            </w:r>
          </w:p>
        </w:tc>
        <w:tc>
          <w:tcPr>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Every working day</w:t>
            </w:r>
          </w:p>
        </w:tc>
        <w:tc>
          <w:tcPr>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15 min</w:t>
            </w:r>
          </w:p>
        </w:tc>
        <w:tc>
          <w:tcPr>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TL, BA, D1, D2, QA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Iteration Planning</w:t>
            </w:r>
          </w:p>
        </w:tc>
        <w:tc>
          <w:tcPr>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Start of each iteration (Weeks 5, 8, 11)</w:t>
            </w:r>
          </w:p>
        </w:tc>
        <w:tc>
          <w:tcPr>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2 h</w:t>
            </w:r>
          </w:p>
        </w:tc>
        <w:tc>
          <w:tcPr>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All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Weekly Progress Meeting</w:t>
            </w:r>
          </w:p>
        </w:tc>
        <w:tc>
          <w:tcPr>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Every Friday</w:t>
            </w:r>
          </w:p>
        </w:tc>
        <w:tc>
          <w:tcPr>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30 min</w:t>
            </w:r>
          </w:p>
        </w:tc>
        <w:tc>
          <w:tcPr>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All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Iteration Review (Demo)</w:t>
            </w:r>
          </w:p>
        </w:tc>
        <w:tc>
          <w:tcPr>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End of each iteration (Weeks 7, 10, 13)</w:t>
            </w:r>
          </w:p>
        </w:tc>
        <w:tc>
          <w:tcPr>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1 h</w:t>
            </w:r>
          </w:p>
        </w:tc>
        <w:tc>
          <w:tcPr>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All + Supervisor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Iteration Retrospective</w:t>
            </w:r>
          </w:p>
        </w:tc>
        <w:tc>
          <w:tcPr>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After each review</w:t>
            </w:r>
          </w:p>
        </w:tc>
        <w:tc>
          <w:tcPr>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45 min</w:t>
            </w:r>
          </w:p>
        </w:tc>
        <w:tc>
          <w:tcPr>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Team only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Requirements Review</w:t>
            </w:r>
          </w:p>
        </w:tc>
        <w:tc>
          <w:tcPr>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Week 2</w:t>
            </w:r>
          </w:p>
        </w:tc>
        <w:tc>
          <w:tcPr>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2 h</w:t>
            </w:r>
          </w:p>
        </w:tc>
        <w:tc>
          <w:tcPr>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BA, TL, Dev Team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4">
            <w:pPr>
              <w:rPr>
                <w:color w:val="1a1a1a"/>
                <w:sz w:val="20"/>
                <w:szCs w:val="20"/>
              </w:rPr>
            </w:pPr>
            <w:r w:rsidDel="00000000" w:rsidR="00000000" w:rsidRPr="00000000">
              <w:rPr>
                <w:color w:val="1a1a1a"/>
                <w:sz w:val="20"/>
                <w:szCs w:val="20"/>
                <w:rtl w:val="0"/>
              </w:rPr>
              <w:t xml:space="preserve">Design Review</w:t>
            </w:r>
          </w:p>
        </w:tc>
        <w:tc>
          <w:tcPr>
            <w:tcMar>
              <w:top w:w="100.0" w:type="dxa"/>
              <w:left w:w="100.0" w:type="dxa"/>
              <w:bottom w:w="100.0" w:type="dxa"/>
              <w:right w:w="100.0" w:type="dxa"/>
            </w:tcMar>
            <w:vAlign w:val="top"/>
          </w:tcPr>
          <w:p w:rsidR="00000000" w:rsidDel="00000000" w:rsidP="00000000" w:rsidRDefault="00000000" w:rsidRPr="00000000" w14:paraId="000002C5">
            <w:pPr>
              <w:rPr>
                <w:color w:val="1a1a1a"/>
                <w:sz w:val="20"/>
                <w:szCs w:val="20"/>
              </w:rPr>
            </w:pPr>
            <w:r w:rsidDel="00000000" w:rsidR="00000000" w:rsidRPr="00000000">
              <w:rPr>
                <w:color w:val="1a1a1a"/>
                <w:sz w:val="20"/>
                <w:szCs w:val="20"/>
                <w:rtl w:val="0"/>
              </w:rPr>
              <w:t xml:space="preserve">Week 4</w:t>
            </w:r>
          </w:p>
        </w:tc>
        <w:tc>
          <w:tcPr>
            <w:tcMar>
              <w:top w:w="100.0" w:type="dxa"/>
              <w:left w:w="100.0" w:type="dxa"/>
              <w:bottom w:w="100.0" w:type="dxa"/>
              <w:right w:w="100.0" w:type="dxa"/>
            </w:tcMar>
            <w:vAlign w:val="top"/>
          </w:tcPr>
          <w:p w:rsidR="00000000" w:rsidDel="00000000" w:rsidP="00000000" w:rsidRDefault="00000000" w:rsidRPr="00000000" w14:paraId="000002C6">
            <w:pPr>
              <w:rPr>
                <w:color w:val="1a1a1a"/>
                <w:sz w:val="20"/>
                <w:szCs w:val="20"/>
              </w:rPr>
            </w:pPr>
            <w:r w:rsidDel="00000000" w:rsidR="00000000" w:rsidRPr="00000000">
              <w:rPr>
                <w:color w:val="1a1a1a"/>
                <w:sz w:val="20"/>
                <w:szCs w:val="20"/>
                <w:rtl w:val="0"/>
              </w:rPr>
              <w:t xml:space="preserve">2 h</w:t>
            </w:r>
          </w:p>
        </w:tc>
        <w:tc>
          <w:tcPr>
            <w:tcMar>
              <w:top w:w="100.0" w:type="dxa"/>
              <w:left w:w="100.0" w:type="dxa"/>
              <w:bottom w:w="100.0" w:type="dxa"/>
              <w:right w:w="100.0" w:type="dxa"/>
            </w:tcMar>
            <w:vAlign w:val="top"/>
          </w:tcPr>
          <w:p w:rsidR="00000000" w:rsidDel="00000000" w:rsidP="00000000" w:rsidRDefault="00000000" w:rsidRPr="00000000" w14:paraId="000002C7">
            <w:pPr>
              <w:rPr>
                <w:color w:val="1a1a1a"/>
                <w:sz w:val="20"/>
                <w:szCs w:val="20"/>
              </w:rPr>
            </w:pPr>
            <w:r w:rsidDel="00000000" w:rsidR="00000000" w:rsidRPr="00000000">
              <w:rPr>
                <w:color w:val="1a1a1a"/>
                <w:sz w:val="20"/>
                <w:szCs w:val="20"/>
                <w:rtl w:val="0"/>
              </w:rPr>
              <w:t xml:space="preserve">TL, BA, Dev Team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8">
            <w:pPr>
              <w:rPr>
                <w:color w:val="1a1a1a"/>
                <w:sz w:val="20"/>
                <w:szCs w:val="20"/>
              </w:rPr>
            </w:pPr>
            <w:r w:rsidDel="00000000" w:rsidR="00000000" w:rsidRPr="00000000">
              <w:rPr>
                <w:color w:val="1a1a1a"/>
                <w:sz w:val="20"/>
                <w:szCs w:val="20"/>
                <w:rtl w:val="0"/>
              </w:rPr>
              <w:t xml:space="preserve">Test Plan Review</w:t>
            </w:r>
          </w:p>
        </w:tc>
        <w:tc>
          <w:tcPr>
            <w:tcMar>
              <w:top w:w="100.0" w:type="dxa"/>
              <w:left w:w="100.0" w:type="dxa"/>
              <w:bottom w:w="100.0" w:type="dxa"/>
              <w:right w:w="100.0" w:type="dxa"/>
            </w:tcMar>
            <w:vAlign w:val="top"/>
          </w:tcPr>
          <w:p w:rsidR="00000000" w:rsidDel="00000000" w:rsidP="00000000" w:rsidRDefault="00000000" w:rsidRPr="00000000" w14:paraId="000002C9">
            <w:pPr>
              <w:rPr>
                <w:color w:val="1a1a1a"/>
                <w:sz w:val="20"/>
                <w:szCs w:val="20"/>
              </w:rPr>
            </w:pPr>
            <w:r w:rsidDel="00000000" w:rsidR="00000000" w:rsidRPr="00000000">
              <w:rPr>
                <w:color w:val="1a1a1a"/>
                <w:sz w:val="20"/>
                <w:szCs w:val="20"/>
                <w:rtl w:val="0"/>
              </w:rPr>
              <w:t xml:space="preserve">Week 4</w:t>
            </w:r>
          </w:p>
        </w:tc>
        <w:tc>
          <w:tcPr>
            <w:tcMar>
              <w:top w:w="100.0" w:type="dxa"/>
              <w:left w:w="100.0" w:type="dxa"/>
              <w:bottom w:w="100.0" w:type="dxa"/>
              <w:right w:w="100.0" w:type="dxa"/>
            </w:tcMar>
            <w:vAlign w:val="top"/>
          </w:tcPr>
          <w:p w:rsidR="00000000" w:rsidDel="00000000" w:rsidP="00000000" w:rsidRDefault="00000000" w:rsidRPr="00000000" w14:paraId="000002CA">
            <w:pPr>
              <w:rPr>
                <w:color w:val="1a1a1a"/>
                <w:sz w:val="20"/>
                <w:szCs w:val="20"/>
              </w:rPr>
            </w:pPr>
            <w:r w:rsidDel="00000000" w:rsidR="00000000" w:rsidRPr="00000000">
              <w:rPr>
                <w:color w:val="1a1a1a"/>
                <w:sz w:val="20"/>
                <w:szCs w:val="20"/>
                <w:rtl w:val="0"/>
              </w:rPr>
              <w:t xml:space="preserve">1 h</w:t>
            </w:r>
          </w:p>
        </w:tc>
        <w:tc>
          <w:tcPr>
            <w:tcMar>
              <w:top w:w="100.0" w:type="dxa"/>
              <w:left w:w="100.0" w:type="dxa"/>
              <w:bottom w:w="100.0" w:type="dxa"/>
              <w:right w:w="100.0" w:type="dxa"/>
            </w:tcMar>
            <w:vAlign w:val="top"/>
          </w:tcPr>
          <w:p w:rsidR="00000000" w:rsidDel="00000000" w:rsidP="00000000" w:rsidRDefault="00000000" w:rsidRPr="00000000" w14:paraId="000002CB">
            <w:pPr>
              <w:rPr>
                <w:color w:val="1a1a1a"/>
                <w:sz w:val="20"/>
                <w:szCs w:val="20"/>
              </w:rPr>
            </w:pPr>
            <w:r w:rsidDel="00000000" w:rsidR="00000000" w:rsidRPr="00000000">
              <w:rPr>
                <w:color w:val="1a1a1a"/>
                <w:sz w:val="20"/>
                <w:szCs w:val="20"/>
                <w:rtl w:val="0"/>
              </w:rPr>
              <w:t xml:space="preserve">QA, TL, BA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C">
            <w:pPr>
              <w:rPr>
                <w:color w:val="1a1a1a"/>
                <w:sz w:val="20"/>
                <w:szCs w:val="20"/>
              </w:rPr>
            </w:pPr>
            <w:r w:rsidDel="00000000" w:rsidR="00000000" w:rsidRPr="00000000">
              <w:rPr>
                <w:color w:val="1a1a1a"/>
                <w:sz w:val="20"/>
                <w:szCs w:val="20"/>
                <w:rtl w:val="0"/>
              </w:rPr>
              <w:t xml:space="preserve">UAT Review</w:t>
            </w:r>
          </w:p>
        </w:tc>
        <w:tc>
          <w:tcPr>
            <w:tcMar>
              <w:top w:w="100.0" w:type="dxa"/>
              <w:left w:w="100.0" w:type="dxa"/>
              <w:bottom w:w="100.0" w:type="dxa"/>
              <w:right w:w="100.0" w:type="dxa"/>
            </w:tcMar>
            <w:vAlign w:val="top"/>
          </w:tcPr>
          <w:p w:rsidR="00000000" w:rsidDel="00000000" w:rsidP="00000000" w:rsidRDefault="00000000" w:rsidRPr="00000000" w14:paraId="000002CD">
            <w:pPr>
              <w:rPr>
                <w:color w:val="1a1a1a"/>
                <w:sz w:val="20"/>
                <w:szCs w:val="20"/>
              </w:rPr>
            </w:pPr>
            <w:r w:rsidDel="00000000" w:rsidR="00000000" w:rsidRPr="00000000">
              <w:rPr>
                <w:color w:val="1a1a1a"/>
                <w:sz w:val="20"/>
                <w:szCs w:val="20"/>
                <w:rtl w:val="0"/>
              </w:rPr>
              <w:t xml:space="preserve">Week 13</w:t>
            </w:r>
          </w:p>
        </w:tc>
        <w:tc>
          <w:tcPr>
            <w:tcMar>
              <w:top w:w="100.0" w:type="dxa"/>
              <w:left w:w="100.0" w:type="dxa"/>
              <w:bottom w:w="100.0" w:type="dxa"/>
              <w:right w:w="100.0" w:type="dxa"/>
            </w:tcMar>
            <w:vAlign w:val="top"/>
          </w:tcPr>
          <w:p w:rsidR="00000000" w:rsidDel="00000000" w:rsidP="00000000" w:rsidRDefault="00000000" w:rsidRPr="00000000" w14:paraId="000002CE">
            <w:pPr>
              <w:rPr>
                <w:color w:val="1a1a1a"/>
                <w:sz w:val="20"/>
                <w:szCs w:val="20"/>
              </w:rPr>
            </w:pPr>
            <w:r w:rsidDel="00000000" w:rsidR="00000000" w:rsidRPr="00000000">
              <w:rPr>
                <w:color w:val="1a1a1a"/>
                <w:sz w:val="20"/>
                <w:szCs w:val="20"/>
                <w:rtl w:val="0"/>
              </w:rPr>
              <w:t xml:space="preserve">1 h</w:t>
            </w:r>
          </w:p>
        </w:tc>
        <w:tc>
          <w:tcPr>
            <w:tcMar>
              <w:top w:w="100.0" w:type="dxa"/>
              <w:left w:w="100.0" w:type="dxa"/>
              <w:bottom w:w="100.0" w:type="dxa"/>
              <w:right w:w="100.0" w:type="dxa"/>
            </w:tcMar>
            <w:vAlign w:val="top"/>
          </w:tcPr>
          <w:p w:rsidR="00000000" w:rsidDel="00000000" w:rsidP="00000000" w:rsidRDefault="00000000" w:rsidRPr="00000000" w14:paraId="000002CF">
            <w:pPr>
              <w:rPr>
                <w:color w:val="1a1a1a"/>
                <w:sz w:val="20"/>
                <w:szCs w:val="20"/>
              </w:rPr>
            </w:pPr>
            <w:r w:rsidDel="00000000" w:rsidR="00000000" w:rsidRPr="00000000">
              <w:rPr>
                <w:color w:val="1a1a1a"/>
                <w:sz w:val="20"/>
                <w:szCs w:val="20"/>
                <w:rtl w:val="0"/>
              </w:rPr>
              <w:t xml:space="preserve">BA, QA, Supervisor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0">
            <w:pPr>
              <w:rPr>
                <w:color w:val="1a1a1a"/>
                <w:sz w:val="20"/>
                <w:szCs w:val="20"/>
              </w:rPr>
            </w:pPr>
            <w:r w:rsidDel="00000000" w:rsidR="00000000" w:rsidRPr="00000000">
              <w:rPr>
                <w:color w:val="1a1a1a"/>
                <w:sz w:val="20"/>
                <w:szCs w:val="20"/>
                <w:rtl w:val="0"/>
              </w:rPr>
              <w:t xml:space="preserve">Final Project Review</w:t>
            </w:r>
          </w:p>
        </w:tc>
        <w:tc>
          <w:tcPr>
            <w:tcMar>
              <w:top w:w="100.0" w:type="dxa"/>
              <w:left w:w="100.0" w:type="dxa"/>
              <w:bottom w:w="100.0" w:type="dxa"/>
              <w:right w:w="100.0" w:type="dxa"/>
            </w:tcMar>
            <w:vAlign w:val="top"/>
          </w:tcPr>
          <w:p w:rsidR="00000000" w:rsidDel="00000000" w:rsidP="00000000" w:rsidRDefault="00000000" w:rsidRPr="00000000" w14:paraId="000002D1">
            <w:pPr>
              <w:rPr>
                <w:color w:val="1a1a1a"/>
                <w:sz w:val="20"/>
                <w:szCs w:val="20"/>
              </w:rPr>
            </w:pPr>
            <w:r w:rsidDel="00000000" w:rsidR="00000000" w:rsidRPr="00000000">
              <w:rPr>
                <w:color w:val="1a1a1a"/>
                <w:sz w:val="20"/>
                <w:szCs w:val="20"/>
                <w:rtl w:val="0"/>
              </w:rPr>
              <w:t xml:space="preserve">Week 14</w:t>
            </w:r>
          </w:p>
        </w:tc>
        <w:tc>
          <w:tcPr>
            <w:tcMar>
              <w:top w:w="100.0" w:type="dxa"/>
              <w:left w:w="100.0" w:type="dxa"/>
              <w:bottom w:w="100.0" w:type="dxa"/>
              <w:right w:w="100.0" w:type="dxa"/>
            </w:tcMar>
            <w:vAlign w:val="top"/>
          </w:tcPr>
          <w:p w:rsidR="00000000" w:rsidDel="00000000" w:rsidP="00000000" w:rsidRDefault="00000000" w:rsidRPr="00000000" w14:paraId="000002D2">
            <w:pPr>
              <w:rPr>
                <w:color w:val="1a1a1a"/>
                <w:sz w:val="20"/>
                <w:szCs w:val="20"/>
              </w:rPr>
            </w:pPr>
            <w:r w:rsidDel="00000000" w:rsidR="00000000" w:rsidRPr="00000000">
              <w:rPr>
                <w:color w:val="1a1a1a"/>
                <w:sz w:val="20"/>
                <w:szCs w:val="20"/>
                <w:rtl w:val="0"/>
              </w:rPr>
              <w:t xml:space="preserve">1 h</w:t>
            </w:r>
          </w:p>
        </w:tc>
        <w:tc>
          <w:tcPr>
            <w:tcMar>
              <w:top w:w="100.0" w:type="dxa"/>
              <w:left w:w="100.0" w:type="dxa"/>
              <w:bottom w:w="100.0" w:type="dxa"/>
              <w:right w:w="100.0" w:type="dxa"/>
            </w:tcMar>
            <w:vAlign w:val="top"/>
          </w:tcPr>
          <w:p w:rsidR="00000000" w:rsidDel="00000000" w:rsidP="00000000" w:rsidRDefault="00000000" w:rsidRPr="00000000" w14:paraId="000002D3">
            <w:pPr>
              <w:rPr>
                <w:color w:val="1a1a1a"/>
                <w:sz w:val="20"/>
                <w:szCs w:val="20"/>
              </w:rPr>
            </w:pPr>
            <w:r w:rsidDel="00000000" w:rsidR="00000000" w:rsidRPr="00000000">
              <w:rPr>
                <w:color w:val="1a1a1a"/>
                <w:sz w:val="20"/>
                <w:szCs w:val="20"/>
                <w:rtl w:val="0"/>
              </w:rPr>
              <w:t xml:space="preserve">All</w:t>
            </w:r>
          </w:p>
        </w:tc>
      </w:tr>
    </w:tbl>
    <w:p w:rsidR="00000000" w:rsidDel="00000000" w:rsidP="00000000" w:rsidRDefault="00000000" w:rsidRPr="00000000" w14:paraId="000002D4">
      <w:pPr>
        <w:pStyle w:val="Heading1"/>
        <w:rPr/>
      </w:pPr>
      <w:bookmarkStart w:colFirst="0" w:colLast="0" w:name="_heading=h.4hp3w5yx6owc" w:id="20"/>
      <w:bookmarkEnd w:id="20"/>
      <w:r w:rsidDel="00000000" w:rsidR="00000000" w:rsidRPr="00000000">
        <w:rPr>
          <w:rtl w:val="0"/>
        </w:rPr>
        <w:t xml:space="preserve">6. Configuration Management</w:t>
      </w:r>
    </w:p>
    <w:p w:rsidR="00000000" w:rsidDel="00000000" w:rsidP="00000000" w:rsidRDefault="00000000" w:rsidRPr="00000000" w14:paraId="000002D5">
      <w:pPr>
        <w:pStyle w:val="Heading2"/>
        <w:rPr/>
      </w:pPr>
      <w:bookmarkStart w:colFirst="0" w:colLast="0" w:name="_heading=h.hnt4ywtu20bi" w:id="21"/>
      <w:bookmarkEnd w:id="21"/>
      <w:r w:rsidDel="00000000" w:rsidR="00000000" w:rsidRPr="00000000">
        <w:rPr>
          <w:rtl w:val="0"/>
        </w:rPr>
        <w:t xml:space="preserve">6.1 Document Management</w:t>
      </w:r>
    </w:p>
    <w:p w:rsidR="00000000" w:rsidDel="00000000" w:rsidP="00000000" w:rsidRDefault="00000000" w:rsidRPr="00000000" w14:paraId="000002D6">
      <w:pPr>
        <w:rPr>
          <w:b w:val="1"/>
          <w:bCs w:val="1"/>
        </w:rPr>
      </w:pPr>
      <w:r w:rsidDel="00000000" w:rsidR="00000000" w:rsidRPr="00000000">
        <w:rPr>
          <w:rtl w:val="0"/>
        </w:rPr>
        <w:t xml:space="preserve">Project documents are stored and managed using Google Drive with role-based access control. All project members have access to shared project documents, while modification permissions are restricted based on responsibilities.</w:t>
      </w:r>
      <w:r w:rsidDel="00000000" w:rsidR="00000000" w:rsidRPr="00000000">
        <w:rPr>
          <w:rtl w:val="0"/>
        </w:rPr>
      </w:r>
    </w:p>
    <w:p w:rsidR="00000000" w:rsidDel="00000000" w:rsidP="00000000" w:rsidRDefault="00000000" w:rsidRPr="00000000" w14:paraId="000002D7">
      <w:pPr>
        <w:rPr>
          <w:b w:val="1"/>
          <w:bCs w:val="1"/>
        </w:rPr>
      </w:pPr>
      <w:r w:rsidDel="00000000" w:rsidR="00000000" w:rsidRPr="00000000">
        <w:rPr>
          <w:rtl w:val="0"/>
        </w:rPr>
      </w:r>
    </w:p>
    <w:p w:rsidR="00000000" w:rsidDel="00000000" w:rsidP="00000000" w:rsidRDefault="00000000" w:rsidRPr="00000000" w14:paraId="000002D8">
      <w:pPr>
        <w:rPr>
          <w:b w:val="1"/>
          <w:bCs w:val="1"/>
        </w:rPr>
      </w:pPr>
      <w:r w:rsidDel="00000000" w:rsidR="00000000" w:rsidRPr="00000000">
        <w:rPr>
          <w:b w:val="1"/>
          <w:bCs w:val="1"/>
          <w:rtl w:val="0"/>
        </w:rPr>
        <w:t xml:space="preserve">Document Versioning Rules</w:t>
      </w:r>
    </w:p>
    <w:p w:rsidR="00000000" w:rsidDel="00000000" w:rsidP="00000000" w:rsidRDefault="00000000" w:rsidRPr="00000000" w14:paraId="000002D9">
      <w:pPr>
        <w:numPr>
          <w:ilvl w:val="0"/>
          <w:numId w:val="1"/>
        </w:numPr>
        <w:ind w:left="720" w:hanging="360"/>
        <w:rPr>
          <w:u w:val="none"/>
        </w:rPr>
      </w:pPr>
      <w:r w:rsidDel="00000000" w:rsidR="00000000" w:rsidRPr="00000000">
        <w:rPr>
          <w:rtl w:val="0"/>
        </w:rPr>
        <w:t xml:space="preserve">Major versions: v1.0, v2.0, v3.0</w:t>
      </w:r>
    </w:p>
    <w:p w:rsidR="00000000" w:rsidDel="00000000" w:rsidP="00000000" w:rsidRDefault="00000000" w:rsidRPr="00000000" w14:paraId="000002DA">
      <w:pPr>
        <w:numPr>
          <w:ilvl w:val="0"/>
          <w:numId w:val="1"/>
        </w:numPr>
        <w:ind w:left="720" w:hanging="360"/>
        <w:rPr>
          <w:u w:val="none"/>
        </w:rPr>
      </w:pPr>
      <w:r w:rsidDel="00000000" w:rsidR="00000000" w:rsidRPr="00000000">
        <w:rPr>
          <w:rtl w:val="0"/>
        </w:rPr>
        <w:t xml:space="preserve">Minor revisions: v1.1, v1.2, v1.3</w:t>
      </w:r>
    </w:p>
    <w:p w:rsidR="00000000" w:rsidDel="00000000" w:rsidP="00000000" w:rsidRDefault="00000000" w:rsidRPr="00000000" w14:paraId="000002DB">
      <w:pPr>
        <w:numPr>
          <w:ilvl w:val="0"/>
          <w:numId w:val="1"/>
        </w:numPr>
        <w:ind w:left="720" w:hanging="360"/>
        <w:rPr>
          <w:u w:val="none"/>
        </w:rPr>
      </w:pPr>
      <w:r w:rsidDel="00000000" w:rsidR="00000000" w:rsidRPr="00000000">
        <w:rPr>
          <w:rtl w:val="0"/>
        </w:rPr>
        <w:t xml:space="preserve">All changes must be tracked using document version history.</w:t>
      </w:r>
    </w:p>
    <w:p w:rsidR="00000000" w:rsidDel="00000000" w:rsidP="00000000" w:rsidRDefault="00000000" w:rsidRPr="00000000" w14:paraId="000002DC">
      <w:pPr>
        <w:numPr>
          <w:ilvl w:val="0"/>
          <w:numId w:val="1"/>
        </w:numPr>
        <w:ind w:left="720" w:hanging="360"/>
        <w:rPr>
          <w:u w:val="none"/>
        </w:rPr>
      </w:pPr>
      <w:r w:rsidDel="00000000" w:rsidR="00000000" w:rsidRPr="00000000">
        <w:rPr>
          <w:rtl w:val="0"/>
        </w:rPr>
        <w:t xml:space="preserve">Only the document owner may approve major version updates.</w:t>
      </w:r>
    </w:p>
    <w:p w:rsidR="00000000" w:rsidDel="00000000" w:rsidP="00000000" w:rsidRDefault="00000000" w:rsidRPr="00000000" w14:paraId="000002DD">
      <w:pPr>
        <w:numPr>
          <w:ilvl w:val="0"/>
          <w:numId w:val="1"/>
        </w:numPr>
        <w:ind w:left="720" w:hanging="360"/>
        <w:rPr>
          <w:u w:val="none"/>
        </w:rPr>
      </w:pPr>
      <w:r w:rsidDel="00000000" w:rsidR="00000000" w:rsidRPr="00000000">
        <w:rPr>
          <w:rtl w:val="0"/>
        </w:rPr>
        <w:t xml:space="preserve">Final approved documents are marked as Baseline and stored in the Final Deliverables folder.</w:t>
      </w:r>
    </w:p>
    <w:p w:rsidR="00000000" w:rsidDel="00000000" w:rsidP="00000000" w:rsidRDefault="00000000" w:rsidRPr="00000000" w14:paraId="000002DE">
      <w:pPr>
        <w:pStyle w:val="Heading2"/>
        <w:rPr/>
      </w:pPr>
      <w:bookmarkStart w:colFirst="0" w:colLast="0" w:name="_heading=h.wcn29i28iprl" w:id="22"/>
      <w:bookmarkEnd w:id="22"/>
      <w:r w:rsidDel="00000000" w:rsidR="00000000" w:rsidRPr="00000000">
        <w:rPr>
          <w:rtl w:val="0"/>
        </w:rPr>
        <w:t xml:space="preserve">6.2 Source Code Management</w:t>
      </w:r>
    </w:p>
    <w:p w:rsidR="00000000" w:rsidDel="00000000" w:rsidP="00000000" w:rsidRDefault="00000000" w:rsidRPr="00000000" w14:paraId="000002DF">
      <w:pPr>
        <w:rPr/>
      </w:pPr>
      <w:r w:rsidDel="00000000" w:rsidR="00000000" w:rsidRPr="00000000">
        <w:rPr>
          <w:rtl w:val="0"/>
        </w:rPr>
        <w:t xml:space="preserve">Source code is managed using GitHub and follows a Git-based branching strategy.</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b w:val="1"/>
          <w:bCs w:val="1"/>
        </w:rPr>
      </w:pPr>
      <w:r w:rsidDel="00000000" w:rsidR="00000000" w:rsidRPr="00000000">
        <w:rPr>
          <w:b w:val="1"/>
          <w:bCs w:val="1"/>
          <w:rtl w:val="0"/>
        </w:rPr>
        <w:t xml:space="preserve">Branch Structure</w:t>
      </w:r>
    </w:p>
    <w:p w:rsidR="00000000" w:rsidDel="00000000" w:rsidP="00000000" w:rsidRDefault="00000000" w:rsidRPr="00000000" w14:paraId="000002E2">
      <w:pPr>
        <w:rPr/>
      </w:pPr>
      <w:r w:rsidDel="00000000" w:rsidR="00000000" w:rsidRPr="00000000">
        <w:rPr>
          <w:rtl w:val="0"/>
        </w:rPr>
        <w:t xml:space="preserve">main</w:t>
      </w:r>
    </w:p>
    <w:p w:rsidR="00000000" w:rsidDel="00000000" w:rsidP="00000000" w:rsidRDefault="00000000" w:rsidRPr="00000000" w14:paraId="000002E3">
      <w:pPr>
        <w:rPr/>
      </w:pPr>
      <w:r w:rsidDel="00000000" w:rsidR="00000000" w:rsidRPr="00000000">
        <w:rPr>
          <w:rtl w:val="0"/>
        </w:rPr>
        <w:t xml:space="preserve">develop</w:t>
      </w:r>
    </w:p>
    <w:p w:rsidR="00000000" w:rsidDel="00000000" w:rsidP="00000000" w:rsidRDefault="00000000" w:rsidRPr="00000000" w14:paraId="000002E4">
      <w:pPr>
        <w:rPr/>
      </w:pPr>
      <w:r w:rsidDel="00000000" w:rsidR="00000000" w:rsidRPr="00000000">
        <w:rPr>
          <w:rtl w:val="0"/>
        </w:rPr>
        <w:t xml:space="preserve">feature/module-01</w:t>
      </w:r>
    </w:p>
    <w:p w:rsidR="00000000" w:rsidDel="00000000" w:rsidP="00000000" w:rsidRDefault="00000000" w:rsidRPr="00000000" w14:paraId="000002E5">
      <w:pPr>
        <w:rPr/>
      </w:pPr>
      <w:r w:rsidDel="00000000" w:rsidR="00000000" w:rsidRPr="00000000">
        <w:rPr>
          <w:rtl w:val="0"/>
        </w:rPr>
        <w:t xml:space="preserve">feature/module-02</w:t>
      </w:r>
    </w:p>
    <w:p w:rsidR="00000000" w:rsidDel="00000000" w:rsidP="00000000" w:rsidRDefault="00000000" w:rsidRPr="00000000" w14:paraId="000002E6">
      <w:pPr>
        <w:rPr/>
      </w:pPr>
      <w:r w:rsidDel="00000000" w:rsidR="00000000" w:rsidRPr="00000000">
        <w:rPr>
          <w:rtl w:val="0"/>
        </w:rPr>
        <w:t xml:space="preserve">feature/module-03</w:t>
      </w:r>
    </w:p>
    <w:p w:rsidR="00000000" w:rsidDel="00000000" w:rsidP="00000000" w:rsidRDefault="00000000" w:rsidRPr="00000000" w14:paraId="000002E7">
      <w:pPr>
        <w:rPr/>
      </w:pPr>
      <w:r w:rsidDel="00000000" w:rsidR="00000000" w:rsidRPr="00000000">
        <w:rPr>
          <w:rtl w:val="0"/>
        </w:rPr>
        <w:t xml:space="preserv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b w:val="1"/>
          <w:bCs w:val="1"/>
        </w:rPr>
      </w:pPr>
      <w:r w:rsidDel="00000000" w:rsidR="00000000" w:rsidRPr="00000000">
        <w:rPr>
          <w:b w:val="1"/>
          <w:bCs w:val="1"/>
          <w:rtl w:val="0"/>
        </w:rPr>
        <w:t xml:space="preserve">Source Control Rules</w:t>
      </w:r>
    </w:p>
    <w:p w:rsidR="00000000" w:rsidDel="00000000" w:rsidP="00000000" w:rsidRDefault="00000000" w:rsidRPr="00000000" w14:paraId="000002EA">
      <w:pPr>
        <w:numPr>
          <w:ilvl w:val="0"/>
          <w:numId w:val="2"/>
        </w:numPr>
        <w:ind w:left="720" w:hanging="360"/>
        <w:rPr>
          <w:u w:val="none"/>
        </w:rPr>
      </w:pPr>
      <w:r w:rsidDel="00000000" w:rsidR="00000000" w:rsidRPr="00000000">
        <w:rPr>
          <w:i w:val="1"/>
          <w:iCs w:val="1"/>
          <w:rtl w:val="0"/>
        </w:rPr>
        <w:t xml:space="preserve">main </w:t>
      </w:r>
      <w:r w:rsidDel="00000000" w:rsidR="00000000" w:rsidRPr="00000000">
        <w:rPr>
          <w:rtl w:val="0"/>
        </w:rPr>
        <w:t xml:space="preserve">contains production-ready code only.</w:t>
      </w:r>
    </w:p>
    <w:p w:rsidR="00000000" w:rsidDel="00000000" w:rsidP="00000000" w:rsidRDefault="00000000" w:rsidRPr="00000000" w14:paraId="000002EB">
      <w:pPr>
        <w:numPr>
          <w:ilvl w:val="0"/>
          <w:numId w:val="2"/>
        </w:numPr>
        <w:ind w:left="720" w:hanging="360"/>
        <w:rPr>
          <w:u w:val="none"/>
        </w:rPr>
      </w:pPr>
      <w:r w:rsidDel="00000000" w:rsidR="00000000" w:rsidRPr="00000000">
        <w:rPr>
          <w:i w:val="1"/>
          <w:iCs w:val="1"/>
          <w:rtl w:val="0"/>
        </w:rPr>
        <w:t xml:space="preserve">develop </w:t>
      </w:r>
      <w:r w:rsidDel="00000000" w:rsidR="00000000" w:rsidRPr="00000000">
        <w:rPr>
          <w:rtl w:val="0"/>
        </w:rPr>
        <w:t xml:space="preserve">contains integrated code for testing.</w:t>
      </w:r>
    </w:p>
    <w:p w:rsidR="00000000" w:rsidDel="00000000" w:rsidP="00000000" w:rsidRDefault="00000000" w:rsidRPr="00000000" w14:paraId="000002EC">
      <w:pPr>
        <w:numPr>
          <w:ilvl w:val="0"/>
          <w:numId w:val="2"/>
        </w:numPr>
        <w:ind w:left="720" w:hanging="360"/>
        <w:rPr>
          <w:u w:val="none"/>
        </w:rPr>
      </w:pPr>
      <w:r w:rsidDel="00000000" w:rsidR="00000000" w:rsidRPr="00000000">
        <w:rPr>
          <w:rtl w:val="0"/>
        </w:rPr>
        <w:t xml:space="preserve">Each feature is developed in a separate feature branch.</w:t>
      </w:r>
    </w:p>
    <w:p w:rsidR="00000000" w:rsidDel="00000000" w:rsidP="00000000" w:rsidRDefault="00000000" w:rsidRPr="00000000" w14:paraId="000002ED">
      <w:pPr>
        <w:numPr>
          <w:ilvl w:val="0"/>
          <w:numId w:val="2"/>
        </w:numPr>
        <w:ind w:left="720" w:hanging="360"/>
        <w:rPr>
          <w:u w:val="none"/>
        </w:rPr>
      </w:pPr>
      <w:r w:rsidDel="00000000" w:rsidR="00000000" w:rsidRPr="00000000">
        <w:rPr>
          <w:rtl w:val="0"/>
        </w:rPr>
        <w:t xml:space="preserve">Pull Requests are required before merging into develop.</w:t>
      </w:r>
    </w:p>
    <w:p w:rsidR="00000000" w:rsidDel="00000000" w:rsidP="00000000" w:rsidRDefault="00000000" w:rsidRPr="00000000" w14:paraId="000002EE">
      <w:pPr>
        <w:numPr>
          <w:ilvl w:val="0"/>
          <w:numId w:val="2"/>
        </w:numPr>
        <w:ind w:left="720" w:hanging="360"/>
        <w:rPr>
          <w:u w:val="none"/>
        </w:rPr>
      </w:pPr>
      <w:r w:rsidDel="00000000" w:rsidR="00000000" w:rsidRPr="00000000">
        <w:rPr>
          <w:rtl w:val="0"/>
        </w:rPr>
        <w:t xml:space="preserve">Code review must be approved by the Tech Lead.</w:t>
      </w:r>
    </w:p>
    <w:p w:rsidR="00000000" w:rsidDel="00000000" w:rsidP="00000000" w:rsidRDefault="00000000" w:rsidRPr="00000000" w14:paraId="000002EF">
      <w:pPr>
        <w:numPr>
          <w:ilvl w:val="0"/>
          <w:numId w:val="2"/>
        </w:numPr>
        <w:ind w:left="720" w:hanging="360"/>
        <w:rPr>
          <w:u w:val="none"/>
        </w:rPr>
      </w:pPr>
      <w:r w:rsidDel="00000000" w:rsidR="00000000" w:rsidRPr="00000000">
        <w:rPr>
          <w:rtl w:val="0"/>
        </w:rPr>
        <w:t xml:space="preserve">Commit messages follow the format:</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[Module] Short description</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Example:</w:t>
      </w:r>
    </w:p>
    <w:p w:rsidR="00000000" w:rsidDel="00000000" w:rsidP="00000000" w:rsidRDefault="00000000" w:rsidRPr="00000000" w14:paraId="000002F4">
      <w:pPr>
        <w:rPr/>
      </w:pPr>
      <w:r w:rsidDel="00000000" w:rsidR="00000000" w:rsidRPr="00000000">
        <w:rPr>
          <w:rtl w:val="0"/>
        </w:rPr>
        <w:t xml:space="preserve">[M01] Add warehouse creation API</w:t>
      </w:r>
    </w:p>
    <w:p w:rsidR="00000000" w:rsidDel="00000000" w:rsidP="00000000" w:rsidRDefault="00000000" w:rsidRPr="00000000" w14:paraId="000002F5">
      <w:pPr>
        <w:rPr/>
      </w:pPr>
      <w:r w:rsidDel="00000000" w:rsidR="00000000" w:rsidRPr="00000000">
        <w:rPr>
          <w:rtl w:val="0"/>
        </w:rPr>
        <w:t xml:space="preserve">[M04] Implement inbound voucher validation</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b w:val="1"/>
          <w:bCs w:val="1"/>
        </w:rPr>
      </w:pPr>
      <w:r w:rsidDel="00000000" w:rsidR="00000000" w:rsidRPr="00000000">
        <w:rPr>
          <w:b w:val="1"/>
          <w:bCs w:val="1"/>
          <w:rtl w:val="0"/>
        </w:rPr>
        <w:t xml:space="preserve">Release Management</w:t>
      </w:r>
    </w:p>
    <w:p w:rsidR="00000000" w:rsidDel="00000000" w:rsidP="00000000" w:rsidRDefault="00000000" w:rsidRPr="00000000" w14:paraId="000002F8">
      <w:pPr>
        <w:numPr>
          <w:ilvl w:val="0"/>
          <w:numId w:val="3"/>
        </w:numPr>
        <w:ind w:left="720" w:hanging="360"/>
        <w:rPr>
          <w:u w:val="none"/>
        </w:rPr>
      </w:pPr>
      <w:r w:rsidDel="00000000" w:rsidR="00000000" w:rsidRPr="00000000">
        <w:rPr>
          <w:rtl w:val="0"/>
        </w:rPr>
        <w:t xml:space="preserve">Iteration 1 Release: Week 7</w:t>
      </w:r>
    </w:p>
    <w:p w:rsidR="00000000" w:rsidDel="00000000" w:rsidP="00000000" w:rsidRDefault="00000000" w:rsidRPr="00000000" w14:paraId="000002F9">
      <w:pPr>
        <w:numPr>
          <w:ilvl w:val="0"/>
          <w:numId w:val="3"/>
        </w:numPr>
        <w:ind w:left="720" w:hanging="360"/>
        <w:rPr>
          <w:u w:val="none"/>
        </w:rPr>
      </w:pPr>
      <w:r w:rsidDel="00000000" w:rsidR="00000000" w:rsidRPr="00000000">
        <w:rPr>
          <w:rtl w:val="0"/>
        </w:rPr>
        <w:t xml:space="preserve">Iteration 2 Release: Week 10</w:t>
      </w:r>
    </w:p>
    <w:p w:rsidR="00000000" w:rsidDel="00000000" w:rsidP="00000000" w:rsidRDefault="00000000" w:rsidRPr="00000000" w14:paraId="000002FA">
      <w:pPr>
        <w:numPr>
          <w:ilvl w:val="0"/>
          <w:numId w:val="3"/>
        </w:numPr>
        <w:ind w:left="720" w:hanging="360"/>
        <w:rPr>
          <w:u w:val="none"/>
        </w:rPr>
      </w:pPr>
      <w:r w:rsidDel="00000000" w:rsidR="00000000" w:rsidRPr="00000000">
        <w:rPr>
          <w:rtl w:val="0"/>
        </w:rPr>
        <w:t xml:space="preserve">Iteration 3 Release: Week 13</w:t>
      </w:r>
    </w:p>
    <w:p w:rsidR="00000000" w:rsidDel="00000000" w:rsidP="00000000" w:rsidRDefault="00000000" w:rsidRPr="00000000" w14:paraId="000002FB">
      <w:pPr>
        <w:numPr>
          <w:ilvl w:val="0"/>
          <w:numId w:val="3"/>
        </w:numPr>
        <w:ind w:left="720" w:hanging="360"/>
        <w:rPr>
          <w:u w:val="none"/>
        </w:rPr>
      </w:pPr>
      <w:r w:rsidDel="00000000" w:rsidR="00000000" w:rsidRPr="00000000">
        <w:rPr>
          <w:rtl w:val="0"/>
        </w:rPr>
        <w:t xml:space="preserve">Final Release: Week 14</w:t>
      </w:r>
    </w:p>
    <w:p w:rsidR="00000000" w:rsidDel="00000000" w:rsidP="00000000" w:rsidRDefault="00000000" w:rsidRPr="00000000" w14:paraId="000002FC">
      <w:pPr>
        <w:pStyle w:val="Heading2"/>
        <w:rPr/>
      </w:pPr>
      <w:bookmarkStart w:colFirst="0" w:colLast="0" w:name="_heading=h.9wasp0uoevga" w:id="23"/>
      <w:bookmarkEnd w:id="23"/>
      <w:r w:rsidDel="00000000" w:rsidR="00000000" w:rsidRPr="00000000">
        <w:rPr>
          <w:rtl w:val="0"/>
        </w:rPr>
        <w:t xml:space="preserve">6.3 Tools &amp; Infrastructures</w:t>
      </w:r>
    </w:p>
    <w:p w:rsidR="00000000" w:rsidDel="00000000" w:rsidP="00000000" w:rsidRDefault="00000000" w:rsidRPr="00000000" w14:paraId="000002FD">
      <w:pPr>
        <w:rPr>
          <w:color w:val="aeaaaa"/>
        </w:rPr>
      </w:pPr>
      <w:r w:rsidDel="00000000" w:rsidR="00000000" w:rsidRPr="00000000">
        <w:rPr>
          <w:rtl w:val="0"/>
        </w:rPr>
      </w:r>
    </w:p>
    <w:tbl>
      <w:tblPr>
        <w:tblStyle w:val="Table1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552"/>
        <w:gridCol w:w="6804"/>
        <w:tblGridChange w:id="0">
          <w:tblGrid>
            <w:gridCol w:w="2552"/>
            <w:gridCol w:w="6804"/>
          </w:tblGrid>
        </w:tblGridChange>
      </w:tblGrid>
      <w:tr>
        <w:trPr>
          <w:cantSplit w:val="0"/>
          <w:trHeight w:val="397" w:hRule="atLeast"/>
          <w:tblHeader w:val="0"/>
        </w:trPr>
        <w:tc>
          <w:tcPr>
            <w:shd w:fill="002060" w:val="clear"/>
            <w:vAlign w:val="center"/>
          </w:tcPr>
          <w:p w:rsidR="00000000" w:rsidDel="00000000" w:rsidP="00000000" w:rsidRDefault="00000000" w:rsidRPr="00000000" w14:paraId="000002FE">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Category</w:t>
            </w:r>
          </w:p>
        </w:tc>
        <w:tc>
          <w:tcPr>
            <w:shd w:fill="002060" w:val="clear"/>
          </w:tcPr>
          <w:p w:rsidR="00000000" w:rsidDel="00000000" w:rsidP="00000000" w:rsidRDefault="00000000" w:rsidRPr="00000000" w14:paraId="000002FF">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Tools / Infrastructure</w:t>
            </w:r>
          </w:p>
        </w:tc>
      </w:tr>
      <w:tr>
        <w:trPr>
          <w:cantSplit w:val="0"/>
          <w:trHeight w:val="397" w:hRule="atLeast"/>
          <w:tblHeader w:val="0"/>
        </w:trPr>
        <w:tc>
          <w:tcPr>
            <w:tcMar>
              <w:top w:w="100.0" w:type="dxa"/>
              <w:left w:w="100.0" w:type="dxa"/>
              <w:bottom w:w="100.0" w:type="dxa"/>
              <w:right w:w="100.0" w:type="dxa"/>
            </w:tcMar>
            <w:vAlign w:val="top"/>
          </w:tcPr>
          <w:p w:rsidR="00000000" w:rsidDel="00000000" w:rsidP="00000000" w:rsidRDefault="00000000" w:rsidRPr="00000000" w14:paraId="0000030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Technology</w:t>
            </w:r>
          </w:p>
        </w:tc>
        <w:tc>
          <w:tcPr>
            <w:tcMar>
              <w:top w:w="100.0" w:type="dxa"/>
              <w:left w:w="100.0" w:type="dxa"/>
              <w:bottom w:w="100.0" w:type="dxa"/>
              <w:right w:w="100.0" w:type="dxa"/>
            </w:tcMar>
            <w:vAlign w:val="top"/>
          </w:tcPr>
          <w:p w:rsidR="00000000" w:rsidDel="00000000" w:rsidP="00000000" w:rsidRDefault="00000000" w:rsidRPr="00000000" w14:paraId="000003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Razor Pages (.NET 8), ASP.NET Core Web API (.NET 8)</w:t>
            </w:r>
          </w:p>
        </w:tc>
      </w:tr>
      <w:tr>
        <w:trPr>
          <w:cantSplit w:val="0"/>
          <w:trHeight w:val="397" w:hRule="atLeast"/>
          <w:tblHeader w:val="0"/>
        </w:trPr>
        <w:tc>
          <w:tcPr>
            <w:tcMar>
              <w:top w:w="100.0" w:type="dxa"/>
              <w:left w:w="100.0" w:type="dxa"/>
              <w:bottom w:w="100.0" w:type="dxa"/>
              <w:right w:w="100.0" w:type="dxa"/>
            </w:tcMar>
            <w:vAlign w:val="top"/>
          </w:tcPr>
          <w:p w:rsidR="00000000" w:rsidDel="00000000" w:rsidP="00000000" w:rsidRDefault="00000000" w:rsidRPr="00000000" w14:paraId="0000030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Database</w:t>
            </w:r>
          </w:p>
        </w:tc>
        <w:tc>
          <w:tcPr>
            <w:tcMar>
              <w:top w:w="100.0" w:type="dxa"/>
              <w:left w:w="100.0" w:type="dxa"/>
              <w:bottom w:w="100.0" w:type="dxa"/>
              <w:right w:w="100.0" w:type="dxa"/>
            </w:tcMar>
            <w:vAlign w:val="top"/>
          </w:tcPr>
          <w:p w:rsidR="00000000" w:rsidDel="00000000" w:rsidP="00000000" w:rsidRDefault="00000000" w:rsidRPr="00000000" w14:paraId="000003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Microsoft SQL Server 2022</w:t>
            </w:r>
          </w:p>
        </w:tc>
      </w:tr>
      <w:tr>
        <w:trPr>
          <w:cantSplit w:val="0"/>
          <w:trHeight w:val="397" w:hRule="atLeast"/>
          <w:tblHeader w:val="0"/>
        </w:trPr>
        <w:tc>
          <w:tcPr>
            <w:tcMar>
              <w:top w:w="100.0" w:type="dxa"/>
              <w:left w:w="100.0" w:type="dxa"/>
              <w:bottom w:w="100.0" w:type="dxa"/>
              <w:right w:w="100.0" w:type="dxa"/>
            </w:tcMar>
            <w:vAlign w:val="top"/>
          </w:tcPr>
          <w:p w:rsidR="00000000" w:rsidDel="00000000" w:rsidP="00000000" w:rsidRDefault="00000000" w:rsidRPr="00000000" w14:paraId="0000030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IDEs / Editors</w:t>
            </w:r>
          </w:p>
        </w:tc>
        <w:tc>
          <w:tcPr>
            <w:tcMar>
              <w:top w:w="100.0" w:type="dxa"/>
              <w:left w:w="100.0" w:type="dxa"/>
              <w:bottom w:w="100.0" w:type="dxa"/>
              <w:right w:w="100.0" w:type="dxa"/>
            </w:tcMar>
            <w:vAlign w:val="top"/>
          </w:tcPr>
          <w:p w:rsidR="00000000" w:rsidDel="00000000" w:rsidP="00000000" w:rsidRDefault="00000000" w:rsidRPr="00000000" w14:paraId="000003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 Studio 2022, Visual Studio Code</w:t>
            </w:r>
          </w:p>
        </w:tc>
      </w:tr>
      <w:tr>
        <w:trPr>
          <w:cantSplit w:val="0"/>
          <w:trHeight w:val="397" w:hRule="atLeast"/>
          <w:tblHeader w:val="0"/>
        </w:trPr>
        <w:tc>
          <w:tcPr>
            <w:tcMar>
              <w:top w:w="100.0" w:type="dxa"/>
              <w:left w:w="100.0" w:type="dxa"/>
              <w:bottom w:w="100.0" w:type="dxa"/>
              <w:right w:w="100.0" w:type="dxa"/>
            </w:tcMar>
            <w:vAlign w:val="top"/>
          </w:tcPr>
          <w:p w:rsidR="00000000" w:rsidDel="00000000" w:rsidP="00000000" w:rsidRDefault="00000000" w:rsidRPr="00000000" w14:paraId="0000030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Diagramming</w:t>
            </w:r>
          </w:p>
        </w:tc>
        <w:tc>
          <w:tcPr>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Draw.io, StarUML</w:t>
            </w:r>
          </w:p>
        </w:tc>
      </w:tr>
      <w:tr>
        <w:trPr>
          <w:cantSplit w:val="0"/>
          <w:trHeight w:val="397" w:hRule="atLeast"/>
          <w:tblHeader w:val="0"/>
        </w:trPr>
        <w:tc>
          <w:tcPr>
            <w:tcMar>
              <w:top w:w="100.0" w:type="dxa"/>
              <w:left w:w="100.0" w:type="dxa"/>
              <w:bottom w:w="100.0" w:type="dxa"/>
              <w:right w:w="100.0" w:type="dxa"/>
            </w:tcMar>
            <w:vAlign w:val="top"/>
          </w:tcPr>
          <w:p w:rsidR="00000000" w:rsidDel="00000000" w:rsidP="00000000" w:rsidRDefault="00000000" w:rsidRPr="00000000" w14:paraId="0000030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Documentation</w:t>
            </w:r>
          </w:p>
        </w:tc>
        <w:tc>
          <w:tcPr>
            <w:tcMar>
              <w:top w:w="100.0" w:type="dxa"/>
              <w:left w:w="100.0" w:type="dxa"/>
              <w:bottom w:w="100.0" w:type="dxa"/>
              <w:right w:w="100.0" w:type="dxa"/>
            </w:tcMar>
            <w:vAlign w:val="top"/>
          </w:tcPr>
          <w:p w:rsidR="00000000" w:rsidDel="00000000" w:rsidP="00000000" w:rsidRDefault="00000000" w:rsidRPr="00000000" w14:paraId="000003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Microsoft Office 365, Google Docs, Google Sheets</w:t>
            </w:r>
          </w:p>
        </w:tc>
      </w:tr>
      <w:tr>
        <w:trPr>
          <w:cantSplit w:val="0"/>
          <w:trHeight w:val="397" w:hRule="atLeast"/>
          <w:tblHeader w:val="0"/>
        </w:trPr>
        <w:tc>
          <w:tcPr>
            <w:tcMar>
              <w:top w:w="100.0" w:type="dxa"/>
              <w:left w:w="100.0" w:type="dxa"/>
              <w:bottom w:w="100.0" w:type="dxa"/>
              <w:right w:w="100.0" w:type="dxa"/>
            </w:tcMar>
            <w:vAlign w:val="top"/>
          </w:tcPr>
          <w:p w:rsidR="00000000" w:rsidDel="00000000" w:rsidP="00000000" w:rsidRDefault="00000000" w:rsidRPr="00000000" w14:paraId="0000030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Version Control</w:t>
            </w:r>
          </w:p>
        </w:tc>
        <w:tc>
          <w:tcPr>
            <w:tcMar>
              <w:top w:w="100.0" w:type="dxa"/>
              <w:left w:w="100.0" w:type="dxa"/>
              <w:bottom w:w="100.0" w:type="dxa"/>
              <w:right w:w="100.0" w:type="dxa"/>
            </w:tcMar>
            <w:vAlign w:val="top"/>
          </w:tcPr>
          <w:p w:rsidR="00000000" w:rsidDel="00000000" w:rsidP="00000000" w:rsidRDefault="00000000" w:rsidRPr="00000000" w14:paraId="000003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Google Drive</w:t>
            </w:r>
          </w:p>
        </w:tc>
      </w:tr>
      <w:tr>
        <w:trPr>
          <w:cantSplit w:val="0"/>
          <w:trHeight w:val="397" w:hRule="atLeast"/>
          <w:tblHeader w:val="0"/>
        </w:trPr>
        <w:tc>
          <w:tcPr>
            <w:tcMar>
              <w:top w:w="100.0" w:type="dxa"/>
              <w:left w:w="100.0" w:type="dxa"/>
              <w:bottom w:w="100.0" w:type="dxa"/>
              <w:right w:w="100.0" w:type="dxa"/>
            </w:tcMar>
            <w:vAlign w:val="top"/>
          </w:tcPr>
          <w:p w:rsidR="00000000" w:rsidDel="00000000" w:rsidP="00000000" w:rsidRDefault="00000000" w:rsidRPr="00000000" w14:paraId="0000030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Project Management</w:t>
            </w:r>
          </w:p>
        </w:tc>
        <w:tc>
          <w:tcPr>
            <w:tcMar>
              <w:top w:w="100.0" w:type="dxa"/>
              <w:left w:w="100.0" w:type="dxa"/>
              <w:bottom w:w="100.0" w:type="dxa"/>
              <w:right w:w="100.0" w:type="dxa"/>
            </w:tcMar>
            <w:vAlign w:val="top"/>
          </w:tcPr>
          <w:p w:rsidR="00000000" w:rsidDel="00000000" w:rsidP="00000000" w:rsidRDefault="00000000" w:rsidRPr="00000000" w14:paraId="000003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Jira, GitHub Projects</w:t>
            </w:r>
          </w:p>
        </w:tc>
      </w:tr>
      <w:tr>
        <w:trPr>
          <w:cantSplit w:val="0"/>
          <w:trHeight w:val="397" w:hRule="atLeast"/>
          <w:tblHeader w:val="0"/>
        </w:trPr>
        <w:tc>
          <w:tcPr>
            <w:tcMar>
              <w:top w:w="100.0" w:type="dxa"/>
              <w:left w:w="100.0" w:type="dxa"/>
              <w:bottom w:w="100.0" w:type="dxa"/>
              <w:right w:w="100.0" w:type="dxa"/>
            </w:tcMar>
            <w:vAlign w:val="top"/>
          </w:tcPr>
          <w:p w:rsidR="00000000" w:rsidDel="00000000" w:rsidP="00000000" w:rsidRDefault="00000000" w:rsidRPr="00000000" w14:paraId="0000030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API Testing</w:t>
            </w:r>
          </w:p>
        </w:tc>
        <w:tc>
          <w:tcPr>
            <w:tcMar>
              <w:top w:w="100.0" w:type="dxa"/>
              <w:left w:w="100.0" w:type="dxa"/>
              <w:bottom w:w="100.0" w:type="dxa"/>
              <w:right w:w="100.0" w:type="dxa"/>
            </w:tcMar>
            <w:vAlign w:val="top"/>
          </w:tcPr>
          <w:p w:rsidR="00000000" w:rsidDel="00000000" w:rsidP="00000000" w:rsidRDefault="00000000" w:rsidRPr="00000000" w14:paraId="000003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Postman</w:t>
            </w:r>
          </w:p>
        </w:tc>
      </w:tr>
      <w:tr>
        <w:trPr>
          <w:cantSplit w:val="0"/>
          <w:trHeight w:val="397" w:hRule="atLeast"/>
          <w:tblHeader w:val="0"/>
        </w:trPr>
        <w:tc>
          <w:tcPr>
            <w:tcMar>
              <w:top w:w="100.0" w:type="dxa"/>
              <w:left w:w="100.0" w:type="dxa"/>
              <w:bottom w:w="100.0" w:type="dxa"/>
              <w:right w:w="100.0" w:type="dxa"/>
            </w:tcMar>
            <w:vAlign w:val="top"/>
          </w:tcPr>
          <w:p w:rsidR="00000000" w:rsidDel="00000000" w:rsidP="00000000" w:rsidRDefault="00000000" w:rsidRPr="00000000" w14:paraId="0000031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UI/UX Design</w:t>
            </w:r>
          </w:p>
        </w:tc>
        <w:tc>
          <w:tcPr>
            <w:tcMar>
              <w:top w:w="100.0" w:type="dxa"/>
              <w:left w:w="100.0" w:type="dxa"/>
              <w:bottom w:w="100.0" w:type="dxa"/>
              <w:right w:w="100.0" w:type="dxa"/>
            </w:tcMar>
            <w:vAlign w:val="top"/>
          </w:tcPr>
          <w:p w:rsidR="00000000" w:rsidDel="00000000" w:rsidP="00000000" w:rsidRDefault="00000000" w:rsidRPr="00000000" w14:paraId="000003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Figma</w:t>
            </w:r>
          </w:p>
        </w:tc>
      </w:tr>
      <w:tr>
        <w:trPr>
          <w:cantSplit w:val="0"/>
          <w:trHeight w:val="397" w:hRule="atLeast"/>
          <w:tblHeader w:val="0"/>
        </w:trPr>
        <w:tc>
          <w:tcPr>
            <w:tcMar>
              <w:top w:w="100.0" w:type="dxa"/>
              <w:left w:w="100.0" w:type="dxa"/>
              <w:bottom w:w="100.0" w:type="dxa"/>
              <w:right w:w="100.0" w:type="dxa"/>
            </w:tcMar>
            <w:vAlign w:val="top"/>
          </w:tcPr>
          <w:p w:rsidR="00000000" w:rsidDel="00000000" w:rsidP="00000000" w:rsidRDefault="00000000" w:rsidRPr="00000000" w14:paraId="0000031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Deployment Server</w:t>
            </w:r>
          </w:p>
        </w:tc>
        <w:tc>
          <w:tcPr>
            <w:tcMar>
              <w:top w:w="100.0" w:type="dxa"/>
              <w:left w:w="100.0" w:type="dxa"/>
              <w:bottom w:w="100.0" w:type="dxa"/>
              <w:right w:w="100.0" w:type="dxa"/>
            </w:tcMar>
            <w:vAlign w:val="top"/>
          </w:tcPr>
          <w:p w:rsidR="00000000" w:rsidDel="00000000" w:rsidP="00000000" w:rsidRDefault="00000000" w:rsidRPr="00000000" w14:paraId="000003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Windows Server / IIS</w:t>
            </w:r>
          </w:p>
        </w:tc>
      </w:tr>
      <w:tr>
        <w:trPr>
          <w:cantSplit w:val="0"/>
          <w:trHeight w:val="397" w:hRule="atLeast"/>
          <w:tblHeader w:val="0"/>
        </w:trPr>
        <w:tc>
          <w:tcPr>
            <w:tcMar>
              <w:top w:w="100.0" w:type="dxa"/>
              <w:left w:w="100.0" w:type="dxa"/>
              <w:bottom w:w="100.0" w:type="dxa"/>
              <w:right w:w="100.0" w:type="dxa"/>
            </w:tcMar>
            <w:vAlign w:val="top"/>
          </w:tcPr>
          <w:p w:rsidR="00000000" w:rsidDel="00000000" w:rsidP="00000000" w:rsidRDefault="00000000" w:rsidRPr="00000000" w14:paraId="0000031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Source Repository</w:t>
            </w:r>
          </w:p>
        </w:tc>
        <w:tc>
          <w:tcPr>
            <w:tcMar>
              <w:top w:w="100.0" w:type="dxa"/>
              <w:left w:w="100.0" w:type="dxa"/>
              <w:bottom w:w="100.0" w:type="dxa"/>
              <w:right w:w="100.0" w:type="dxa"/>
            </w:tcMar>
            <w:vAlign w:val="top"/>
          </w:tcPr>
          <w:p w:rsidR="00000000" w:rsidDel="00000000" w:rsidP="00000000" w:rsidRDefault="00000000" w:rsidRPr="00000000" w14:paraId="000003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w:t>
            </w:r>
          </w:p>
        </w:tc>
      </w:tr>
      <w:tr>
        <w:trPr>
          <w:cantSplit w:val="0"/>
          <w:trHeight w:val="397" w:hRule="atLeast"/>
          <w:tblHeader w:val="0"/>
        </w:trPr>
        <w:tc>
          <w:tcPr>
            <w:tcMar>
              <w:top w:w="100.0" w:type="dxa"/>
              <w:left w:w="100.0" w:type="dxa"/>
              <w:bottom w:w="100.0" w:type="dxa"/>
              <w:right w:w="100.0" w:type="dxa"/>
            </w:tcMar>
            <w:vAlign w:val="top"/>
          </w:tcPr>
          <w:p w:rsidR="00000000" w:rsidDel="00000000" w:rsidP="00000000" w:rsidRDefault="00000000" w:rsidRPr="00000000" w14:paraId="0000031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Communication</w:t>
            </w:r>
          </w:p>
        </w:tc>
        <w:tc>
          <w:tcPr>
            <w:tcMar>
              <w:top w:w="100.0" w:type="dxa"/>
              <w:left w:w="100.0" w:type="dxa"/>
              <w:bottom w:w="100.0" w:type="dxa"/>
              <w:right w:w="100.0" w:type="dxa"/>
            </w:tcMar>
            <w:vAlign w:val="top"/>
          </w:tcPr>
          <w:p w:rsidR="00000000" w:rsidDel="00000000" w:rsidP="00000000" w:rsidRDefault="00000000" w:rsidRPr="00000000" w14:paraId="000003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Microsoft Teams, Discord</w:t>
            </w:r>
          </w:p>
        </w:tc>
      </w:tr>
      <w:tr>
        <w:trPr>
          <w:cantSplit w:val="0"/>
          <w:trHeight w:val="397" w:hRule="atLeast"/>
          <w:tblHeader w:val="0"/>
        </w:trPr>
        <w:tc>
          <w:tcPr>
            <w:tcMar>
              <w:top w:w="100.0" w:type="dxa"/>
              <w:left w:w="100.0" w:type="dxa"/>
              <w:bottom w:w="100.0" w:type="dxa"/>
              <w:right w:w="100.0" w:type="dxa"/>
            </w:tcMar>
            <w:vAlign w:val="top"/>
          </w:tcPr>
          <w:p w:rsidR="00000000" w:rsidDel="00000000" w:rsidP="00000000" w:rsidRDefault="00000000" w:rsidRPr="00000000" w14:paraId="0000031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Testing Tools</w:t>
            </w:r>
          </w:p>
        </w:tc>
        <w:tc>
          <w:tcPr>
            <w:tcMar>
              <w:top w:w="100.0" w:type="dxa"/>
              <w:left w:w="100.0" w:type="dxa"/>
              <w:bottom w:w="100.0" w:type="dxa"/>
              <w:right w:w="100.0" w:type="dxa"/>
            </w:tcMar>
            <w:vAlign w:val="top"/>
          </w:tcPr>
          <w:p w:rsidR="00000000" w:rsidDel="00000000" w:rsidP="00000000" w:rsidRDefault="00000000" w:rsidRPr="00000000" w14:paraId="000003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xUnit, Swagger UI, Postman</w:t>
            </w:r>
          </w:p>
        </w:tc>
      </w:tr>
      <w:tr>
        <w:trPr>
          <w:cantSplit w:val="0"/>
          <w:trHeight w:val="397" w:hRule="atLeast"/>
          <w:tblHeader w:val="0"/>
        </w:trPr>
        <w:tc>
          <w:tcPr>
            <w:tcMar>
              <w:top w:w="100.0" w:type="dxa"/>
              <w:left w:w="100.0" w:type="dxa"/>
              <w:bottom w:w="100.0" w:type="dxa"/>
              <w:right w:w="100.0" w:type="dxa"/>
            </w:tcMar>
            <w:vAlign w:val="top"/>
          </w:tcPr>
          <w:p w:rsidR="00000000" w:rsidDel="00000000" w:rsidP="00000000" w:rsidRDefault="00000000" w:rsidRPr="00000000" w14:paraId="0000031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Database Tools</w:t>
            </w:r>
          </w:p>
        </w:tc>
        <w:tc>
          <w:tcPr>
            <w:tcMar>
              <w:top w:w="100.0" w:type="dxa"/>
              <w:left w:w="100.0" w:type="dxa"/>
              <w:bottom w:w="100.0" w:type="dxa"/>
              <w:right w:w="100.0" w:type="dxa"/>
            </w:tcMar>
            <w:vAlign w:val="top"/>
          </w:tcPr>
          <w:p w:rsidR="00000000" w:rsidDel="00000000" w:rsidP="00000000" w:rsidRDefault="00000000" w:rsidRPr="00000000" w14:paraId="000003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SQL Server Management Studio (SSMS)</w:t>
            </w:r>
          </w:p>
        </w:tc>
      </w:tr>
      <w:tr>
        <w:trPr>
          <w:cantSplit w:val="0"/>
          <w:trHeight w:val="397" w:hRule="atLeast"/>
          <w:tblHeader w:val="0"/>
        </w:trPr>
        <w:tc>
          <w:tcPr>
            <w:tcMar>
              <w:top w:w="100.0" w:type="dxa"/>
              <w:left w:w="100.0" w:type="dxa"/>
              <w:bottom w:w="100.0" w:type="dxa"/>
              <w:right w:w="100.0" w:type="dxa"/>
            </w:tcMar>
            <w:vAlign w:val="top"/>
          </w:tcPr>
          <w:p w:rsidR="00000000" w:rsidDel="00000000" w:rsidP="00000000" w:rsidRDefault="00000000" w:rsidRPr="00000000" w14:paraId="0000031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CI/CD (Optional)</w:t>
            </w:r>
          </w:p>
        </w:tc>
        <w:tc>
          <w:tcPr>
            <w:tcMar>
              <w:top w:w="100.0" w:type="dxa"/>
              <w:left w:w="100.0" w:type="dxa"/>
              <w:bottom w:w="100.0" w:type="dxa"/>
              <w:right w:w="100.0" w:type="dxa"/>
            </w:tcMar>
            <w:vAlign w:val="top"/>
          </w:tcPr>
          <w:p w:rsidR="00000000" w:rsidDel="00000000" w:rsidP="00000000" w:rsidRDefault="00000000" w:rsidRPr="00000000" w14:paraId="000003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Actions</w:t>
            </w:r>
          </w:p>
        </w:tc>
      </w:tr>
    </w:tbl>
    <w:p w:rsidR="00000000" w:rsidDel="00000000" w:rsidP="00000000" w:rsidRDefault="00000000" w:rsidRPr="00000000" w14:paraId="0000031E">
      <w:pPr>
        <w:spacing w:before="120" w:lineRule="auto"/>
        <w:rPr/>
      </w:pPr>
      <w:r w:rsidDel="00000000" w:rsidR="00000000" w:rsidRPr="00000000">
        <w:rPr>
          <w:rtl w:val="0"/>
        </w:rPr>
      </w:r>
    </w:p>
    <w:sectPr>
      <w:footerReference r:id="rId8" w:type="default"/>
      <w:pgSz w:h="16838" w:w="11906" w:orient="portrait"/>
      <w:pgMar w:bottom="993" w:top="1134"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F">
    <w:pPr>
      <w:pBdr>
        <w:top w:color="1f3d6b" w:space="2" w:sz="4" w:val="single"/>
      </w:pBdr>
      <w:tabs>
        <w:tab w:val="right" w:leader="none" w:pos="9360"/>
      </w:tabs>
      <w:spacing w:before="80" w:lineRule="auto"/>
      <w:rPr/>
    </w:pPr>
    <w:r w:rsidDel="00000000" w:rsidR="00000000" w:rsidRPr="00000000">
      <w:rPr>
        <w:color w:val="666666"/>
        <w:sz w:val="16"/>
        <w:szCs w:val="16"/>
        <w:rtl w:val="0"/>
      </w:rPr>
      <w:t xml:space="preserve">BMWMS - Project Management Plan</w:t>
      <w:tab/>
      <w:t xml:space="preserve">Page </w:t>
    </w:r>
    <w:r w:rsidDel="00000000" w:rsidR="00000000" w:rsidRPr="00000000">
      <w:rPr>
        <w:color w:val="666666"/>
        <w:sz w:val="16"/>
        <w:szCs w:val="16"/>
      </w:rPr>
      <w:fldChar w:fldCharType="begin"/>
      <w:instrText xml:space="preserve">PAGE</w:instrText>
      <w:fldChar w:fldCharType="separate"/>
      <w:fldChar w:fldCharType="end"/>
    </w:r>
    <w:r w:rsidDel="00000000" w:rsidR="00000000" w:rsidRPr="00000000">
      <w:rPr>
        <w:color w:val="666666"/>
        <w:sz w:val="16"/>
        <w:szCs w:val="16"/>
        <w:rtl w:val="0"/>
      </w:rPr>
      <w:t xml:space="preserve"> of </w:t>
    </w:r>
    <w:r w:rsidDel="00000000" w:rsidR="00000000" w:rsidRPr="00000000">
      <w:rPr>
        <w:color w:val="666666"/>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3d6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a1a1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44444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4c6e7"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AFJa54M0d1osp40szPX3u3yLow==">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