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8D" w:rsidRDefault="00FD7768">
      <w:pPr>
        <w:rPr>
          <w:rFonts w:ascii="Times New Roman" w:hAnsi="Times New Roman" w:cs="Times New Roman"/>
          <w:sz w:val="28"/>
          <w:szCs w:val="28"/>
        </w:rPr>
      </w:pPr>
      <w:r w:rsidRPr="00DE723D">
        <w:rPr>
          <w:rFonts w:ascii="Times New Roman" w:hAnsi="Times New Roman" w:cs="Times New Roman"/>
          <w:b/>
          <w:sz w:val="28"/>
          <w:szCs w:val="28"/>
        </w:rPr>
        <w:t>Amazon Web Services (AWS)</w:t>
      </w:r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>.</w:t>
      </w:r>
    </w:p>
    <w:p w:rsidR="00052628" w:rsidRDefault="00052628" w:rsidP="00052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262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11780" cy="1478359"/>
            <wp:effectExtent l="0" t="0" r="7620" b="7620"/>
            <wp:docPr id="6" name="Picture 6" descr="C:\Users\Vinh\AppData\Local\Microsoft\Windows\INetCache\Content.MSO\2A16CC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nh\AppData\Local\Microsoft\Windows\INetCache\Content.MSO\2A16CC7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44" cy="1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7768" w:rsidRDefault="00FD7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F5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22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F5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22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F5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622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3766" w:rsidRPr="00FD7768" w:rsidRDefault="00FD7768" w:rsidP="00FD7768">
      <w:pPr>
        <w:rPr>
          <w:rFonts w:ascii="Times New Roman" w:hAnsi="Times New Roman" w:cs="Times New Roman"/>
          <w:sz w:val="28"/>
          <w:szCs w:val="28"/>
        </w:rPr>
      </w:pPr>
      <w:r w:rsidRPr="00293766">
        <w:rPr>
          <w:rFonts w:ascii="Times New Roman" w:hAnsi="Times New Roman" w:cs="Times New Roman"/>
          <w:b/>
          <w:sz w:val="28"/>
          <w:szCs w:val="28"/>
        </w:rPr>
        <w:t>EC2—Virtual machines</w:t>
      </w:r>
      <w:r w:rsidR="00293766">
        <w:rPr>
          <w:rFonts w:ascii="Times New Roman" w:hAnsi="Times New Roman" w:cs="Times New Roman"/>
          <w:sz w:val="28"/>
          <w:szCs w:val="28"/>
        </w:rPr>
        <w:t xml:space="preserve">: </w:t>
      </w:r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Amazon Web Services (AWS)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766" w:rsidRPr="0029376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>.</w:t>
      </w:r>
      <w:r w:rsidR="00293766">
        <w:rPr>
          <w:rFonts w:ascii="Times New Roman" w:hAnsi="Times New Roman" w:cs="Times New Roman"/>
          <w:sz w:val="28"/>
          <w:szCs w:val="28"/>
        </w:rPr>
        <w:t xml:space="preserve"> </w:t>
      </w:r>
      <w:r w:rsidR="00293766" w:rsidRPr="00293766">
        <w:rPr>
          <w:rFonts w:ascii="Times New Roman" w:hAnsi="Times New Roman" w:cs="Times New Roman"/>
          <w:sz w:val="28"/>
          <w:szCs w:val="28"/>
        </w:rPr>
        <w:t xml:space="preserve">Amazon EC2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>.</w:t>
      </w:r>
    </w:p>
    <w:p w:rsidR="00FD7768" w:rsidRDefault="00FD7768" w:rsidP="00FD7768">
      <w:pPr>
        <w:rPr>
          <w:rFonts w:ascii="Times New Roman" w:hAnsi="Times New Roman" w:cs="Times New Roman"/>
          <w:sz w:val="28"/>
          <w:szCs w:val="28"/>
        </w:rPr>
      </w:pPr>
      <w:r w:rsidRPr="00293766">
        <w:rPr>
          <w:rFonts w:ascii="Times New Roman" w:hAnsi="Times New Roman" w:cs="Times New Roman"/>
          <w:b/>
          <w:sz w:val="28"/>
          <w:szCs w:val="28"/>
        </w:rPr>
        <w:t>S3—Object store</w:t>
      </w:r>
      <w:r w:rsidR="00293766">
        <w:rPr>
          <w:rFonts w:ascii="Times New Roman" w:hAnsi="Times New Roman" w:cs="Times New Roman"/>
          <w:sz w:val="28"/>
          <w:szCs w:val="28"/>
        </w:rPr>
        <w:t>:</w:t>
      </w:r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>.</w:t>
      </w:r>
    </w:p>
    <w:p w:rsidR="00293766" w:rsidRPr="00FD7768" w:rsidRDefault="00293766" w:rsidP="00FD77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2240435"/>
            <wp:effectExtent l="0" t="0" r="0" b="7620"/>
            <wp:docPr id="2" name="Picture 2" descr="Sơ đồ cho thấy c&amp;aacute;ch di chuyển, lưu trữ v&amp;agrave; ph&amp;acirc;n t&amp;iacute;ch dữ liệu bằng Amazon S3. Được m&amp;ocirc; tả tại li&amp;ecirc;n kết &amp;ldquo;Ph&amp;oacute;ng to v&amp;agrave; đọc m&amp;ocirc; tả h&amp;igrave;nh ảnh&amp;rdquo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ơ đồ cho thấy c&amp;aacute;ch di chuyển, lưu trữ v&amp;agrave; ph&amp;acirc;n t&amp;iacute;ch dữ liệu bằng Amazon S3. Được m&amp;ocirc; tả tại li&amp;ecirc;n kết &amp;ldquo;Ph&amp;oacute;ng to v&amp;agrave; đọc m&amp;ocirc; tả h&amp;igrave;nh ảnh&amp;rdquo;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768" w:rsidRDefault="00FD7768" w:rsidP="00FD7768">
      <w:pPr>
        <w:rPr>
          <w:rFonts w:ascii="Times New Roman" w:hAnsi="Times New Roman" w:cs="Times New Roman"/>
          <w:sz w:val="28"/>
          <w:szCs w:val="28"/>
        </w:rPr>
      </w:pPr>
      <w:r w:rsidRPr="00293766">
        <w:rPr>
          <w:rFonts w:ascii="Times New Roman" w:hAnsi="Times New Roman" w:cs="Times New Roman"/>
          <w:b/>
          <w:sz w:val="28"/>
          <w:szCs w:val="28"/>
        </w:rPr>
        <w:t>VPC—Private network</w:t>
      </w:r>
      <w:r w:rsidR="0029376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ảo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VPC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AWS.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766" w:rsidRPr="0029376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VPC,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Amazon Elastic Compute Cloud (EC2)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Amazon Relational Database Service (RDS).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VPC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AWS.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VPC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3766" w:rsidRPr="0029376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="00293766" w:rsidRPr="00293766">
        <w:rPr>
          <w:rFonts w:ascii="Times New Roman" w:hAnsi="Times New Roman" w:cs="Times New Roman"/>
          <w:sz w:val="28"/>
          <w:szCs w:val="28"/>
        </w:rPr>
        <w:t>.</w:t>
      </w:r>
      <w:r w:rsidR="00293766" w:rsidRPr="0029376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2945608"/>
            <wp:effectExtent l="0" t="0" r="0" b="7620"/>
            <wp:docPr id="1" name="Picture 1" descr="Sơ đồ minh họa một cấu h&amp;igrave;nh khả thi c&amp;oacute; hai VPC trong Khu vực 1 cũng như trong Khu vực 2, với lưu lượng mạng được chia sẻ giữa VPC trong mỗi Khu vực, nhưng kh&amp;ocirc;ng phải giữa c&amp;aacute;c Khu vự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ơ đồ minh họa một cấu h&amp;igrave;nh khả thi c&amp;oacute; hai VPC trong Khu vực 1 cũng như trong Khu vực 2, với lưu lượng mạng được chia sẻ giữa VPC trong mỗi Khu vực, nhưng kh&amp;ocirc;ng phải giữa c&amp;aacute;c Khu vự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66" w:rsidRDefault="00293766" w:rsidP="00FD7768">
      <w:pPr>
        <w:rPr>
          <w:rFonts w:ascii="Times New Roman" w:hAnsi="Times New Roman" w:cs="Times New Roman"/>
          <w:sz w:val="28"/>
          <w:szCs w:val="28"/>
        </w:rPr>
      </w:pPr>
    </w:p>
    <w:p w:rsidR="00FD7768" w:rsidRPr="00622F53" w:rsidRDefault="00FD7768" w:rsidP="00FD77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2F53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622F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F5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622F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F53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622F53">
        <w:rPr>
          <w:rFonts w:ascii="Times New Roman" w:hAnsi="Times New Roman" w:cs="Times New Roman"/>
          <w:b/>
          <w:sz w:val="28"/>
          <w:szCs w:val="28"/>
        </w:rPr>
        <w:t xml:space="preserve"> AWS:</w:t>
      </w:r>
    </w:p>
    <w:p w:rsidR="00FD7768" w:rsidRDefault="00FD7768" w:rsidP="00FD7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7768">
        <w:rPr>
          <w:rFonts w:ascii="Times New Roman" w:hAnsi="Times New Roman" w:cs="Times New Roman"/>
          <w:sz w:val="28"/>
          <w:szCs w:val="28"/>
        </w:rPr>
        <w:lastRenderedPageBreak/>
        <w:t>Đáp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FD7768" w:rsidRDefault="00FD7768" w:rsidP="00FD7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mẽ</w:t>
      </w:r>
      <w:proofErr w:type="spellEnd"/>
    </w:p>
    <w:p w:rsidR="00FD7768" w:rsidRDefault="00FD7768" w:rsidP="00FD7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hợp</w:t>
      </w:r>
      <w:proofErr w:type="spellEnd"/>
    </w:p>
    <w:p w:rsidR="00FD7768" w:rsidRDefault="00FD7768" w:rsidP="00FD7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lưới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622F53" w:rsidRPr="00622F53" w:rsidRDefault="00622F53" w:rsidP="00622F53">
      <w:pPr>
        <w:rPr>
          <w:rFonts w:ascii="Times New Roman" w:hAnsi="Times New Roman" w:cs="Times New Roman"/>
          <w:sz w:val="28"/>
          <w:szCs w:val="28"/>
        </w:rPr>
      </w:pPr>
    </w:p>
    <w:p w:rsidR="00FD7768" w:rsidRPr="00622F53" w:rsidRDefault="00FD7768" w:rsidP="00FD77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2F53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622F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F5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622F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F53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622F53">
        <w:rPr>
          <w:rFonts w:ascii="Times New Roman" w:hAnsi="Times New Roman" w:cs="Times New Roman"/>
          <w:b/>
          <w:sz w:val="28"/>
          <w:szCs w:val="28"/>
        </w:rPr>
        <w:t xml:space="preserve"> AWS:</w:t>
      </w:r>
    </w:p>
    <w:p w:rsidR="00FD7768" w:rsidRDefault="00FD7768" w:rsidP="00FD7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776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>”</w:t>
      </w:r>
    </w:p>
    <w:p w:rsidR="00FD7768" w:rsidRDefault="00FD7768" w:rsidP="00FD7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776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Amazon Cloud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FD7768" w:rsidRDefault="00FD7768" w:rsidP="00FD7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768">
        <w:rPr>
          <w:rFonts w:ascii="Times New Roman" w:hAnsi="Times New Roman" w:cs="Times New Roman"/>
          <w:sz w:val="28"/>
          <w:szCs w:val="28"/>
        </w:rPr>
        <w:t xml:space="preserve">Amazon Cloud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D77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768">
        <w:rPr>
          <w:rFonts w:ascii="Times New Roman" w:hAnsi="Times New Roman" w:cs="Times New Roman"/>
          <w:sz w:val="28"/>
          <w:szCs w:val="28"/>
        </w:rPr>
        <w:t>Việt</w:t>
      </w:r>
      <w:proofErr w:type="spellEnd"/>
    </w:p>
    <w:p w:rsidR="002D6640" w:rsidRDefault="002D6640" w:rsidP="002D66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6640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2D66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6640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Pr="002D6640">
        <w:rPr>
          <w:rFonts w:ascii="Times New Roman" w:hAnsi="Times New Roman" w:cs="Times New Roman"/>
          <w:b/>
          <w:sz w:val="28"/>
          <w:szCs w:val="28"/>
        </w:rPr>
        <w:t>:</w:t>
      </w:r>
    </w:p>
    <w:p w:rsidR="002D6640" w:rsidRDefault="0033552E" w:rsidP="00335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ổ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machine learning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Internet of Things.</w:t>
      </w:r>
      <w:proofErr w:type="gramEnd"/>
    </w:p>
    <w:p w:rsidR="0033552E" w:rsidRDefault="0033552E" w:rsidP="003355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552E" w:rsidRDefault="0033552E" w:rsidP="00335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552E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. AWS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98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>.</w:t>
      </w:r>
    </w:p>
    <w:p w:rsidR="0033552E" w:rsidRPr="0033552E" w:rsidRDefault="0033552E" w:rsidP="003355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552E" w:rsidRPr="0033552E" w:rsidRDefault="0033552E" w:rsidP="00495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552E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52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3552E">
        <w:rPr>
          <w:rFonts w:ascii="Times New Roman" w:hAnsi="Times New Roman" w:cs="Times New Roman"/>
          <w:sz w:val="28"/>
          <w:szCs w:val="28"/>
        </w:rPr>
        <w:t>.</w:t>
      </w:r>
    </w:p>
    <w:p w:rsidR="002D6640" w:rsidRPr="002D6640" w:rsidRDefault="002D6640" w:rsidP="002D6640">
      <w:pPr>
        <w:rPr>
          <w:rFonts w:ascii="Times New Roman" w:hAnsi="Times New Roman" w:cs="Times New Roman"/>
          <w:sz w:val="28"/>
          <w:szCs w:val="28"/>
        </w:rPr>
      </w:pPr>
    </w:p>
    <w:sectPr w:rsidR="002D6640" w:rsidRPr="002D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C0D"/>
    <w:multiLevelType w:val="hybridMultilevel"/>
    <w:tmpl w:val="EF0C39D2"/>
    <w:lvl w:ilvl="0" w:tplc="EE1AE6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B1"/>
    <w:rsid w:val="00046EB1"/>
    <w:rsid w:val="00052628"/>
    <w:rsid w:val="00290FFA"/>
    <w:rsid w:val="00293766"/>
    <w:rsid w:val="002D6640"/>
    <w:rsid w:val="003322C5"/>
    <w:rsid w:val="0033552E"/>
    <w:rsid w:val="00622F53"/>
    <w:rsid w:val="008037B6"/>
    <w:rsid w:val="00947962"/>
    <w:rsid w:val="00C0738D"/>
    <w:rsid w:val="00DD53DD"/>
    <w:rsid w:val="00DE723D"/>
    <w:rsid w:val="00F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59A0"/>
  <w15:chartTrackingRefBased/>
  <w15:docId w15:val="{28B0B03E-A44D-4491-80A8-937B7FD9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Vinh</cp:lastModifiedBy>
  <cp:revision>13</cp:revision>
  <dcterms:created xsi:type="dcterms:W3CDTF">2023-02-13T10:17:00Z</dcterms:created>
  <dcterms:modified xsi:type="dcterms:W3CDTF">2023-02-14T15:04:00Z</dcterms:modified>
</cp:coreProperties>
</file>