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73476" w14:textId="693E4194" w:rsidR="00697987" w:rsidRPr="00697987" w:rsidRDefault="00697987" w:rsidP="00697987">
      <w:pPr>
        <w:jc w:val="center"/>
        <w:rPr>
          <w:rFonts w:asciiTheme="majorHAnsi" w:hAnsiTheme="majorHAnsi" w:cstheme="majorHAnsi"/>
          <w:b/>
          <w:bCs/>
          <w:sz w:val="44"/>
          <w:szCs w:val="44"/>
        </w:rPr>
      </w:pPr>
      <w:r w:rsidRPr="00697987">
        <w:rPr>
          <w:rFonts w:asciiTheme="majorHAnsi" w:hAnsiTheme="majorHAnsi" w:cstheme="majorHAnsi"/>
          <w:b/>
          <w:bCs/>
          <w:sz w:val="44"/>
          <w:szCs w:val="44"/>
        </w:rPr>
        <w:t>LẬP TRÌNH CÀI ĐẶT CÁC TRƯỜNG MEASURES VÀ KPI NGHIỆP VỤ</w:t>
      </w:r>
    </w:p>
    <w:p w14:paraId="6B0E5650" w14:textId="517448BD" w:rsidR="00353751" w:rsidRPr="00353751" w:rsidRDefault="00353751" w:rsidP="00353751">
      <w:pPr>
        <w:jc w:val="center"/>
        <w:rPr>
          <w:rFonts w:asciiTheme="majorHAnsi" w:hAnsiTheme="majorHAnsi" w:cstheme="majorHAnsi"/>
          <w:b/>
          <w:bCs/>
          <w:sz w:val="28"/>
          <w:szCs w:val="28"/>
        </w:rPr>
      </w:pPr>
    </w:p>
    <w:p w14:paraId="20121F52" w14:textId="77777777" w:rsidR="00353751" w:rsidRPr="00353751" w:rsidRDefault="00353751" w:rsidP="00353751">
      <w:pPr>
        <w:rPr>
          <w:rFonts w:asciiTheme="majorHAnsi" w:hAnsiTheme="majorHAnsi" w:cstheme="majorHAnsi"/>
          <w:b/>
          <w:bCs/>
          <w:sz w:val="28"/>
          <w:szCs w:val="28"/>
        </w:rPr>
      </w:pPr>
      <w:r w:rsidRPr="00353751">
        <w:rPr>
          <w:rFonts w:asciiTheme="majorHAnsi" w:hAnsiTheme="majorHAnsi" w:cstheme="majorHAnsi"/>
          <w:b/>
          <w:bCs/>
          <w:sz w:val="28"/>
          <w:szCs w:val="28"/>
        </w:rPr>
        <w:t>1. Mục tiêu và Bối cảnh</w:t>
      </w:r>
    </w:p>
    <w:p w14:paraId="724841C3" w14:textId="77777777" w:rsidR="00353751" w:rsidRPr="00353751" w:rsidRDefault="00353751" w:rsidP="00353751">
      <w:pPr>
        <w:rPr>
          <w:rFonts w:asciiTheme="majorHAnsi" w:hAnsiTheme="majorHAnsi" w:cstheme="majorHAnsi"/>
          <w:sz w:val="28"/>
          <w:szCs w:val="28"/>
        </w:rPr>
      </w:pPr>
      <w:r w:rsidRPr="00353751">
        <w:rPr>
          <w:rFonts w:asciiTheme="majorHAnsi" w:hAnsiTheme="majorHAnsi" w:cstheme="majorHAnsi"/>
          <w:sz w:val="28"/>
          <w:szCs w:val="28"/>
        </w:rPr>
        <w:t xml:space="preserve">Nhiệm vụ này tập trung vào việc thiết kế, tính toán và nén sẵn (pre-aggregate) các chỉ số đo lường hiệu suất (Measures) phục vụ phân tích năng lượng mặt trời tại tầng BI Mart trên Supabase. </w:t>
      </w:r>
    </w:p>
    <w:p w14:paraId="590FBFCA" w14:textId="77777777" w:rsidR="00353751" w:rsidRPr="00353751" w:rsidRDefault="00353751" w:rsidP="00353751">
      <w:pPr>
        <w:rPr>
          <w:rFonts w:asciiTheme="majorHAnsi" w:hAnsiTheme="majorHAnsi" w:cstheme="majorHAnsi"/>
          <w:sz w:val="28"/>
          <w:szCs w:val="28"/>
        </w:rPr>
      </w:pPr>
      <w:r w:rsidRPr="00353751">
        <w:rPr>
          <w:rFonts w:asciiTheme="majorHAnsi" w:hAnsiTheme="majorHAnsi" w:cstheme="majorHAnsi"/>
          <w:sz w:val="28"/>
          <w:szCs w:val="28"/>
        </w:rPr>
        <w:t xml:space="preserve">Mục tiêu cốt lõi là đẩy toàn bộ logic tính toán phức tạp (từ vật lý điện năng đến tài chính, môi trường) xuống tầng Data Warehouse dưới dạng các SQL View, nhằm tạo ra một Nguồn chân lý duy nhất (Single Source of Truth). Phương pháp này giúp giải quyết bài toán lệch pha tần suất dữ liệu (Granularity Mismatch) giữa dữ liệu Inverter (15 phút/lần) và API thời tiết (1 giờ/lần) , đồng thời tối ưu hóa tốc độ tải Dashboard cho công cụ BI. </w:t>
      </w:r>
    </w:p>
    <w:p w14:paraId="4C3D7C3A" w14:textId="77777777" w:rsidR="00353751" w:rsidRPr="00353751" w:rsidRDefault="00353751" w:rsidP="00353751">
      <w:pPr>
        <w:rPr>
          <w:rFonts w:asciiTheme="majorHAnsi" w:hAnsiTheme="majorHAnsi" w:cstheme="majorHAnsi"/>
          <w:b/>
          <w:bCs/>
          <w:sz w:val="28"/>
          <w:szCs w:val="28"/>
        </w:rPr>
      </w:pPr>
      <w:r w:rsidRPr="00353751">
        <w:rPr>
          <w:rFonts w:asciiTheme="majorHAnsi" w:hAnsiTheme="majorHAnsi" w:cstheme="majorHAnsi"/>
          <w:b/>
          <w:bCs/>
          <w:sz w:val="28"/>
          <w:szCs w:val="28"/>
        </w:rPr>
        <w:t>2. Công nghệ và Thư viện sử dụng</w:t>
      </w:r>
    </w:p>
    <w:p w14:paraId="6DD3A0B9" w14:textId="77777777" w:rsidR="00353751" w:rsidRPr="00353751" w:rsidRDefault="00353751" w:rsidP="00353751">
      <w:pPr>
        <w:rPr>
          <w:rFonts w:asciiTheme="majorHAnsi" w:hAnsiTheme="majorHAnsi" w:cstheme="majorHAnsi"/>
          <w:sz w:val="28"/>
          <w:szCs w:val="28"/>
        </w:rPr>
      </w:pPr>
      <w:r w:rsidRPr="00353751">
        <w:rPr>
          <w:rFonts w:asciiTheme="majorHAnsi" w:hAnsiTheme="majorHAnsi" w:cstheme="majorHAnsi"/>
          <w:sz w:val="28"/>
          <w:szCs w:val="28"/>
        </w:rPr>
        <w:t>Luồng ETL/ELT được phát triển hoàn toàn bằng ngôn ngữ Python, đóng vai trò thực thi và tự động hóa các lệnh SQL xuống cơ sở dữ liệu. Các thư viện chính bao gồm:</w:t>
      </w:r>
    </w:p>
    <w:p w14:paraId="6AC9C95F" w14:textId="77777777" w:rsidR="00353751" w:rsidRPr="00353751" w:rsidRDefault="00353751" w:rsidP="00353751">
      <w:pPr>
        <w:numPr>
          <w:ilvl w:val="0"/>
          <w:numId w:val="1"/>
        </w:numPr>
        <w:rPr>
          <w:rFonts w:asciiTheme="majorHAnsi" w:hAnsiTheme="majorHAnsi" w:cstheme="majorHAnsi"/>
          <w:sz w:val="28"/>
          <w:szCs w:val="28"/>
        </w:rPr>
      </w:pPr>
      <w:r w:rsidRPr="00353751">
        <w:rPr>
          <w:rFonts w:asciiTheme="majorHAnsi" w:hAnsiTheme="majorHAnsi" w:cstheme="majorHAnsi"/>
          <w:b/>
          <w:bCs/>
          <w:sz w:val="28"/>
          <w:szCs w:val="28"/>
        </w:rPr>
        <w:t>sqlalchemy &amp; psycopg2</w:t>
      </w:r>
      <w:r w:rsidRPr="00353751">
        <w:rPr>
          <w:rFonts w:asciiTheme="majorHAnsi" w:hAnsiTheme="majorHAnsi" w:cstheme="majorHAnsi"/>
          <w:sz w:val="28"/>
          <w:szCs w:val="28"/>
        </w:rPr>
        <w:t>: Cung cấp Engine để quản lý Connection Pool và giao tiếp an toàn, hiệu năng cao với hệ quản trị cơ sở dữ liệu PostgreSQL (Supabase).</w:t>
      </w:r>
    </w:p>
    <w:p w14:paraId="5A3F3E91" w14:textId="77777777" w:rsidR="00353751" w:rsidRPr="00353751" w:rsidRDefault="00353751" w:rsidP="00353751">
      <w:pPr>
        <w:numPr>
          <w:ilvl w:val="0"/>
          <w:numId w:val="1"/>
        </w:numPr>
        <w:rPr>
          <w:rFonts w:asciiTheme="majorHAnsi" w:hAnsiTheme="majorHAnsi" w:cstheme="majorHAnsi"/>
          <w:sz w:val="28"/>
          <w:szCs w:val="28"/>
        </w:rPr>
      </w:pPr>
      <w:r w:rsidRPr="00353751">
        <w:rPr>
          <w:rFonts w:asciiTheme="majorHAnsi" w:hAnsiTheme="majorHAnsi" w:cstheme="majorHAnsi"/>
          <w:b/>
          <w:bCs/>
          <w:sz w:val="28"/>
          <w:szCs w:val="28"/>
        </w:rPr>
        <w:t>python-dotenv (dotenv)</w:t>
      </w:r>
      <w:r w:rsidRPr="00353751">
        <w:rPr>
          <w:rFonts w:asciiTheme="majorHAnsi" w:hAnsiTheme="majorHAnsi" w:cstheme="majorHAnsi"/>
          <w:sz w:val="28"/>
          <w:szCs w:val="28"/>
        </w:rPr>
        <w:t>: Quản lý cấu hình linh hoạt, tự động tải các biến môi trường nhạy cảm (DB_USER, DB_PASSWORD, Host) từ file .env, đảm bảo an toàn bảo mật mã nguồn.</w:t>
      </w:r>
    </w:p>
    <w:p w14:paraId="475020A9" w14:textId="77777777" w:rsidR="00353751" w:rsidRPr="00353751" w:rsidRDefault="00353751" w:rsidP="00353751">
      <w:pPr>
        <w:numPr>
          <w:ilvl w:val="0"/>
          <w:numId w:val="1"/>
        </w:numPr>
        <w:rPr>
          <w:rFonts w:asciiTheme="majorHAnsi" w:hAnsiTheme="majorHAnsi" w:cstheme="majorHAnsi"/>
          <w:sz w:val="28"/>
          <w:szCs w:val="28"/>
        </w:rPr>
      </w:pPr>
      <w:r w:rsidRPr="00353751">
        <w:rPr>
          <w:rFonts w:asciiTheme="majorHAnsi" w:hAnsiTheme="majorHAnsi" w:cstheme="majorHAnsi"/>
          <w:b/>
          <w:bCs/>
          <w:sz w:val="28"/>
          <w:szCs w:val="28"/>
        </w:rPr>
        <w:t>logging</w:t>
      </w:r>
      <w:r w:rsidRPr="00353751">
        <w:rPr>
          <w:rFonts w:asciiTheme="majorHAnsi" w:hAnsiTheme="majorHAnsi" w:cstheme="majorHAnsi"/>
          <w:sz w:val="28"/>
          <w:szCs w:val="28"/>
        </w:rPr>
        <w:t>: Ghi nhận toàn bộ nhật ký hệ thống (INFO, ERROR, CRITICAL), hỗ trợ theo dõi tiến trình chạy tự động và truy vết hệ thống dễ dàng.</w:t>
      </w:r>
    </w:p>
    <w:p w14:paraId="6801C105" w14:textId="77777777" w:rsidR="00353751" w:rsidRPr="00353751" w:rsidRDefault="00353751" w:rsidP="00353751">
      <w:pPr>
        <w:rPr>
          <w:rFonts w:asciiTheme="majorHAnsi" w:hAnsiTheme="majorHAnsi" w:cstheme="majorHAnsi"/>
          <w:b/>
          <w:bCs/>
          <w:sz w:val="28"/>
          <w:szCs w:val="28"/>
        </w:rPr>
      </w:pPr>
      <w:r w:rsidRPr="00353751">
        <w:rPr>
          <w:rFonts w:asciiTheme="majorHAnsi" w:hAnsiTheme="majorHAnsi" w:cstheme="majorHAnsi"/>
          <w:b/>
          <w:bCs/>
          <w:sz w:val="28"/>
          <w:szCs w:val="28"/>
        </w:rPr>
        <w:t>3. Cấu trúc Hàm và Logic Kiến trúc (Code &amp; Why)</w:t>
      </w:r>
    </w:p>
    <w:p w14:paraId="2656BD8D" w14:textId="77777777" w:rsidR="00353751" w:rsidRPr="00353751" w:rsidRDefault="00353751" w:rsidP="00353751">
      <w:pPr>
        <w:rPr>
          <w:rFonts w:asciiTheme="majorHAnsi" w:hAnsiTheme="majorHAnsi" w:cstheme="majorHAnsi"/>
          <w:sz w:val="28"/>
          <w:szCs w:val="28"/>
        </w:rPr>
      </w:pPr>
      <w:r w:rsidRPr="00353751">
        <w:rPr>
          <w:rFonts w:asciiTheme="majorHAnsi" w:hAnsiTheme="majorHAnsi" w:cstheme="majorHAnsi"/>
          <w:sz w:val="28"/>
          <w:szCs w:val="28"/>
        </w:rPr>
        <w:t xml:space="preserve">Để tránh tình trạng phình to dữ liệu (Fan-out effect) khi JOIN các bảng có cấp độ chi tiết (granularity) khác nhau, kiến trúc dữ liệu được chia làm 2 cấp độ View riêng biệt: </w:t>
      </w:r>
    </w:p>
    <w:p w14:paraId="68B290CE" w14:textId="77777777" w:rsidR="00353751" w:rsidRPr="00353751" w:rsidRDefault="00353751" w:rsidP="00353751">
      <w:pPr>
        <w:numPr>
          <w:ilvl w:val="0"/>
          <w:numId w:val="2"/>
        </w:numPr>
        <w:rPr>
          <w:rFonts w:asciiTheme="majorHAnsi" w:hAnsiTheme="majorHAnsi" w:cstheme="majorHAnsi"/>
          <w:sz w:val="28"/>
          <w:szCs w:val="28"/>
        </w:rPr>
      </w:pPr>
      <w:r w:rsidRPr="00353751">
        <w:rPr>
          <w:rFonts w:asciiTheme="majorHAnsi" w:hAnsiTheme="majorHAnsi" w:cstheme="majorHAnsi"/>
          <w:b/>
          <w:bCs/>
          <w:sz w:val="28"/>
          <w:szCs w:val="28"/>
        </w:rPr>
        <w:lastRenderedPageBreak/>
        <w:t>create_db_engine()</w:t>
      </w:r>
      <w:r w:rsidRPr="00353751">
        <w:rPr>
          <w:rFonts w:asciiTheme="majorHAnsi" w:hAnsiTheme="majorHAnsi" w:cstheme="majorHAnsi"/>
          <w:sz w:val="28"/>
          <w:szCs w:val="28"/>
        </w:rPr>
        <w:t>: Khởi tạo và kiểm tra kết nối cơ sở dữ liệu. Hàm này bao gồm logic xác thực biến môi trường và thực thi một truy vấn thử nghiệm (ping) để đảm bảo đường truyền ổn định trước khi chạy luồng dữ liệu chính.</w:t>
      </w:r>
    </w:p>
    <w:p w14:paraId="256A0CB9" w14:textId="77777777" w:rsidR="00353751" w:rsidRPr="00353751" w:rsidRDefault="00353751" w:rsidP="00353751">
      <w:pPr>
        <w:numPr>
          <w:ilvl w:val="0"/>
          <w:numId w:val="2"/>
        </w:numPr>
        <w:rPr>
          <w:rFonts w:asciiTheme="majorHAnsi" w:hAnsiTheme="majorHAnsi" w:cstheme="majorHAnsi"/>
          <w:sz w:val="28"/>
          <w:szCs w:val="28"/>
        </w:rPr>
      </w:pPr>
      <w:r w:rsidRPr="00353751">
        <w:rPr>
          <w:rFonts w:asciiTheme="majorHAnsi" w:hAnsiTheme="majorHAnsi" w:cstheme="majorHAnsi"/>
          <w:b/>
          <w:bCs/>
          <w:sz w:val="28"/>
          <w:szCs w:val="28"/>
        </w:rPr>
        <w:t>create_bi_mart_hourly_view()</w:t>
      </w:r>
      <w:r w:rsidRPr="00353751">
        <w:rPr>
          <w:rFonts w:asciiTheme="majorHAnsi" w:hAnsiTheme="majorHAnsi" w:cstheme="majorHAnsi"/>
          <w:sz w:val="28"/>
          <w:szCs w:val="28"/>
        </w:rPr>
        <w:t>: Chịu trách nhiệm tạo View vw_bi_mart_hourly_measures_replace.</w:t>
      </w:r>
    </w:p>
    <w:p w14:paraId="7076DF89" w14:textId="77777777" w:rsidR="00353751" w:rsidRPr="00353751" w:rsidRDefault="00353751" w:rsidP="00353751">
      <w:pPr>
        <w:numPr>
          <w:ilvl w:val="1"/>
          <w:numId w:val="2"/>
        </w:numPr>
        <w:rPr>
          <w:rFonts w:asciiTheme="majorHAnsi" w:hAnsiTheme="majorHAnsi" w:cstheme="majorHAnsi"/>
          <w:sz w:val="28"/>
          <w:szCs w:val="28"/>
        </w:rPr>
      </w:pPr>
      <w:r w:rsidRPr="00353751">
        <w:rPr>
          <w:rFonts w:asciiTheme="majorHAnsi" w:hAnsiTheme="majorHAnsi" w:cstheme="majorHAnsi"/>
          <w:i/>
          <w:iCs/>
          <w:sz w:val="28"/>
          <w:szCs w:val="28"/>
        </w:rPr>
        <w:t>Mục đích:</w:t>
      </w:r>
      <w:r w:rsidRPr="00353751">
        <w:rPr>
          <w:rFonts w:asciiTheme="majorHAnsi" w:hAnsiTheme="majorHAnsi" w:cstheme="majorHAnsi"/>
          <w:sz w:val="28"/>
          <w:szCs w:val="28"/>
        </w:rPr>
        <w:t xml:space="preserve"> Xử lý các logic vật lý và tài chính phụ thuộc vào dữ liệu theo từng giờ. View này nhóm dữ liệu theo date_id, hourly_bucket và site_id, thực hiện các phép toán phức tạp như bóc tách tổn thất do quá nhiệt và bọc chốt chặn an toàn (khử nhiễu ban đêm) để tránh lỗi chia cho 0 trong toán học. </w:t>
      </w:r>
    </w:p>
    <w:p w14:paraId="1B6A6BCE" w14:textId="77777777" w:rsidR="00353751" w:rsidRPr="00353751" w:rsidRDefault="00353751" w:rsidP="00353751">
      <w:pPr>
        <w:numPr>
          <w:ilvl w:val="0"/>
          <w:numId w:val="2"/>
        </w:numPr>
        <w:rPr>
          <w:rFonts w:asciiTheme="majorHAnsi" w:hAnsiTheme="majorHAnsi" w:cstheme="majorHAnsi"/>
          <w:sz w:val="28"/>
          <w:szCs w:val="28"/>
        </w:rPr>
      </w:pPr>
      <w:r w:rsidRPr="00353751">
        <w:rPr>
          <w:rFonts w:asciiTheme="majorHAnsi" w:hAnsiTheme="majorHAnsi" w:cstheme="majorHAnsi"/>
          <w:b/>
          <w:bCs/>
          <w:sz w:val="28"/>
          <w:szCs w:val="28"/>
        </w:rPr>
        <w:t>create_bi_mart_daily_kpis_view()</w:t>
      </w:r>
      <w:r w:rsidRPr="00353751">
        <w:rPr>
          <w:rFonts w:asciiTheme="majorHAnsi" w:hAnsiTheme="majorHAnsi" w:cstheme="majorHAnsi"/>
          <w:sz w:val="28"/>
          <w:szCs w:val="28"/>
        </w:rPr>
        <w:t>: Chịu trách nhiệm tạo View vw_bi_mart_daily_kpis_replace.</w:t>
      </w:r>
    </w:p>
    <w:p w14:paraId="5CB67A00" w14:textId="77777777" w:rsidR="00353751" w:rsidRPr="00353751" w:rsidRDefault="00353751" w:rsidP="00353751">
      <w:pPr>
        <w:numPr>
          <w:ilvl w:val="1"/>
          <w:numId w:val="2"/>
        </w:numPr>
        <w:rPr>
          <w:rFonts w:asciiTheme="majorHAnsi" w:hAnsiTheme="majorHAnsi" w:cstheme="majorHAnsi"/>
          <w:sz w:val="28"/>
          <w:szCs w:val="28"/>
        </w:rPr>
      </w:pPr>
      <w:r w:rsidRPr="00353751">
        <w:rPr>
          <w:rFonts w:asciiTheme="majorHAnsi" w:hAnsiTheme="majorHAnsi" w:cstheme="majorHAnsi"/>
          <w:i/>
          <w:iCs/>
          <w:sz w:val="28"/>
          <w:szCs w:val="28"/>
        </w:rPr>
        <w:t>Mục đích:</w:t>
      </w:r>
      <w:r w:rsidRPr="00353751">
        <w:rPr>
          <w:rFonts w:asciiTheme="majorHAnsi" w:hAnsiTheme="majorHAnsi" w:cstheme="majorHAnsi"/>
          <w:sz w:val="28"/>
          <w:szCs w:val="28"/>
        </w:rPr>
        <w:t xml:space="preserve"> Kế thừa dữ liệu đã được làm sạch từ View cấp giờ, sau đó tổng hợp (GROUP BY) lên cấp độ Ngày. Hàm sử dụng kỹ thuật ép kiểu chuỗi sang định dạng Ngày chuẩn của PostgreSQL (to_date()), từ đó áp dụng các hàm Window Functions (SUM() OVER ... PARTITION BY) để tính toán cộng dồn sản lượng chính xác theo chu kỳ lịch.</w:t>
      </w:r>
    </w:p>
    <w:p w14:paraId="5F734CBB" w14:textId="77777777" w:rsidR="00353751" w:rsidRPr="00353751" w:rsidRDefault="00353751" w:rsidP="00353751">
      <w:pPr>
        <w:numPr>
          <w:ilvl w:val="0"/>
          <w:numId w:val="2"/>
        </w:numPr>
        <w:rPr>
          <w:rFonts w:asciiTheme="majorHAnsi" w:hAnsiTheme="majorHAnsi" w:cstheme="majorHAnsi"/>
          <w:sz w:val="28"/>
          <w:szCs w:val="28"/>
        </w:rPr>
      </w:pPr>
      <w:r w:rsidRPr="00353751">
        <w:rPr>
          <w:rFonts w:asciiTheme="majorHAnsi" w:hAnsiTheme="majorHAnsi" w:cstheme="majorHAnsi"/>
          <w:b/>
          <w:bCs/>
          <w:sz w:val="28"/>
          <w:szCs w:val="28"/>
        </w:rPr>
        <w:t>main()</w:t>
      </w:r>
      <w:r w:rsidRPr="00353751">
        <w:rPr>
          <w:rFonts w:asciiTheme="majorHAnsi" w:hAnsiTheme="majorHAnsi" w:cstheme="majorHAnsi"/>
          <w:sz w:val="28"/>
          <w:szCs w:val="28"/>
        </w:rPr>
        <w:t>: Hàm điều phối luồng chạy. Thực thi nghiêm ngặt theo thứ tự: tạo View cấp Giờ trước, sau đó mới tạo View cấp Ngày để đảm bảo tính toàn vẹn của chuỗi kế thừa dữ liệu.</w:t>
      </w:r>
    </w:p>
    <w:p w14:paraId="65539000" w14:textId="77777777" w:rsidR="00353751" w:rsidRPr="00353751" w:rsidRDefault="00353751" w:rsidP="00353751">
      <w:pPr>
        <w:rPr>
          <w:rFonts w:asciiTheme="majorHAnsi" w:hAnsiTheme="majorHAnsi" w:cstheme="majorHAnsi"/>
          <w:b/>
          <w:bCs/>
          <w:sz w:val="28"/>
          <w:szCs w:val="28"/>
        </w:rPr>
      </w:pPr>
      <w:r w:rsidRPr="00353751">
        <w:rPr>
          <w:rFonts w:asciiTheme="majorHAnsi" w:hAnsiTheme="majorHAnsi" w:cstheme="majorHAnsi"/>
          <w:b/>
          <w:bCs/>
          <w:sz w:val="28"/>
          <w:szCs w:val="28"/>
        </w:rPr>
        <w:t>4. Chi tiết các Chỉ số (Measures) và KPIs đã triển khai</w:t>
      </w:r>
    </w:p>
    <w:p w14:paraId="51C849AF" w14:textId="77777777" w:rsidR="00353751" w:rsidRPr="00353751" w:rsidRDefault="00353751" w:rsidP="00353751">
      <w:pPr>
        <w:rPr>
          <w:rFonts w:asciiTheme="majorHAnsi" w:hAnsiTheme="majorHAnsi" w:cstheme="majorHAnsi"/>
          <w:sz w:val="28"/>
          <w:szCs w:val="28"/>
        </w:rPr>
      </w:pPr>
      <w:r w:rsidRPr="00353751">
        <w:rPr>
          <w:rFonts w:asciiTheme="majorHAnsi" w:hAnsiTheme="majorHAnsi" w:cstheme="majorHAnsi"/>
          <w:sz w:val="28"/>
          <w:szCs w:val="28"/>
        </w:rPr>
        <w:t>Hệ thống đã tự động hóa việc tính toán đầy đủ các chỉ số theo 3 nhóm trọng yếu:</w:t>
      </w:r>
    </w:p>
    <w:p w14:paraId="0BBF97D1" w14:textId="77777777" w:rsidR="00353751" w:rsidRPr="00353751" w:rsidRDefault="00353751" w:rsidP="00353751">
      <w:pPr>
        <w:rPr>
          <w:rFonts w:asciiTheme="majorHAnsi" w:hAnsiTheme="majorHAnsi" w:cstheme="majorHAnsi"/>
          <w:sz w:val="28"/>
          <w:szCs w:val="28"/>
        </w:rPr>
      </w:pPr>
      <w:r w:rsidRPr="00353751">
        <w:rPr>
          <w:rFonts w:asciiTheme="majorHAnsi" w:hAnsiTheme="majorHAnsi" w:cstheme="majorHAnsi"/>
          <w:b/>
          <w:bCs/>
          <w:sz w:val="28"/>
          <w:szCs w:val="28"/>
        </w:rPr>
        <w:t>A. Nhóm Chỉ số Gốc &amp; Mở rộng (Cấp Giờ - vw_bi_mart_hourly_measures_replace)</w:t>
      </w:r>
    </w:p>
    <w:p w14:paraId="502FED37" w14:textId="77777777" w:rsidR="00353751" w:rsidRPr="00353751" w:rsidRDefault="00353751" w:rsidP="00353751">
      <w:pPr>
        <w:numPr>
          <w:ilvl w:val="0"/>
          <w:numId w:val="3"/>
        </w:numPr>
        <w:rPr>
          <w:rFonts w:asciiTheme="majorHAnsi" w:hAnsiTheme="majorHAnsi" w:cstheme="majorHAnsi"/>
          <w:sz w:val="28"/>
          <w:szCs w:val="28"/>
        </w:rPr>
      </w:pPr>
      <w:r w:rsidRPr="00353751">
        <w:rPr>
          <w:rFonts w:asciiTheme="majorHAnsi" w:hAnsiTheme="majorHAnsi" w:cstheme="majorHAnsi"/>
          <w:b/>
          <w:bCs/>
          <w:sz w:val="28"/>
          <w:szCs w:val="28"/>
        </w:rPr>
        <w:t>Chỉ số Vận hành &amp; Lỗi vật lý:</w:t>
      </w:r>
    </w:p>
    <w:p w14:paraId="59AC2AF9" w14:textId="77777777" w:rsidR="00353751" w:rsidRPr="00353751" w:rsidRDefault="00353751" w:rsidP="00353751">
      <w:pPr>
        <w:numPr>
          <w:ilvl w:val="1"/>
          <w:numId w:val="3"/>
        </w:numPr>
        <w:rPr>
          <w:rFonts w:asciiTheme="majorHAnsi" w:hAnsiTheme="majorHAnsi" w:cstheme="majorHAnsi"/>
          <w:sz w:val="28"/>
          <w:szCs w:val="28"/>
        </w:rPr>
      </w:pPr>
      <w:r w:rsidRPr="00353751">
        <w:rPr>
          <w:rFonts w:asciiTheme="majorHAnsi" w:hAnsiTheme="majorHAnsi" w:cstheme="majorHAnsi"/>
          <w:sz w:val="28"/>
          <w:szCs w:val="28"/>
        </w:rPr>
        <w:t xml:space="preserve">e_hourly: Mức năng lượng tạo ra được tổng hợp theo từng khung giờ. </w:t>
      </w:r>
    </w:p>
    <w:p w14:paraId="3CF9840D" w14:textId="77777777" w:rsidR="00353751" w:rsidRPr="00353751" w:rsidRDefault="00353751" w:rsidP="00353751">
      <w:pPr>
        <w:numPr>
          <w:ilvl w:val="1"/>
          <w:numId w:val="3"/>
        </w:numPr>
        <w:rPr>
          <w:rFonts w:asciiTheme="majorHAnsi" w:hAnsiTheme="majorHAnsi" w:cstheme="majorHAnsi"/>
          <w:sz w:val="28"/>
          <w:szCs w:val="28"/>
        </w:rPr>
      </w:pPr>
      <w:r w:rsidRPr="00353751">
        <w:rPr>
          <w:rFonts w:asciiTheme="majorHAnsi" w:hAnsiTheme="majorHAnsi" w:cstheme="majorHAnsi"/>
          <w:sz w:val="28"/>
          <w:szCs w:val="28"/>
        </w:rPr>
        <w:t xml:space="preserve">pr_actual: Tỷ số hiệu suất trạm phát, đánh giá độ khỏe nội tại của hệ thống pin độc lập với thời tiết. </w:t>
      </w:r>
    </w:p>
    <w:p w14:paraId="4B4BA849" w14:textId="77777777" w:rsidR="00353751" w:rsidRPr="00353751" w:rsidRDefault="00353751" w:rsidP="00353751">
      <w:pPr>
        <w:numPr>
          <w:ilvl w:val="1"/>
          <w:numId w:val="3"/>
        </w:numPr>
        <w:rPr>
          <w:rFonts w:asciiTheme="majorHAnsi" w:hAnsiTheme="majorHAnsi" w:cstheme="majorHAnsi"/>
          <w:sz w:val="28"/>
          <w:szCs w:val="28"/>
        </w:rPr>
      </w:pPr>
      <w:r w:rsidRPr="00353751">
        <w:rPr>
          <w:rFonts w:asciiTheme="majorHAnsi" w:hAnsiTheme="majorHAnsi" w:cstheme="majorHAnsi"/>
          <w:sz w:val="28"/>
          <w:szCs w:val="28"/>
        </w:rPr>
        <w:lastRenderedPageBreak/>
        <w:t xml:space="preserve">loss_temp &amp; pr_adjusted: Bóc tách phần hiệu suất bị mất do tấm pin quá nhiệt và tính toán lại PR hiệu chỉnh. </w:t>
      </w:r>
    </w:p>
    <w:p w14:paraId="3083CFE3" w14:textId="77777777" w:rsidR="00353751" w:rsidRPr="00353751" w:rsidRDefault="00353751" w:rsidP="00353751">
      <w:pPr>
        <w:numPr>
          <w:ilvl w:val="1"/>
          <w:numId w:val="3"/>
        </w:numPr>
        <w:rPr>
          <w:rFonts w:asciiTheme="majorHAnsi" w:hAnsiTheme="majorHAnsi" w:cstheme="majorHAnsi"/>
          <w:sz w:val="28"/>
          <w:szCs w:val="28"/>
        </w:rPr>
      </w:pPr>
      <w:r w:rsidRPr="00353751">
        <w:rPr>
          <w:rFonts w:asciiTheme="majorHAnsi" w:hAnsiTheme="majorHAnsi" w:cstheme="majorHAnsi"/>
          <w:sz w:val="28"/>
          <w:szCs w:val="28"/>
        </w:rPr>
        <w:t xml:space="preserve">e_expected &amp; delta_baseline: Sản lượng kỳ vọng và độ lệch so với thực tế, đóng vai trò là "Cờ báo động đỏ" để phát hiện sự cố. </w:t>
      </w:r>
    </w:p>
    <w:p w14:paraId="4BCB095C" w14:textId="77777777" w:rsidR="00353751" w:rsidRPr="00353751" w:rsidRDefault="00353751" w:rsidP="00353751">
      <w:pPr>
        <w:numPr>
          <w:ilvl w:val="0"/>
          <w:numId w:val="3"/>
        </w:numPr>
        <w:rPr>
          <w:rFonts w:asciiTheme="majorHAnsi" w:hAnsiTheme="majorHAnsi" w:cstheme="majorHAnsi"/>
          <w:sz w:val="28"/>
          <w:szCs w:val="28"/>
        </w:rPr>
      </w:pPr>
      <w:r w:rsidRPr="00353751">
        <w:rPr>
          <w:rFonts w:asciiTheme="majorHAnsi" w:hAnsiTheme="majorHAnsi" w:cstheme="majorHAnsi"/>
          <w:b/>
          <w:bCs/>
          <w:sz w:val="28"/>
          <w:szCs w:val="28"/>
        </w:rPr>
        <w:t>Chỉ số Tài chính &amp; Bền vững:</w:t>
      </w:r>
    </w:p>
    <w:p w14:paraId="4732FCB7" w14:textId="77777777" w:rsidR="00353751" w:rsidRPr="00353751" w:rsidRDefault="00353751" w:rsidP="00353751">
      <w:pPr>
        <w:numPr>
          <w:ilvl w:val="1"/>
          <w:numId w:val="3"/>
        </w:numPr>
        <w:rPr>
          <w:rFonts w:asciiTheme="majorHAnsi" w:hAnsiTheme="majorHAnsi" w:cstheme="majorHAnsi"/>
          <w:sz w:val="28"/>
          <w:szCs w:val="28"/>
        </w:rPr>
      </w:pPr>
      <w:r w:rsidRPr="00353751">
        <w:rPr>
          <w:rFonts w:asciiTheme="majorHAnsi" w:hAnsiTheme="majorHAnsi" w:cstheme="majorHAnsi"/>
          <w:sz w:val="28"/>
          <w:szCs w:val="28"/>
        </w:rPr>
        <w:t xml:space="preserve">estimated_revenue: Doanh thu bán điện ước tính dựa trên sản lượng và biểu giá FIT. </w:t>
      </w:r>
    </w:p>
    <w:p w14:paraId="0A15E0B6" w14:textId="77777777" w:rsidR="00353751" w:rsidRPr="00353751" w:rsidRDefault="00353751" w:rsidP="00353751">
      <w:pPr>
        <w:numPr>
          <w:ilvl w:val="1"/>
          <w:numId w:val="3"/>
        </w:numPr>
        <w:rPr>
          <w:rFonts w:asciiTheme="majorHAnsi" w:hAnsiTheme="majorHAnsi" w:cstheme="majorHAnsi"/>
          <w:sz w:val="28"/>
          <w:szCs w:val="28"/>
        </w:rPr>
      </w:pPr>
      <w:r w:rsidRPr="00353751">
        <w:rPr>
          <w:rFonts w:asciiTheme="majorHAnsi" w:hAnsiTheme="majorHAnsi" w:cstheme="majorHAnsi"/>
          <w:sz w:val="28"/>
          <w:szCs w:val="28"/>
        </w:rPr>
        <w:t xml:space="preserve">cost_of_underperformance: Quy đổi lượng điện hao hụt ra số tiền tổn thất. </w:t>
      </w:r>
    </w:p>
    <w:p w14:paraId="045A4CA2" w14:textId="77777777" w:rsidR="00353751" w:rsidRPr="00353751" w:rsidRDefault="00353751" w:rsidP="00353751">
      <w:pPr>
        <w:numPr>
          <w:ilvl w:val="1"/>
          <w:numId w:val="3"/>
        </w:numPr>
        <w:rPr>
          <w:rFonts w:asciiTheme="majorHAnsi" w:hAnsiTheme="majorHAnsi" w:cstheme="majorHAnsi"/>
          <w:sz w:val="28"/>
          <w:szCs w:val="28"/>
        </w:rPr>
      </w:pPr>
      <w:r w:rsidRPr="00353751">
        <w:rPr>
          <w:rFonts w:asciiTheme="majorHAnsi" w:hAnsiTheme="majorHAnsi" w:cstheme="majorHAnsi"/>
          <w:sz w:val="28"/>
          <w:szCs w:val="28"/>
        </w:rPr>
        <w:t xml:space="preserve">co2_avoided_kg &amp; equivalent_trees_planted: Lượng phát thải khí nhà kính được tiết kiệm và quy đổi ra số lượng cây xanh tương đương. </w:t>
      </w:r>
    </w:p>
    <w:p w14:paraId="173AA444" w14:textId="77777777" w:rsidR="00353751" w:rsidRPr="00353751" w:rsidRDefault="00353751" w:rsidP="00353751">
      <w:pPr>
        <w:rPr>
          <w:rFonts w:asciiTheme="majorHAnsi" w:hAnsiTheme="majorHAnsi" w:cstheme="majorHAnsi"/>
          <w:sz w:val="28"/>
          <w:szCs w:val="28"/>
        </w:rPr>
      </w:pPr>
      <w:r w:rsidRPr="00353751">
        <w:rPr>
          <w:rFonts w:asciiTheme="majorHAnsi" w:hAnsiTheme="majorHAnsi" w:cstheme="majorHAnsi"/>
          <w:b/>
          <w:bCs/>
          <w:sz w:val="28"/>
          <w:szCs w:val="28"/>
        </w:rPr>
        <w:t>B. Nhóm KPI Nghiệp vụ &amp; Quản trị (Cấp Ngày &amp; Tích lũy - vw_bi_mart_daily_kpis_replace)</w:t>
      </w:r>
    </w:p>
    <w:p w14:paraId="3FBC8E22" w14:textId="77777777" w:rsidR="00353751" w:rsidRPr="00353751" w:rsidRDefault="00353751" w:rsidP="00353751">
      <w:pPr>
        <w:numPr>
          <w:ilvl w:val="0"/>
          <w:numId w:val="4"/>
        </w:numPr>
        <w:rPr>
          <w:rFonts w:asciiTheme="majorHAnsi" w:hAnsiTheme="majorHAnsi" w:cstheme="majorHAnsi"/>
          <w:sz w:val="28"/>
          <w:szCs w:val="28"/>
        </w:rPr>
      </w:pPr>
      <w:r w:rsidRPr="00353751">
        <w:rPr>
          <w:rFonts w:asciiTheme="majorHAnsi" w:hAnsiTheme="majorHAnsi" w:cstheme="majorHAnsi"/>
          <w:b/>
          <w:bCs/>
          <w:sz w:val="28"/>
          <w:szCs w:val="28"/>
        </w:rPr>
        <w:t>KPI Hiệu suất Tài sản:</w:t>
      </w:r>
    </w:p>
    <w:p w14:paraId="3FA5887E" w14:textId="77777777" w:rsidR="00353751" w:rsidRPr="00353751" w:rsidRDefault="00353751" w:rsidP="00353751">
      <w:pPr>
        <w:numPr>
          <w:ilvl w:val="1"/>
          <w:numId w:val="4"/>
        </w:numPr>
        <w:rPr>
          <w:rFonts w:asciiTheme="majorHAnsi" w:hAnsiTheme="majorHAnsi" w:cstheme="majorHAnsi"/>
          <w:sz w:val="28"/>
          <w:szCs w:val="28"/>
        </w:rPr>
      </w:pPr>
      <w:r w:rsidRPr="00353751">
        <w:rPr>
          <w:rFonts w:asciiTheme="majorHAnsi" w:hAnsiTheme="majorHAnsi" w:cstheme="majorHAnsi"/>
          <w:sz w:val="28"/>
          <w:szCs w:val="28"/>
        </w:rPr>
        <w:t xml:space="preserve">capacity_factor: Hệ số công suất khai thác, đo lường hiệu suất sử dụng tài sản vốn đầu tư so với kịch bản hoạt động 24/24. </w:t>
      </w:r>
    </w:p>
    <w:p w14:paraId="4C7210F4" w14:textId="77777777" w:rsidR="00353751" w:rsidRPr="00353751" w:rsidRDefault="00353751" w:rsidP="00353751">
      <w:pPr>
        <w:numPr>
          <w:ilvl w:val="1"/>
          <w:numId w:val="4"/>
        </w:numPr>
        <w:rPr>
          <w:rFonts w:asciiTheme="majorHAnsi" w:hAnsiTheme="majorHAnsi" w:cstheme="majorHAnsi"/>
          <w:sz w:val="28"/>
          <w:szCs w:val="28"/>
        </w:rPr>
      </w:pPr>
      <w:r w:rsidRPr="00353751">
        <w:rPr>
          <w:rFonts w:asciiTheme="majorHAnsi" w:hAnsiTheme="majorHAnsi" w:cstheme="majorHAnsi"/>
          <w:sz w:val="28"/>
          <w:szCs w:val="28"/>
        </w:rPr>
        <w:t xml:space="preserve">yield_fulfillment_ratio: Thể hiện phần trăm năng lượng đã sản xuất được so với chỉ tiêu cam kết. </w:t>
      </w:r>
    </w:p>
    <w:p w14:paraId="4F014FE9" w14:textId="77777777" w:rsidR="00353751" w:rsidRPr="00353751" w:rsidRDefault="00353751" w:rsidP="00353751">
      <w:pPr>
        <w:numPr>
          <w:ilvl w:val="0"/>
          <w:numId w:val="4"/>
        </w:numPr>
        <w:rPr>
          <w:rFonts w:asciiTheme="majorHAnsi" w:hAnsiTheme="majorHAnsi" w:cstheme="majorHAnsi"/>
          <w:sz w:val="28"/>
          <w:szCs w:val="28"/>
        </w:rPr>
      </w:pPr>
      <w:r w:rsidRPr="00353751">
        <w:rPr>
          <w:rFonts w:asciiTheme="majorHAnsi" w:hAnsiTheme="majorHAnsi" w:cstheme="majorHAnsi"/>
          <w:b/>
          <w:bCs/>
          <w:sz w:val="28"/>
          <w:szCs w:val="28"/>
        </w:rPr>
        <w:t>Nhóm Chỉ số Thời gian tích lũy (Time-Intelligence Measures):</w:t>
      </w:r>
    </w:p>
    <w:p w14:paraId="00636D5F" w14:textId="77777777" w:rsidR="00353751" w:rsidRPr="00353751" w:rsidRDefault="00353751" w:rsidP="00353751">
      <w:pPr>
        <w:numPr>
          <w:ilvl w:val="1"/>
          <w:numId w:val="4"/>
        </w:numPr>
        <w:rPr>
          <w:rFonts w:asciiTheme="majorHAnsi" w:hAnsiTheme="majorHAnsi" w:cstheme="majorHAnsi"/>
          <w:sz w:val="28"/>
          <w:szCs w:val="28"/>
        </w:rPr>
      </w:pPr>
      <w:r w:rsidRPr="00353751">
        <w:rPr>
          <w:rFonts w:asciiTheme="majorHAnsi" w:hAnsiTheme="majorHAnsi" w:cstheme="majorHAnsi"/>
          <w:sz w:val="28"/>
          <w:szCs w:val="28"/>
        </w:rPr>
        <w:t xml:space="preserve">Bao gồm wtd_energy (từ đầu tuần), mtd_energy (từ đầu tháng) và ytd_energy (từ đầu năm). Các chỉ số này cho phép người dùng đối chiếu nhanh chóng sản lượng theo các mốc thời gian quản trị. </w:t>
      </w:r>
    </w:p>
    <w:p w14:paraId="0167932F" w14:textId="77777777" w:rsidR="00353751" w:rsidRPr="00353751" w:rsidRDefault="00353751" w:rsidP="00353751">
      <w:pPr>
        <w:rPr>
          <w:rFonts w:asciiTheme="majorHAnsi" w:hAnsiTheme="majorHAnsi" w:cstheme="majorHAnsi"/>
          <w:b/>
          <w:bCs/>
          <w:sz w:val="28"/>
          <w:szCs w:val="28"/>
        </w:rPr>
      </w:pPr>
      <w:r w:rsidRPr="00353751">
        <w:rPr>
          <w:rFonts w:asciiTheme="majorHAnsi" w:hAnsiTheme="majorHAnsi" w:cstheme="majorHAnsi"/>
          <w:b/>
          <w:bCs/>
          <w:sz w:val="28"/>
          <w:szCs w:val="28"/>
        </w:rPr>
        <w:t>5. Kết quả đạt được</w:t>
      </w:r>
    </w:p>
    <w:p w14:paraId="7D8611FE" w14:textId="77777777" w:rsidR="00353751" w:rsidRPr="00353751" w:rsidRDefault="00353751" w:rsidP="00353751">
      <w:pPr>
        <w:numPr>
          <w:ilvl w:val="0"/>
          <w:numId w:val="5"/>
        </w:numPr>
        <w:rPr>
          <w:rFonts w:asciiTheme="majorHAnsi" w:hAnsiTheme="majorHAnsi" w:cstheme="majorHAnsi"/>
          <w:sz w:val="28"/>
          <w:szCs w:val="28"/>
        </w:rPr>
      </w:pPr>
      <w:r w:rsidRPr="00353751">
        <w:rPr>
          <w:rFonts w:asciiTheme="majorHAnsi" w:hAnsiTheme="majorHAnsi" w:cstheme="majorHAnsi"/>
          <w:b/>
          <w:bCs/>
          <w:sz w:val="28"/>
          <w:szCs w:val="28"/>
        </w:rPr>
        <w:t>Kiến trúc Dữ liệu Chuẩn hóa:</w:t>
      </w:r>
      <w:r w:rsidRPr="00353751">
        <w:rPr>
          <w:rFonts w:asciiTheme="majorHAnsi" w:hAnsiTheme="majorHAnsi" w:cstheme="majorHAnsi"/>
          <w:sz w:val="28"/>
          <w:szCs w:val="28"/>
        </w:rPr>
        <w:t xml:space="preserve"> Toàn bộ dữ liệu đã được làm phẳng (flat), các công thức nghiệp vụ được tính toán sẵn và lưu trữ nhất quán tại tầng Data Warehouse.</w:t>
      </w:r>
    </w:p>
    <w:p w14:paraId="1B6D3406" w14:textId="77777777" w:rsidR="00353751" w:rsidRPr="00353751" w:rsidRDefault="00353751" w:rsidP="00353751">
      <w:pPr>
        <w:numPr>
          <w:ilvl w:val="0"/>
          <w:numId w:val="5"/>
        </w:numPr>
        <w:rPr>
          <w:rFonts w:asciiTheme="majorHAnsi" w:hAnsiTheme="majorHAnsi" w:cstheme="majorHAnsi"/>
          <w:sz w:val="28"/>
          <w:szCs w:val="28"/>
        </w:rPr>
      </w:pPr>
      <w:r w:rsidRPr="00353751">
        <w:rPr>
          <w:rFonts w:asciiTheme="majorHAnsi" w:hAnsiTheme="majorHAnsi" w:cstheme="majorHAnsi"/>
          <w:b/>
          <w:bCs/>
          <w:sz w:val="28"/>
          <w:szCs w:val="28"/>
        </w:rPr>
        <w:t>Tối ưu hóa Hiệu năng BI:</w:t>
      </w:r>
      <w:r w:rsidRPr="00353751">
        <w:rPr>
          <w:rFonts w:asciiTheme="majorHAnsi" w:hAnsiTheme="majorHAnsi" w:cstheme="majorHAnsi"/>
          <w:sz w:val="28"/>
          <w:szCs w:val="28"/>
        </w:rPr>
        <w:t xml:space="preserve"> Công cụ BI (Tableau/Power BI) lúc này chỉ đóng vai trò thuần túy là kết nối và vẽ biểu đồ. Việc loại bỏ các phép tính DAX/Calculated Fields phức tạp trên công cụ BI giúp kiến trúc này đảm </w:t>
      </w:r>
      <w:r w:rsidRPr="00353751">
        <w:rPr>
          <w:rFonts w:asciiTheme="majorHAnsi" w:hAnsiTheme="majorHAnsi" w:cstheme="majorHAnsi"/>
          <w:sz w:val="28"/>
          <w:szCs w:val="28"/>
        </w:rPr>
        <w:lastRenderedPageBreak/>
        <w:t>bảo hiệu suất truy vấn siêu tốc và loại bỏ rủi ro sai lệch công thức khi báo cáo chéo giữa các phòng ban</w:t>
      </w:r>
    </w:p>
    <w:p w14:paraId="184E84FE" w14:textId="77777777" w:rsidR="00353751" w:rsidRPr="00353751" w:rsidRDefault="00353751">
      <w:pPr>
        <w:rPr>
          <w:rFonts w:asciiTheme="majorHAnsi" w:hAnsiTheme="majorHAnsi" w:cstheme="majorHAnsi"/>
          <w:sz w:val="28"/>
          <w:szCs w:val="28"/>
        </w:rPr>
      </w:pPr>
    </w:p>
    <w:sectPr w:rsidR="00353751" w:rsidRPr="003537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16F7B"/>
    <w:multiLevelType w:val="multilevel"/>
    <w:tmpl w:val="0920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033EEB"/>
    <w:multiLevelType w:val="multilevel"/>
    <w:tmpl w:val="FD183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901FD7"/>
    <w:multiLevelType w:val="multilevel"/>
    <w:tmpl w:val="5F0E3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C1559B"/>
    <w:multiLevelType w:val="multilevel"/>
    <w:tmpl w:val="D1681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6E79AD"/>
    <w:multiLevelType w:val="multilevel"/>
    <w:tmpl w:val="4966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775913">
    <w:abstractNumId w:val="4"/>
  </w:num>
  <w:num w:numId="2" w16cid:durableId="821040487">
    <w:abstractNumId w:val="1"/>
  </w:num>
  <w:num w:numId="3" w16cid:durableId="570777134">
    <w:abstractNumId w:val="2"/>
  </w:num>
  <w:num w:numId="4" w16cid:durableId="1605335609">
    <w:abstractNumId w:val="3"/>
  </w:num>
  <w:num w:numId="5" w16cid:durableId="895555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751"/>
    <w:rsid w:val="000F6E56"/>
    <w:rsid w:val="00353751"/>
    <w:rsid w:val="004120DC"/>
    <w:rsid w:val="0069798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1BFCA"/>
  <w15:chartTrackingRefBased/>
  <w15:docId w15:val="{66A56F84-39A1-407C-953C-33D50FD44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7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37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37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37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37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37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7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7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7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7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37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37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37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37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37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7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7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751"/>
    <w:rPr>
      <w:rFonts w:eastAsiaTheme="majorEastAsia" w:cstheme="majorBidi"/>
      <w:color w:val="272727" w:themeColor="text1" w:themeTint="D8"/>
    </w:rPr>
  </w:style>
  <w:style w:type="paragraph" w:styleId="Title">
    <w:name w:val="Title"/>
    <w:basedOn w:val="Normal"/>
    <w:next w:val="Normal"/>
    <w:link w:val="TitleChar"/>
    <w:uiPriority w:val="10"/>
    <w:qFormat/>
    <w:rsid w:val="003537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7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7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7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751"/>
    <w:pPr>
      <w:spacing w:before="160"/>
      <w:jc w:val="center"/>
    </w:pPr>
    <w:rPr>
      <w:i/>
      <w:iCs/>
      <w:color w:val="404040" w:themeColor="text1" w:themeTint="BF"/>
    </w:rPr>
  </w:style>
  <w:style w:type="character" w:customStyle="1" w:styleId="QuoteChar">
    <w:name w:val="Quote Char"/>
    <w:basedOn w:val="DefaultParagraphFont"/>
    <w:link w:val="Quote"/>
    <w:uiPriority w:val="29"/>
    <w:rsid w:val="00353751"/>
    <w:rPr>
      <w:i/>
      <w:iCs/>
      <w:color w:val="404040" w:themeColor="text1" w:themeTint="BF"/>
    </w:rPr>
  </w:style>
  <w:style w:type="paragraph" w:styleId="ListParagraph">
    <w:name w:val="List Paragraph"/>
    <w:basedOn w:val="Normal"/>
    <w:uiPriority w:val="34"/>
    <w:qFormat/>
    <w:rsid w:val="00353751"/>
    <w:pPr>
      <w:ind w:left="720"/>
      <w:contextualSpacing/>
    </w:pPr>
  </w:style>
  <w:style w:type="character" w:styleId="IntenseEmphasis">
    <w:name w:val="Intense Emphasis"/>
    <w:basedOn w:val="DefaultParagraphFont"/>
    <w:uiPriority w:val="21"/>
    <w:qFormat/>
    <w:rsid w:val="00353751"/>
    <w:rPr>
      <w:i/>
      <w:iCs/>
      <w:color w:val="2F5496" w:themeColor="accent1" w:themeShade="BF"/>
    </w:rPr>
  </w:style>
  <w:style w:type="paragraph" w:styleId="IntenseQuote">
    <w:name w:val="Intense Quote"/>
    <w:basedOn w:val="Normal"/>
    <w:next w:val="Normal"/>
    <w:link w:val="IntenseQuoteChar"/>
    <w:uiPriority w:val="30"/>
    <w:qFormat/>
    <w:rsid w:val="003537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3751"/>
    <w:rPr>
      <w:i/>
      <w:iCs/>
      <w:color w:val="2F5496" w:themeColor="accent1" w:themeShade="BF"/>
    </w:rPr>
  </w:style>
  <w:style w:type="character" w:styleId="IntenseReference">
    <w:name w:val="Intense Reference"/>
    <w:basedOn w:val="DefaultParagraphFont"/>
    <w:uiPriority w:val="32"/>
    <w:qFormat/>
    <w:rsid w:val="003537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722</Words>
  <Characters>4118</Characters>
  <Application>Microsoft Office Word</Application>
  <DocSecurity>0</DocSecurity>
  <Lines>34</Lines>
  <Paragraphs>9</Paragraphs>
  <ScaleCrop>false</ScaleCrop>
  <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Hung</dc:creator>
  <cp:keywords/>
  <dc:description/>
  <cp:lastModifiedBy>Nguyen Hung</cp:lastModifiedBy>
  <cp:revision>2</cp:revision>
  <dcterms:created xsi:type="dcterms:W3CDTF">2026-06-21T15:41:00Z</dcterms:created>
  <dcterms:modified xsi:type="dcterms:W3CDTF">2026-06-21T15:45:00Z</dcterms:modified>
</cp:coreProperties>
</file>