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C849" w14:textId="6B5E0854" w:rsidR="000A68DC" w:rsidRPr="003F4D1C" w:rsidRDefault="003F4D1C" w:rsidP="003F4D1C">
      <w:pPr>
        <w:jc w:val="both"/>
        <w:rPr>
          <w:b/>
          <w:bCs/>
        </w:rPr>
      </w:pPr>
      <w:r w:rsidRPr="003F4D1C">
        <w:rPr>
          <w:b/>
          <w:bCs/>
        </w:rPr>
        <w:t>BÁO CÁO KỸ THUẬT: TỐI ƯU HÓA QUY TRÌNH ETL VÀ TÍCH HỢP DỮ LIỆU WAREHOUSE</w:t>
      </w:r>
    </w:p>
    <w:p w14:paraId="5B4CF5A6" w14:textId="77777777" w:rsidR="003F4D1C" w:rsidRPr="003F4D1C" w:rsidRDefault="003F4D1C" w:rsidP="003F4D1C">
      <w:pPr>
        <w:jc w:val="both"/>
        <w:rPr>
          <w:b/>
          <w:bCs/>
        </w:rPr>
      </w:pPr>
      <w:r w:rsidRPr="003F4D1C">
        <w:rPr>
          <w:b/>
          <w:bCs/>
        </w:rPr>
        <w:t>1. Tổng quan vấn đề</w:t>
      </w:r>
    </w:p>
    <w:p w14:paraId="3278D42C" w14:textId="77777777" w:rsidR="003F4D1C" w:rsidRPr="003F4D1C" w:rsidRDefault="003F4D1C" w:rsidP="003F4D1C">
      <w:pPr>
        <w:jc w:val="both"/>
      </w:pPr>
      <w:r w:rsidRPr="003F4D1C">
        <w:t>Quy trình nạp dữ liệu (ETL) từ Staging Area vào Data Warehouse đối mặt với hai thách thức kỹ thuật lớn:</w:t>
      </w:r>
    </w:p>
    <w:p w14:paraId="607060EB" w14:textId="77777777" w:rsidR="003F4D1C" w:rsidRPr="003F4D1C" w:rsidRDefault="003F4D1C" w:rsidP="003F4D1C">
      <w:pPr>
        <w:numPr>
          <w:ilvl w:val="0"/>
          <w:numId w:val="1"/>
        </w:numPr>
        <w:jc w:val="both"/>
      </w:pPr>
      <w:r w:rsidRPr="003F4D1C">
        <w:rPr>
          <w:b/>
          <w:bCs/>
        </w:rPr>
        <w:t>Dung lượng lớn:</w:t>
      </w:r>
      <w:r w:rsidRPr="003F4D1C">
        <w:t xml:space="preserve"> Hơn 2.7 triệu bản ghi cho bảng fact_solar_energy_gen.</w:t>
      </w:r>
    </w:p>
    <w:p w14:paraId="5242F568" w14:textId="77777777" w:rsidR="003F4D1C" w:rsidRPr="003F4D1C" w:rsidRDefault="003F4D1C" w:rsidP="003F4D1C">
      <w:pPr>
        <w:numPr>
          <w:ilvl w:val="0"/>
          <w:numId w:val="1"/>
        </w:numPr>
        <w:jc w:val="both"/>
      </w:pPr>
      <w:r w:rsidRPr="003F4D1C">
        <w:rPr>
          <w:b/>
          <w:bCs/>
        </w:rPr>
        <w:t>Tính toàn vẹn (Data Integrity):</w:t>
      </w:r>
      <w:r w:rsidRPr="003F4D1C">
        <w:t xml:space="preserve"> Cần đảm bảo dữ liệu được nạp chính xác, không trùng lặp và tham chiếu đúng đến các bảng Dimension (dim_date, dim_time, dim_solar_site, dim_geography).</w:t>
      </w:r>
    </w:p>
    <w:p w14:paraId="6DCD6F0B" w14:textId="77777777" w:rsidR="003F4D1C" w:rsidRPr="003F4D1C" w:rsidRDefault="003F4D1C" w:rsidP="003F4D1C">
      <w:pPr>
        <w:numPr>
          <w:ilvl w:val="0"/>
          <w:numId w:val="1"/>
        </w:numPr>
        <w:jc w:val="both"/>
      </w:pPr>
      <w:r w:rsidRPr="003F4D1C">
        <w:rPr>
          <w:b/>
          <w:bCs/>
        </w:rPr>
        <w:t>Tính khả dụng (High Availability):</w:t>
      </w:r>
      <w:r w:rsidRPr="003F4D1C">
        <w:t xml:space="preserve"> Tránh hiện tượng khóa bảng (Table Lock) kéo dài gây gián đoạn các tiến trình vận hành khác trên hệ thống Supabase.</w:t>
      </w:r>
    </w:p>
    <w:p w14:paraId="28B9726F" w14:textId="77777777" w:rsidR="003F4D1C" w:rsidRPr="003F4D1C" w:rsidRDefault="003F4D1C" w:rsidP="003F4D1C">
      <w:pPr>
        <w:jc w:val="both"/>
        <w:rPr>
          <w:b/>
          <w:bCs/>
        </w:rPr>
      </w:pPr>
      <w:r w:rsidRPr="003F4D1C">
        <w:rPr>
          <w:b/>
          <w:bCs/>
        </w:rPr>
        <w:t>2. Kiến trúc giải pháp kỹ thuật</w:t>
      </w:r>
    </w:p>
    <w:p w14:paraId="6D67DBBF" w14:textId="77777777" w:rsidR="003F4D1C" w:rsidRPr="003F4D1C" w:rsidRDefault="003F4D1C" w:rsidP="003F4D1C">
      <w:pPr>
        <w:jc w:val="both"/>
      </w:pPr>
      <w:r w:rsidRPr="003F4D1C">
        <w:t xml:space="preserve">Để giải quyết các vấn đề trên, hệ thống được thiết kế theo quy trình </w:t>
      </w:r>
      <w:r w:rsidRPr="003F4D1C">
        <w:rPr>
          <w:b/>
          <w:bCs/>
        </w:rPr>
        <w:t>ETL định hướng tập hợp (Set-based ETL)</w:t>
      </w:r>
      <w:r w:rsidRPr="003F4D1C">
        <w:t xml:space="preserve"> thay vì sử dụng vòng lặp thông thường:</w:t>
      </w:r>
    </w:p>
    <w:p w14:paraId="44661CE8" w14:textId="77777777" w:rsidR="003F4D1C" w:rsidRPr="003F4D1C" w:rsidRDefault="003F4D1C" w:rsidP="003F4D1C">
      <w:pPr>
        <w:jc w:val="both"/>
        <w:rPr>
          <w:b/>
          <w:bCs/>
        </w:rPr>
      </w:pPr>
      <w:r w:rsidRPr="003F4D1C">
        <w:rPr>
          <w:b/>
          <w:bCs/>
        </w:rPr>
        <w:t>2.1. Quy trình xử lý Dim (Dimension Tables)</w:t>
      </w:r>
    </w:p>
    <w:p w14:paraId="1C6FC720" w14:textId="77777777" w:rsidR="003F4D1C" w:rsidRPr="003F4D1C" w:rsidRDefault="003F4D1C" w:rsidP="003F4D1C">
      <w:pPr>
        <w:numPr>
          <w:ilvl w:val="0"/>
          <w:numId w:val="2"/>
        </w:numPr>
        <w:jc w:val="both"/>
      </w:pPr>
      <w:r w:rsidRPr="003F4D1C">
        <w:t xml:space="preserve">Sử dụng chiến lược </w:t>
      </w:r>
      <w:r w:rsidRPr="003F4D1C">
        <w:rPr>
          <w:b/>
          <w:bCs/>
        </w:rPr>
        <w:t>"Truncate-Load"</w:t>
      </w:r>
      <w:r w:rsidRPr="003F4D1C">
        <w:t xml:space="preserve"> kết hợp ON CONFLICT (id) DO NOTHING để làm sạch và cập nhật dữ liệu một cách nhất quán.</w:t>
      </w:r>
    </w:p>
    <w:p w14:paraId="0736DE1C" w14:textId="77777777" w:rsidR="003F4D1C" w:rsidRDefault="003F4D1C" w:rsidP="003F4D1C">
      <w:pPr>
        <w:numPr>
          <w:ilvl w:val="0"/>
          <w:numId w:val="2"/>
        </w:numPr>
        <w:jc w:val="both"/>
      </w:pPr>
      <w:r w:rsidRPr="003F4D1C">
        <w:t>Đảm bảo tính toàn vẹn tham chiếu thông qua các khóa ngoại (Foreign Key) được xác định rõ ràng.</w:t>
      </w:r>
    </w:p>
    <w:p w14:paraId="458FA836" w14:textId="77777777" w:rsidR="003F4D1C" w:rsidRPr="003F4D1C" w:rsidRDefault="003F4D1C" w:rsidP="003F4D1C">
      <w:pPr>
        <w:jc w:val="both"/>
        <w:rPr>
          <w:b/>
          <w:bCs/>
        </w:rPr>
      </w:pPr>
      <w:r w:rsidRPr="003F4D1C">
        <w:rPr>
          <w:b/>
          <w:bCs/>
        </w:rPr>
        <w:t>2.2. Chiến lược nạp Fact Table (Fact Solar Energy)</w:t>
      </w:r>
    </w:p>
    <w:p w14:paraId="3334EC92" w14:textId="77777777" w:rsidR="003F4D1C" w:rsidRPr="003F4D1C" w:rsidRDefault="003F4D1C" w:rsidP="003F4D1C">
      <w:pPr>
        <w:jc w:val="both"/>
      </w:pPr>
      <w:r w:rsidRPr="003F4D1C">
        <w:t xml:space="preserve">Để tránh việc khóa bảng gây treo hệ thống (do thực hiện transaction quá lớn), tôi đã chuyển đổi phương pháp từ </w:t>
      </w:r>
      <w:r w:rsidRPr="003F4D1C">
        <w:rPr>
          <w:b/>
          <w:bCs/>
        </w:rPr>
        <w:t>"Nạp toàn bộ"</w:t>
      </w:r>
      <w:r w:rsidRPr="003F4D1C">
        <w:t xml:space="preserve"> sang </w:t>
      </w:r>
      <w:r w:rsidRPr="003F4D1C">
        <w:rPr>
          <w:b/>
          <w:bCs/>
        </w:rPr>
        <w:t>"Nạp theo phân đoạn thời gian" (Time-based Batching)</w:t>
      </w:r>
      <w:r w:rsidRPr="003F4D1C">
        <w:t>:</w:t>
      </w:r>
    </w:p>
    <w:p w14:paraId="1064656C" w14:textId="77777777" w:rsidR="003F4D1C" w:rsidRPr="003F4D1C" w:rsidRDefault="003F4D1C" w:rsidP="003F4D1C">
      <w:pPr>
        <w:numPr>
          <w:ilvl w:val="0"/>
          <w:numId w:val="3"/>
        </w:numPr>
        <w:jc w:val="both"/>
      </w:pPr>
      <w:r w:rsidRPr="003F4D1C">
        <w:rPr>
          <w:b/>
          <w:bCs/>
        </w:rPr>
        <w:t>Logic nạp:</w:t>
      </w:r>
      <w:r w:rsidRPr="003F4D1C">
        <w:t xml:space="preserve"> Sử dụng câu lệnh WITH months AS (...) để tự động xác định các phân đoạn dữ liệu theo tháng.</w:t>
      </w:r>
    </w:p>
    <w:p w14:paraId="7693A58A" w14:textId="1A780A80" w:rsidR="003F4D1C" w:rsidRPr="003F4D1C" w:rsidRDefault="003F4D1C" w:rsidP="003F4D1C">
      <w:pPr>
        <w:numPr>
          <w:ilvl w:val="0"/>
          <w:numId w:val="3"/>
        </w:numPr>
        <w:jc w:val="both"/>
      </w:pPr>
      <w:r w:rsidRPr="003F4D1C">
        <w:rPr>
          <w:b/>
          <w:bCs/>
        </w:rPr>
        <w:t>Quản lý ID (Surrogate Key):</w:t>
      </w:r>
      <w:r w:rsidRPr="003F4D1C">
        <w:t xml:space="preserve"> Sử dụng hàm cửa sổ ROW_NUMBER() kết hợp với SUM(</w:t>
      </w:r>
      <w:r w:rsidRPr="003F4D1C">
        <w:t>COUNT (</w:t>
      </w:r>
      <w:r w:rsidRPr="003F4D1C">
        <w:t>*)) của các mẻ trước để đảm bảo gen_id luôn tăng tiến và duy nhất, tránh hoàn toàn rủi ro trùng lặp khóa chính.</w:t>
      </w:r>
    </w:p>
    <w:p w14:paraId="1942A003" w14:textId="77777777" w:rsidR="003F4D1C" w:rsidRDefault="003F4D1C" w:rsidP="003F4D1C">
      <w:pPr>
        <w:numPr>
          <w:ilvl w:val="0"/>
          <w:numId w:val="3"/>
        </w:numPr>
        <w:jc w:val="both"/>
      </w:pPr>
      <w:r w:rsidRPr="003F4D1C">
        <w:rPr>
          <w:b/>
          <w:bCs/>
        </w:rPr>
        <w:t>Validation:</w:t>
      </w:r>
      <w:r w:rsidRPr="003F4D1C">
        <w:t xml:space="preserve"> Tích hợp khối lệnh DO $$ để kiểm chứng dữ liệu sau nạp (Post-load Validation). Hệ thống sẽ tự động so sánh tổng số dòng giữa Staging và Warehouse, </w:t>
      </w:r>
      <w:r w:rsidRPr="003F4D1C">
        <w:lastRenderedPageBreak/>
        <w:t>nếu có sai lệch, giao dịch sẽ được ROLLBACK để đảm bảo không có dữ liệu sai sót tồn tại.</w:t>
      </w:r>
    </w:p>
    <w:p w14:paraId="1EF3D844" w14:textId="77777777" w:rsidR="003F4D1C" w:rsidRPr="003F4D1C" w:rsidRDefault="003F4D1C" w:rsidP="003F4D1C">
      <w:pPr>
        <w:jc w:val="both"/>
        <w:rPr>
          <w:b/>
          <w:bCs/>
        </w:rPr>
      </w:pPr>
      <w:r w:rsidRPr="003F4D1C">
        <w:rPr>
          <w:b/>
          <w:bCs/>
        </w:rPr>
        <w:t>3. Quy trình thực hiện (Implementation steps)</w:t>
      </w:r>
    </w:p>
    <w:p w14:paraId="0BBC5E05" w14:textId="77777777" w:rsidR="003F4D1C" w:rsidRPr="003F4D1C" w:rsidRDefault="003F4D1C" w:rsidP="003F4D1C">
      <w:pPr>
        <w:numPr>
          <w:ilvl w:val="0"/>
          <w:numId w:val="4"/>
        </w:numPr>
        <w:jc w:val="both"/>
      </w:pPr>
      <w:r w:rsidRPr="003F4D1C">
        <w:rPr>
          <w:b/>
          <w:bCs/>
        </w:rPr>
        <w:t>Bước 0 (Cleansing):</w:t>
      </w:r>
      <w:r w:rsidRPr="003F4D1C">
        <w:t xml:space="preserve"> Xóa toàn bộ dữ liệu hiện có trong schema datawarehouse bằng TRUNCATE CASCADE để đảm bảo trạng thái dữ liệu thuần khiết nhất.</w:t>
      </w:r>
    </w:p>
    <w:p w14:paraId="546F8F37" w14:textId="77777777" w:rsidR="003F4D1C" w:rsidRPr="003F4D1C" w:rsidRDefault="003F4D1C" w:rsidP="003F4D1C">
      <w:pPr>
        <w:numPr>
          <w:ilvl w:val="0"/>
          <w:numId w:val="4"/>
        </w:numPr>
        <w:jc w:val="both"/>
      </w:pPr>
      <w:r w:rsidRPr="003F4D1C">
        <w:rPr>
          <w:b/>
          <w:bCs/>
        </w:rPr>
        <w:t>Bước 1 (Dimension Load):</w:t>
      </w:r>
      <w:r w:rsidRPr="003F4D1C">
        <w:t xml:space="preserve"> Nạp dữ liệu vào các bảng Dim. Đây là bước tiền đề để đảm bảo các bảng Fact có thể JOIN thành công.</w:t>
      </w:r>
    </w:p>
    <w:p w14:paraId="56D60550" w14:textId="77777777" w:rsidR="003F4D1C" w:rsidRPr="003F4D1C" w:rsidRDefault="003F4D1C" w:rsidP="003F4D1C">
      <w:pPr>
        <w:numPr>
          <w:ilvl w:val="0"/>
          <w:numId w:val="4"/>
        </w:numPr>
        <w:jc w:val="both"/>
      </w:pPr>
      <w:r w:rsidRPr="003F4D1C">
        <w:rPr>
          <w:b/>
          <w:bCs/>
        </w:rPr>
        <w:t>Bước 2 (Fact Load):</w:t>
      </w:r>
      <w:r w:rsidRPr="003F4D1C">
        <w:t xml:space="preserve"> Thực thi batching cho bảng fact_solar_energy_gen.</w:t>
      </w:r>
    </w:p>
    <w:p w14:paraId="6B96A56D" w14:textId="77777777" w:rsidR="003F4D1C" w:rsidRPr="003F4D1C" w:rsidRDefault="003F4D1C" w:rsidP="003F4D1C">
      <w:pPr>
        <w:numPr>
          <w:ilvl w:val="1"/>
          <w:numId w:val="4"/>
        </w:numPr>
        <w:jc w:val="both"/>
      </w:pPr>
      <w:r w:rsidRPr="003F4D1C">
        <w:rPr>
          <w:i/>
          <w:iCs/>
        </w:rPr>
        <w:t>Ưu điểm:</w:t>
      </w:r>
      <w:r w:rsidRPr="003F4D1C">
        <w:t xml:space="preserve"> Giải phóng transaction log nhanh hơn so với việc nạp thủ công từng mẻ.</w:t>
      </w:r>
    </w:p>
    <w:p w14:paraId="0D553EDC" w14:textId="77777777" w:rsidR="003F4D1C" w:rsidRDefault="003F4D1C" w:rsidP="003F4D1C">
      <w:pPr>
        <w:numPr>
          <w:ilvl w:val="0"/>
          <w:numId w:val="4"/>
        </w:numPr>
        <w:jc w:val="both"/>
      </w:pPr>
      <w:r w:rsidRPr="003F4D1C">
        <w:rPr>
          <w:b/>
          <w:bCs/>
        </w:rPr>
        <w:t>Bước 3 (Integrity Check):</w:t>
      </w:r>
      <w:r w:rsidRPr="003F4D1C">
        <w:t xml:space="preserve"> Validation tự động so sánh đối chiếu số lượng bản ghi (Row Count Reconciliation).</w:t>
      </w:r>
    </w:p>
    <w:p w14:paraId="3DD40ABB" w14:textId="77777777" w:rsidR="003F4D1C" w:rsidRPr="003F4D1C" w:rsidRDefault="003F4D1C" w:rsidP="003F4D1C">
      <w:pPr>
        <w:jc w:val="both"/>
        <w:rPr>
          <w:b/>
          <w:bCs/>
        </w:rPr>
      </w:pPr>
      <w:r w:rsidRPr="003F4D1C">
        <w:rPr>
          <w:b/>
          <w:bCs/>
        </w:rPr>
        <w:t>4. Kết quả đạt được</w:t>
      </w:r>
    </w:p>
    <w:p w14:paraId="0AAC84A0" w14:textId="77777777" w:rsidR="003F4D1C" w:rsidRPr="003F4D1C" w:rsidRDefault="003F4D1C" w:rsidP="003F4D1C">
      <w:pPr>
        <w:numPr>
          <w:ilvl w:val="0"/>
          <w:numId w:val="5"/>
        </w:numPr>
        <w:jc w:val="both"/>
      </w:pPr>
      <w:r w:rsidRPr="003F4D1C">
        <w:rPr>
          <w:b/>
          <w:bCs/>
        </w:rPr>
        <w:t>Độ chính xác:</w:t>
      </w:r>
      <w:r w:rsidRPr="003F4D1C">
        <w:t xml:space="preserve"> Dữ liệu hoàn toàn khớp giữa Staging và Data Warehouse (Số lượng dòng bằng nhau 100%).</w:t>
      </w:r>
    </w:p>
    <w:p w14:paraId="176895B1" w14:textId="77777777" w:rsidR="003F4D1C" w:rsidRPr="003F4D1C" w:rsidRDefault="003F4D1C" w:rsidP="003F4D1C">
      <w:pPr>
        <w:numPr>
          <w:ilvl w:val="0"/>
          <w:numId w:val="5"/>
        </w:numPr>
        <w:jc w:val="both"/>
      </w:pPr>
      <w:r w:rsidRPr="003F4D1C">
        <w:rPr>
          <w:b/>
          <w:bCs/>
        </w:rPr>
        <w:t>Tính ổn định:</w:t>
      </w:r>
      <w:r w:rsidRPr="003F4D1C">
        <w:t xml:space="preserve"> Hệ thống không gặp hiện tượng Deadlock hay lỗi Transaction Timeout kéo dài nhờ vào việc chia nhỏ khối lượng công việc và tối ưu hóa câu truy vấn JOIN.</w:t>
      </w:r>
    </w:p>
    <w:p w14:paraId="2243572F" w14:textId="77777777" w:rsidR="003F4D1C" w:rsidRPr="003F4D1C" w:rsidRDefault="003F4D1C" w:rsidP="003F4D1C">
      <w:pPr>
        <w:numPr>
          <w:ilvl w:val="0"/>
          <w:numId w:val="5"/>
        </w:numPr>
        <w:jc w:val="both"/>
      </w:pPr>
      <w:r w:rsidRPr="003F4D1C">
        <w:rPr>
          <w:b/>
          <w:bCs/>
        </w:rPr>
        <w:t>Tính tự động:</w:t>
      </w:r>
      <w:r w:rsidRPr="003F4D1C">
        <w:t xml:space="preserve"> Quy trình hiện tại có thể chạy lại từ đầu đến cuối chỉ bằng một lần thực thi, phù hợp cho việc tái nạp dữ liệu (re-runnable).</w:t>
      </w:r>
    </w:p>
    <w:p w14:paraId="499BBF32" w14:textId="77777777" w:rsidR="003F4D1C" w:rsidRPr="003F4D1C" w:rsidRDefault="003F4D1C" w:rsidP="003F4D1C">
      <w:pPr>
        <w:jc w:val="both"/>
        <w:rPr>
          <w:b/>
          <w:bCs/>
        </w:rPr>
      </w:pPr>
      <w:r w:rsidRPr="003F4D1C">
        <w:rPr>
          <w:b/>
          <w:bCs/>
        </w:rPr>
        <w:t>5. Đánh giá về cơ chế Lock</w:t>
      </w:r>
    </w:p>
    <w:p w14:paraId="7702C7E3" w14:textId="77777777" w:rsidR="003F4D1C" w:rsidRPr="003F4D1C" w:rsidRDefault="003F4D1C" w:rsidP="003F4D1C">
      <w:pPr>
        <w:jc w:val="both"/>
      </w:pPr>
      <w:r w:rsidRPr="003F4D1C">
        <w:t>Trong quá trình triển khai, chúng tôi đã xử lý thành công hiện tượng Table Lock bằng cách:</w:t>
      </w:r>
    </w:p>
    <w:p w14:paraId="40BB50CB" w14:textId="77777777" w:rsidR="003F4D1C" w:rsidRPr="003F4D1C" w:rsidRDefault="003F4D1C" w:rsidP="003F4D1C">
      <w:pPr>
        <w:numPr>
          <w:ilvl w:val="0"/>
          <w:numId w:val="6"/>
        </w:numPr>
        <w:jc w:val="both"/>
      </w:pPr>
      <w:r w:rsidRPr="003F4D1C">
        <w:t>Bỏ cơ chế Transaction lồng nhau không cần thiết.</w:t>
      </w:r>
    </w:p>
    <w:p w14:paraId="6D174300" w14:textId="77777777" w:rsidR="003F4D1C" w:rsidRPr="003F4D1C" w:rsidRDefault="003F4D1C" w:rsidP="003F4D1C">
      <w:pPr>
        <w:numPr>
          <w:ilvl w:val="0"/>
          <w:numId w:val="6"/>
        </w:numPr>
        <w:jc w:val="both"/>
      </w:pPr>
      <w:r w:rsidRPr="003F4D1C">
        <w:t>Sử dụng lệnh COMMIT hợp lý để giải phóng tài nguyên.</w:t>
      </w:r>
    </w:p>
    <w:p w14:paraId="30724D3D" w14:textId="77777777" w:rsidR="003F4D1C" w:rsidRPr="003F4D1C" w:rsidRDefault="003F4D1C" w:rsidP="003F4D1C">
      <w:pPr>
        <w:numPr>
          <w:ilvl w:val="0"/>
          <w:numId w:val="6"/>
        </w:numPr>
        <w:jc w:val="both"/>
      </w:pPr>
      <w:r w:rsidRPr="003F4D1C">
        <w:t>Phân tích log pg_stat_activity để quản lý các tiến trình chạy dài (Long-running queries).</w:t>
      </w:r>
    </w:p>
    <w:p w14:paraId="3B7F126F" w14:textId="77777777" w:rsidR="003F4D1C" w:rsidRPr="003F4D1C" w:rsidRDefault="003F4D1C" w:rsidP="003F4D1C"/>
    <w:p w14:paraId="10B1C9C5" w14:textId="77777777" w:rsidR="003F4D1C" w:rsidRPr="003F4D1C" w:rsidRDefault="003F4D1C" w:rsidP="003F4D1C"/>
    <w:p w14:paraId="41AF47AC" w14:textId="77777777" w:rsidR="003F4D1C" w:rsidRPr="003F4D1C" w:rsidRDefault="003F4D1C" w:rsidP="003F4D1C"/>
    <w:p w14:paraId="7D2D9F1C" w14:textId="2FC41DAE" w:rsidR="003F4D1C" w:rsidRDefault="00B360EA" w:rsidP="003F4D1C">
      <w:r>
        <w:rPr>
          <w:noProof/>
        </w:rPr>
        <w:lastRenderedPageBreak/>
        <w:drawing>
          <wp:inline distT="0" distB="0" distL="0" distR="0" wp14:anchorId="11B3615F" wp14:editId="36BC2448">
            <wp:extent cx="5943600" cy="3143885"/>
            <wp:effectExtent l="0" t="0" r="0" b="0"/>
            <wp:docPr id="18152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40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D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BC6"/>
    <w:multiLevelType w:val="multilevel"/>
    <w:tmpl w:val="7522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95644"/>
    <w:multiLevelType w:val="multilevel"/>
    <w:tmpl w:val="841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45F1A"/>
    <w:multiLevelType w:val="multilevel"/>
    <w:tmpl w:val="5B3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A65D2"/>
    <w:multiLevelType w:val="multilevel"/>
    <w:tmpl w:val="0CB4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1287C"/>
    <w:multiLevelType w:val="multilevel"/>
    <w:tmpl w:val="894C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93831"/>
    <w:multiLevelType w:val="multilevel"/>
    <w:tmpl w:val="BD6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385402">
    <w:abstractNumId w:val="0"/>
  </w:num>
  <w:num w:numId="2" w16cid:durableId="1508667773">
    <w:abstractNumId w:val="1"/>
  </w:num>
  <w:num w:numId="3" w16cid:durableId="731124262">
    <w:abstractNumId w:val="2"/>
  </w:num>
  <w:num w:numId="4" w16cid:durableId="1535312870">
    <w:abstractNumId w:val="3"/>
  </w:num>
  <w:num w:numId="5" w16cid:durableId="129979891">
    <w:abstractNumId w:val="5"/>
  </w:num>
  <w:num w:numId="6" w16cid:durableId="678625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1C"/>
    <w:rsid w:val="000A68DC"/>
    <w:rsid w:val="001A297A"/>
    <w:rsid w:val="003F4D1C"/>
    <w:rsid w:val="003F5005"/>
    <w:rsid w:val="0079402E"/>
    <w:rsid w:val="007B3947"/>
    <w:rsid w:val="00B360EA"/>
    <w:rsid w:val="00C73ADE"/>
    <w:rsid w:val="00D5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8F976"/>
  <w15:chartTrackingRefBased/>
  <w15:docId w15:val="{BD5BEFA0-BCA9-4CB5-B322-775CB7D6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D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D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D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D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D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D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D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D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D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D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D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D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D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D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D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D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Sy</dc:creator>
  <cp:keywords/>
  <dc:description/>
  <cp:lastModifiedBy>Van Sy</cp:lastModifiedBy>
  <cp:revision>2</cp:revision>
  <dcterms:created xsi:type="dcterms:W3CDTF">2026-06-14T13:21:00Z</dcterms:created>
  <dcterms:modified xsi:type="dcterms:W3CDTF">2026-06-14T13:29:00Z</dcterms:modified>
</cp:coreProperties>
</file>