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C8FB68" w14:textId="77777777" w:rsidR="00FE0056" w:rsidRDefault="00000000">
      <w:pPr>
        <w:numPr>
          <w:ilvl w:val="0"/>
          <w:numId w:val="1"/>
        </w:numPr>
        <w:spacing w:after="110" w:line="250" w:lineRule="auto"/>
        <w:ind w:right="1442" w:hanging="244"/>
      </w:pPr>
      <w:r>
        <w:rPr>
          <w:b/>
        </w:rPr>
        <w:t xml:space="preserve">Einleitung (1 Seite) </w:t>
      </w:r>
      <w:r>
        <w:rPr>
          <w:b/>
          <w:i/>
        </w:rPr>
        <w:t xml:space="preserve">(keine Unterkapitel) </w:t>
      </w:r>
      <w:r>
        <w:t>Inhalte:</w:t>
      </w:r>
    </w:p>
    <w:p w14:paraId="6B619D32" w14:textId="77777777" w:rsidR="00FE0056" w:rsidRDefault="00000000">
      <w:pPr>
        <w:numPr>
          <w:ilvl w:val="2"/>
          <w:numId w:val="2"/>
        </w:numPr>
        <w:ind w:hanging="283"/>
      </w:pPr>
      <w:r>
        <w:t>Motivation aus betriebswirtschaftlicher Sicht</w:t>
      </w:r>
    </w:p>
    <w:p w14:paraId="32862C63" w14:textId="07428F2A" w:rsidR="00690AE4" w:rsidRDefault="00690AE4" w:rsidP="00690AE4">
      <w:pPr>
        <w:numPr>
          <w:ilvl w:val="3"/>
          <w:numId w:val="2"/>
        </w:numPr>
        <w:ind w:hanging="283"/>
      </w:pPr>
      <w:r>
        <w:t>Hafen sind von grosser Bedeutung fur den Welthandel</w:t>
      </w:r>
    </w:p>
    <w:p w14:paraId="4A6D6CE9" w14:textId="5284A0D0" w:rsidR="00690AE4" w:rsidRDefault="00690AE4" w:rsidP="00690AE4">
      <w:pPr>
        <w:numPr>
          <w:ilvl w:val="3"/>
          <w:numId w:val="2"/>
        </w:numPr>
        <w:ind w:hanging="283"/>
      </w:pPr>
      <w:r>
        <w:t>Ineffizienzen sind spurbar als Verspatungen, Vertragsstrafen und operativen Kosten</w:t>
      </w:r>
    </w:p>
    <w:p w14:paraId="1AD86DE5" w14:textId="77777777" w:rsidR="00FE0056" w:rsidRDefault="00000000">
      <w:pPr>
        <w:numPr>
          <w:ilvl w:val="2"/>
          <w:numId w:val="2"/>
        </w:numPr>
        <w:ind w:hanging="283"/>
      </w:pPr>
      <w:r>
        <w:t>Übergang vom praktischen Kontext zum Optimierungsproblem</w:t>
      </w:r>
    </w:p>
    <w:p w14:paraId="175EAEFD" w14:textId="36E0D6D4" w:rsidR="00690AE4" w:rsidRDefault="00690AE4" w:rsidP="00690AE4">
      <w:pPr>
        <w:numPr>
          <w:ilvl w:val="3"/>
          <w:numId w:val="2"/>
        </w:numPr>
        <w:ind w:hanging="283"/>
      </w:pPr>
      <w:r>
        <w:t>Kaikrane ubernehmen die Aufgabe Container zwischen Land und Schiff zu transportieren</w:t>
      </w:r>
    </w:p>
    <w:p w14:paraId="73E295CB" w14:textId="77777777" w:rsidR="00690AE4" w:rsidRDefault="00690AE4" w:rsidP="00690AE4">
      <w:pPr>
        <w:numPr>
          <w:ilvl w:val="3"/>
          <w:numId w:val="2"/>
        </w:numPr>
        <w:ind w:hanging="283"/>
      </w:pPr>
      <w:r>
        <w:t>Wichtige Resource aber knapp, da Krane gross, teuer und Planung benotigen</w:t>
      </w:r>
    </w:p>
    <w:p w14:paraId="2113E6F5" w14:textId="77777777" w:rsidR="00690AE4" w:rsidRDefault="00690AE4" w:rsidP="00690AE4">
      <w:pPr>
        <w:numPr>
          <w:ilvl w:val="3"/>
          <w:numId w:val="2"/>
        </w:numPr>
        <w:ind w:hanging="283"/>
      </w:pPr>
      <w:r>
        <w:t>Das Problem formuliert sich dadurch als Quay Crane Scheduling Problem.</w:t>
      </w:r>
    </w:p>
    <w:p w14:paraId="566EA579" w14:textId="06501307" w:rsidR="00690AE4" w:rsidRDefault="006D5C9C" w:rsidP="00690AE4">
      <w:pPr>
        <w:numPr>
          <w:ilvl w:val="3"/>
          <w:numId w:val="2"/>
        </w:numPr>
        <w:ind w:hanging="283"/>
      </w:pPr>
      <w:r>
        <w:t>Solche Probleme können mit exakten Methoden gelöst werden</w:t>
      </w:r>
    </w:p>
    <w:p w14:paraId="3B49A748" w14:textId="67A90B95" w:rsidR="006D5C9C" w:rsidRDefault="006D5C9C" w:rsidP="00690AE4">
      <w:pPr>
        <w:numPr>
          <w:ilvl w:val="3"/>
          <w:numId w:val="2"/>
        </w:numPr>
        <w:ind w:hanging="283"/>
      </w:pPr>
      <w:r>
        <w:t>Eine andere Voransgehenweise wäre mit Heuristiken</w:t>
      </w:r>
    </w:p>
    <w:p w14:paraId="7BFC9EDD" w14:textId="77777777" w:rsidR="00FE0056" w:rsidRDefault="00000000">
      <w:pPr>
        <w:numPr>
          <w:ilvl w:val="2"/>
          <w:numId w:val="2"/>
        </w:numPr>
        <w:ind w:hanging="283"/>
      </w:pPr>
      <w:r>
        <w:t>Formulierung der Forschungsfrage</w:t>
      </w:r>
    </w:p>
    <w:p w14:paraId="176E6186" w14:textId="3B390B34" w:rsidR="006D5C9C" w:rsidRDefault="006D5C9C" w:rsidP="006D5C9C">
      <w:pPr>
        <w:numPr>
          <w:ilvl w:val="3"/>
          <w:numId w:val="2"/>
        </w:numPr>
        <w:ind w:hanging="283"/>
      </w:pPr>
      <w:r>
        <w:t>Bezogen auf das QCSP, können Heuristiken als eine Alternative zur exakten Lösungsmethoden herangezogen werden?</w:t>
      </w:r>
    </w:p>
    <w:p w14:paraId="256778BA" w14:textId="77777777" w:rsidR="00FE0056" w:rsidRDefault="00000000">
      <w:pPr>
        <w:numPr>
          <w:ilvl w:val="2"/>
          <w:numId w:val="2"/>
        </w:numPr>
        <w:ind w:hanging="283"/>
      </w:pPr>
      <w:r>
        <w:t>Aufbau der Arbeit</w:t>
      </w:r>
    </w:p>
    <w:p w14:paraId="58BCEB42" w14:textId="534EB452" w:rsidR="006D5C9C" w:rsidRDefault="006D5C9C" w:rsidP="006D5C9C">
      <w:pPr>
        <w:numPr>
          <w:ilvl w:val="3"/>
          <w:numId w:val="2"/>
        </w:numPr>
        <w:ind w:hanging="283"/>
      </w:pPr>
      <w:r>
        <w:t>Kapitel 2 ist für die formale Problembeschreibung und -eingrenzung. Dann ein Überblick hinein, was andere Forscher bei dem Problem für Ansätze hatten. Dann eingrenzung der eigenen Arbeit, als Vergleich von exakten Methode und einer Heuristik</w:t>
      </w:r>
    </w:p>
    <w:p w14:paraId="3BB3FF9F" w14:textId="77777777" w:rsidR="006D5C9C" w:rsidRDefault="006D5C9C" w:rsidP="006D5C9C">
      <w:pPr>
        <w:numPr>
          <w:ilvl w:val="3"/>
          <w:numId w:val="2"/>
        </w:numPr>
        <w:ind w:hanging="283"/>
      </w:pPr>
      <w:r>
        <w:t>Kapitel 3 ist die mathematische Beschreibung des davor eingegrenzten Problem</w:t>
      </w:r>
    </w:p>
    <w:p w14:paraId="7F58AF73" w14:textId="34CD18B3" w:rsidR="006D5C9C" w:rsidRDefault="006D5C9C" w:rsidP="006D5C9C">
      <w:pPr>
        <w:numPr>
          <w:ilvl w:val="3"/>
          <w:numId w:val="2"/>
        </w:numPr>
        <w:ind w:hanging="283"/>
      </w:pPr>
      <w:r>
        <w:t>Kapitel 4 ist das Experiment, wo das Modell in Python implementiert und mit Gurobi für synthetische Testinstanzen gelöst wird.</w:t>
      </w:r>
    </w:p>
    <w:p w14:paraId="242D06D5" w14:textId="05A0EF74" w:rsidR="006D5C9C" w:rsidRDefault="006D5C9C" w:rsidP="006D5C9C">
      <w:pPr>
        <w:numPr>
          <w:ilvl w:val="3"/>
          <w:numId w:val="2"/>
        </w:numPr>
        <w:ind w:hanging="283"/>
      </w:pPr>
      <w:r>
        <w:t>Kapitel 5 widmet sich dem Heuristikdesign</w:t>
      </w:r>
    </w:p>
    <w:p w14:paraId="79D37D7F" w14:textId="5DFF0FA2" w:rsidR="006D5C9C" w:rsidRDefault="006D5C9C" w:rsidP="006D5C9C">
      <w:pPr>
        <w:numPr>
          <w:ilvl w:val="3"/>
          <w:numId w:val="2"/>
        </w:numPr>
        <w:ind w:hanging="283"/>
      </w:pPr>
      <w:r>
        <w:t>Kapitel 6 ist Auswertung Heuristik vs exaktem Modell</w:t>
      </w:r>
    </w:p>
    <w:p w14:paraId="47355969" w14:textId="47071C14" w:rsidR="006D5C9C" w:rsidRDefault="006D5C9C" w:rsidP="006D5C9C">
      <w:pPr>
        <w:numPr>
          <w:ilvl w:val="3"/>
          <w:numId w:val="2"/>
        </w:numPr>
        <w:ind w:hanging="283"/>
      </w:pPr>
      <w:r>
        <w:t>Kapitel 7 ist Fazit und Ausblick</w:t>
      </w:r>
    </w:p>
    <w:p w14:paraId="0D8F358A" w14:textId="77777777" w:rsidR="00FE0056" w:rsidRDefault="00000000">
      <w:pPr>
        <w:spacing w:after="490"/>
        <w:ind w:left="-2" w:right="-2130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3E629AE0" wp14:editId="67DC496E">
                <wp:extent cx="6119495" cy="2539"/>
                <wp:effectExtent l="0" t="0" r="0" b="0"/>
                <wp:docPr id="1937" name="Group 19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9495" cy="2539"/>
                          <a:chOff x="0" y="0"/>
                          <a:chExt cx="6119495" cy="2539"/>
                        </a:xfrm>
                      </wpg:grpSpPr>
                      <wps:wsp>
                        <wps:cNvPr id="53" name="Shape 53"/>
                        <wps:cNvSpPr/>
                        <wps:spPr>
                          <a:xfrm>
                            <a:off x="0" y="2539"/>
                            <a:ext cx="61194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9495">
                                <a:moveTo>
                                  <a:pt x="611949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" cap="flat">
                            <a:round/>
                          </a:ln>
                        </wps:spPr>
                        <wps:style>
                          <a:lnRef idx="1">
                            <a:srgbClr val="80808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" name="Shape 54"/>
                        <wps:cNvSpPr/>
                        <wps:spPr>
                          <a:xfrm>
                            <a:off x="0" y="0"/>
                            <a:ext cx="61194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9495">
                                <a:moveTo>
                                  <a:pt x="611949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" cap="flat">
                            <a:round/>
                          </a:ln>
                        </wps:spPr>
                        <wps:style>
                          <a:lnRef idx="1">
                            <a:srgbClr val="80808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937" style="width:481.85pt;height:0.199951pt;mso-position-horizontal-relative:char;mso-position-vertical-relative:line" coordsize="61194,25">
                <v:shape id="Shape 53" style="position:absolute;width:61194;height:0;left:0;top:25;" coordsize="6119495,0" path="m6119495,0l0,0">
                  <v:stroke weight="0.1pt" endcap="flat" joinstyle="round" on="true" color="#808080"/>
                  <v:fill on="false" color="#000000" opacity="0"/>
                </v:shape>
                <v:shape id="Shape 54" style="position:absolute;width:61194;height:0;left:0;top:0;" coordsize="6119495,0" path="m6119495,0l0,0">
                  <v:stroke weight="0.1pt" endcap="flat" joinstyle="round" on="true" color="#808080"/>
                  <v:fill on="false" color="#000000" opacity="0"/>
                </v:shape>
              </v:group>
            </w:pict>
          </mc:Fallback>
        </mc:AlternateContent>
      </w:r>
    </w:p>
    <w:p w14:paraId="4A05AAED" w14:textId="77777777" w:rsidR="00FE0056" w:rsidRDefault="00000000">
      <w:pPr>
        <w:numPr>
          <w:ilvl w:val="0"/>
          <w:numId w:val="1"/>
        </w:numPr>
        <w:spacing w:after="249" w:line="250" w:lineRule="auto"/>
        <w:ind w:right="1442" w:hanging="244"/>
      </w:pPr>
      <w:r>
        <w:rPr>
          <w:b/>
        </w:rPr>
        <w:t>Problemdefinition und Literaturübersicht</w:t>
      </w:r>
    </w:p>
    <w:p w14:paraId="567B1DFD" w14:textId="77777777" w:rsidR="00FE0056" w:rsidRDefault="00000000">
      <w:pPr>
        <w:numPr>
          <w:ilvl w:val="1"/>
          <w:numId w:val="1"/>
        </w:numPr>
        <w:spacing w:after="21" w:line="354" w:lineRule="auto"/>
        <w:ind w:right="1442" w:hanging="366"/>
      </w:pPr>
      <w:r>
        <w:rPr>
          <w:b/>
        </w:rPr>
        <w:t>Problemdefinition</w:t>
      </w:r>
      <w:r>
        <w:t>Inhalte:</w:t>
      </w:r>
    </w:p>
    <w:p w14:paraId="4C3A4F39" w14:textId="77777777" w:rsidR="00FE0056" w:rsidRDefault="00000000">
      <w:pPr>
        <w:numPr>
          <w:ilvl w:val="2"/>
          <w:numId w:val="1"/>
        </w:numPr>
        <w:ind w:hanging="283"/>
      </w:pPr>
      <w:r>
        <w:t>Formale Beschreibung des Quay Crane Scheduling Problems</w:t>
      </w:r>
    </w:p>
    <w:p w14:paraId="73FE0F27" w14:textId="77777777" w:rsidR="00FE0056" w:rsidRDefault="00000000">
      <w:pPr>
        <w:numPr>
          <w:ilvl w:val="2"/>
          <w:numId w:val="1"/>
        </w:numPr>
        <w:ind w:hanging="283"/>
      </w:pPr>
      <w:r>
        <w:t>Aufgaben (Tasks), Kräne und räumliche Anordnung</w:t>
      </w:r>
    </w:p>
    <w:p w14:paraId="74983603" w14:textId="77777777" w:rsidR="00FE0056" w:rsidRDefault="00000000">
      <w:pPr>
        <w:numPr>
          <w:ilvl w:val="2"/>
          <w:numId w:val="1"/>
        </w:numPr>
        <w:spacing w:after="250"/>
        <w:ind w:hanging="283"/>
      </w:pPr>
      <w:r>
        <w:t>Zeitliche und räumliche Annahmen sowie Abgrenzungen</w:t>
      </w:r>
    </w:p>
    <w:p w14:paraId="0E5D1232" w14:textId="77777777" w:rsidR="00FE0056" w:rsidRDefault="00000000">
      <w:pPr>
        <w:numPr>
          <w:ilvl w:val="1"/>
          <w:numId w:val="1"/>
        </w:numPr>
        <w:spacing w:after="21" w:line="354" w:lineRule="auto"/>
        <w:ind w:right="1442" w:hanging="366"/>
      </w:pPr>
      <w:r>
        <w:rPr>
          <w:b/>
        </w:rPr>
        <w:lastRenderedPageBreak/>
        <w:t>Zielsetzung und Zielgrößen</w:t>
      </w:r>
      <w:r>
        <w:t>Inhalte:</w:t>
      </w:r>
    </w:p>
    <w:p w14:paraId="238FBA71" w14:textId="77777777" w:rsidR="00FE0056" w:rsidRDefault="00000000">
      <w:pPr>
        <w:numPr>
          <w:ilvl w:val="2"/>
          <w:numId w:val="1"/>
        </w:numPr>
        <w:ind w:hanging="283"/>
      </w:pPr>
      <w:r>
        <w:t>Typische Zielgrößen im QCSP</w:t>
      </w:r>
    </w:p>
    <w:p w14:paraId="5BF05651" w14:textId="77777777" w:rsidR="00FE0056" w:rsidRDefault="00000000">
      <w:pPr>
        <w:numPr>
          <w:ilvl w:val="2"/>
          <w:numId w:val="1"/>
        </w:numPr>
        <w:spacing w:after="250"/>
        <w:ind w:hanging="283"/>
      </w:pPr>
      <w:r>
        <w:t>Fokus auf den Makespan als zentrale Bewertungsgröße</w:t>
      </w:r>
    </w:p>
    <w:p w14:paraId="2E2C5664" w14:textId="77777777" w:rsidR="00FE0056" w:rsidRDefault="00000000">
      <w:pPr>
        <w:numPr>
          <w:ilvl w:val="1"/>
          <w:numId w:val="1"/>
        </w:numPr>
        <w:spacing w:after="21" w:line="354" w:lineRule="auto"/>
        <w:ind w:right="1442" w:hanging="366"/>
      </w:pPr>
      <w:r>
        <w:rPr>
          <w:b/>
        </w:rPr>
        <w:t>Forschungslücke und Positionierung der Arbeit</w:t>
      </w:r>
      <w:r>
        <w:t>Inhalte:</w:t>
      </w:r>
    </w:p>
    <w:p w14:paraId="75FB028E" w14:textId="77777777" w:rsidR="00FE0056" w:rsidRDefault="00000000">
      <w:pPr>
        <w:numPr>
          <w:ilvl w:val="2"/>
          <w:numId w:val="1"/>
        </w:numPr>
        <w:ind w:hanging="283"/>
      </w:pPr>
      <w:r>
        <w:t>Begrenzte Vergleichbarkeit bestehender Ansätze</w:t>
      </w:r>
    </w:p>
    <w:p w14:paraId="399E05AF" w14:textId="77777777" w:rsidR="00FE0056" w:rsidRDefault="00000000">
      <w:pPr>
        <w:numPr>
          <w:ilvl w:val="2"/>
          <w:numId w:val="1"/>
        </w:numPr>
        <w:ind w:hanging="283"/>
      </w:pPr>
      <w:r>
        <w:t>Einordnung der vorliegenden Arbeit in den aktuellen Forschungsstand</w:t>
      </w:r>
    </w:p>
    <w:p w14:paraId="7E4CED67" w14:textId="77777777" w:rsidR="00FE0056" w:rsidRDefault="00000000">
      <w:pPr>
        <w:spacing w:after="490"/>
        <w:ind w:left="-2" w:right="-2130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08F9FACC" wp14:editId="791724EB">
                <wp:extent cx="6119495" cy="2540"/>
                <wp:effectExtent l="0" t="0" r="0" b="0"/>
                <wp:docPr id="1943" name="Group 19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9495" cy="2540"/>
                          <a:chOff x="0" y="0"/>
                          <a:chExt cx="6119495" cy="2540"/>
                        </a:xfrm>
                      </wpg:grpSpPr>
                      <wps:wsp>
                        <wps:cNvPr id="55" name="Shape 55"/>
                        <wps:cNvSpPr/>
                        <wps:spPr>
                          <a:xfrm>
                            <a:off x="0" y="2540"/>
                            <a:ext cx="61194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9495">
                                <a:moveTo>
                                  <a:pt x="611949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" cap="flat">
                            <a:round/>
                          </a:ln>
                        </wps:spPr>
                        <wps:style>
                          <a:lnRef idx="1">
                            <a:srgbClr val="80808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" name="Shape 56"/>
                        <wps:cNvSpPr/>
                        <wps:spPr>
                          <a:xfrm>
                            <a:off x="0" y="0"/>
                            <a:ext cx="61194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9495">
                                <a:moveTo>
                                  <a:pt x="611949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" cap="flat">
                            <a:round/>
                          </a:ln>
                        </wps:spPr>
                        <wps:style>
                          <a:lnRef idx="1">
                            <a:srgbClr val="80808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943" style="width:481.85pt;height:0.200012pt;mso-position-horizontal-relative:char;mso-position-vertical-relative:line" coordsize="61194,25">
                <v:shape id="Shape 55" style="position:absolute;width:61194;height:0;left:0;top:25;" coordsize="6119495,0" path="m6119495,0l0,0">
                  <v:stroke weight="0.1pt" endcap="flat" joinstyle="round" on="true" color="#808080"/>
                  <v:fill on="false" color="#000000" opacity="0"/>
                </v:shape>
                <v:shape id="Shape 56" style="position:absolute;width:61194;height:0;left:0;top:0;" coordsize="6119495,0" path="m6119495,0l0,0">
                  <v:stroke weight="0.1pt" endcap="flat" joinstyle="round" on="true" color="#808080"/>
                  <v:fill on="false" color="#000000" opacity="0"/>
                </v:shape>
              </v:group>
            </w:pict>
          </mc:Fallback>
        </mc:AlternateContent>
      </w:r>
    </w:p>
    <w:p w14:paraId="683C78A9" w14:textId="77777777" w:rsidR="00FE0056" w:rsidRDefault="00000000">
      <w:pPr>
        <w:numPr>
          <w:ilvl w:val="0"/>
          <w:numId w:val="1"/>
        </w:numPr>
        <w:spacing w:after="249" w:line="250" w:lineRule="auto"/>
        <w:ind w:right="1442" w:hanging="244"/>
      </w:pPr>
      <w:r>
        <w:rPr>
          <w:b/>
        </w:rPr>
        <w:t>Mathematisches Modell</w:t>
      </w:r>
    </w:p>
    <w:p w14:paraId="72EDC921" w14:textId="77777777" w:rsidR="00FE0056" w:rsidRDefault="00000000">
      <w:pPr>
        <w:numPr>
          <w:ilvl w:val="1"/>
          <w:numId w:val="1"/>
        </w:numPr>
        <w:spacing w:after="110" w:line="250" w:lineRule="auto"/>
        <w:ind w:right="1442" w:hanging="366"/>
      </w:pPr>
      <w:r>
        <w:rPr>
          <w:b/>
        </w:rPr>
        <w:t>Modellkomponenten</w:t>
      </w:r>
    </w:p>
    <w:p w14:paraId="2749D9BF" w14:textId="77777777" w:rsidR="00FE0056" w:rsidRDefault="00000000">
      <w:pPr>
        <w:ind w:left="10"/>
      </w:pPr>
      <w:r>
        <w:t>Inhalte:</w:t>
      </w:r>
    </w:p>
    <w:p w14:paraId="57333772" w14:textId="77777777" w:rsidR="00FE0056" w:rsidRDefault="00000000">
      <w:pPr>
        <w:numPr>
          <w:ilvl w:val="2"/>
          <w:numId w:val="1"/>
        </w:numPr>
        <w:ind w:hanging="283"/>
      </w:pPr>
      <w:r>
        <w:t>Definition von Indizes</w:t>
      </w:r>
    </w:p>
    <w:p w14:paraId="62E3000E" w14:textId="77777777" w:rsidR="00FE0056" w:rsidRDefault="00000000">
      <w:pPr>
        <w:numPr>
          <w:ilvl w:val="2"/>
          <w:numId w:val="1"/>
        </w:numPr>
        <w:ind w:hanging="283"/>
      </w:pPr>
      <w:r>
        <w:t>Definition von Parametern</w:t>
      </w:r>
    </w:p>
    <w:p w14:paraId="39860BA7" w14:textId="77777777" w:rsidR="00FE0056" w:rsidRDefault="00000000">
      <w:pPr>
        <w:numPr>
          <w:ilvl w:val="2"/>
          <w:numId w:val="1"/>
        </w:numPr>
        <w:spacing w:after="250"/>
        <w:ind w:hanging="283"/>
      </w:pPr>
      <w:r>
        <w:t>Definition von Entscheidungsvariablen</w:t>
      </w:r>
    </w:p>
    <w:p w14:paraId="6679D517" w14:textId="77777777" w:rsidR="00FE0056" w:rsidRDefault="00000000">
      <w:pPr>
        <w:numPr>
          <w:ilvl w:val="1"/>
          <w:numId w:val="1"/>
        </w:numPr>
        <w:spacing w:after="21" w:line="354" w:lineRule="auto"/>
        <w:ind w:right="1442" w:hanging="366"/>
      </w:pPr>
      <w:r>
        <w:rPr>
          <w:b/>
        </w:rPr>
        <w:t>Zielfunktion</w:t>
      </w:r>
      <w:r>
        <w:t>Inhalte:</w:t>
      </w:r>
    </w:p>
    <w:p w14:paraId="6AF0C1DF" w14:textId="77777777" w:rsidR="00FE0056" w:rsidRDefault="00000000">
      <w:pPr>
        <w:numPr>
          <w:ilvl w:val="2"/>
          <w:numId w:val="1"/>
        </w:numPr>
        <w:ind w:hanging="283"/>
      </w:pPr>
      <w:r>
        <w:t>Formulierung der Zielfunktion</w:t>
      </w:r>
    </w:p>
    <w:p w14:paraId="314A8525" w14:textId="77777777" w:rsidR="00FE0056" w:rsidRDefault="00000000">
      <w:pPr>
        <w:numPr>
          <w:ilvl w:val="2"/>
          <w:numId w:val="1"/>
        </w:numPr>
        <w:ind w:hanging="283"/>
      </w:pPr>
      <w:r>
        <w:t>Minimierung des Makespans</w:t>
      </w:r>
    </w:p>
    <w:p w14:paraId="12E29D1C" w14:textId="77777777" w:rsidR="00FE0056" w:rsidRDefault="00000000">
      <w:pPr>
        <w:numPr>
          <w:ilvl w:val="1"/>
          <w:numId w:val="1"/>
        </w:numPr>
        <w:spacing w:after="110" w:line="250" w:lineRule="auto"/>
        <w:ind w:right="1442" w:hanging="366"/>
      </w:pPr>
      <w:r>
        <w:rPr>
          <w:b/>
        </w:rPr>
        <w:t>Nebenbedingungen</w:t>
      </w:r>
    </w:p>
    <w:p w14:paraId="1AB1E549" w14:textId="77777777" w:rsidR="00FE0056" w:rsidRDefault="00000000">
      <w:pPr>
        <w:ind w:left="10"/>
      </w:pPr>
      <w:r>
        <w:t>Inhalte:</w:t>
      </w:r>
    </w:p>
    <w:p w14:paraId="35B5D825" w14:textId="77777777" w:rsidR="00FE0056" w:rsidRDefault="00000000">
      <w:pPr>
        <w:numPr>
          <w:ilvl w:val="2"/>
          <w:numId w:val="1"/>
        </w:numPr>
        <w:ind w:hanging="283"/>
      </w:pPr>
      <w:r>
        <w:t>Task-Zuweisung und Sequenzierung</w:t>
      </w:r>
    </w:p>
    <w:p w14:paraId="1C31C6E1" w14:textId="77777777" w:rsidR="00FE0056" w:rsidRDefault="00000000">
      <w:pPr>
        <w:numPr>
          <w:ilvl w:val="2"/>
          <w:numId w:val="1"/>
        </w:numPr>
        <w:ind w:hanging="283"/>
      </w:pPr>
      <w:r>
        <w:t>Präzedenzbedingungen</w:t>
      </w:r>
    </w:p>
    <w:p w14:paraId="3CA76B7F" w14:textId="77777777" w:rsidR="00FE0056" w:rsidRDefault="00000000">
      <w:pPr>
        <w:numPr>
          <w:ilvl w:val="2"/>
          <w:numId w:val="1"/>
        </w:numPr>
        <w:ind w:hanging="283"/>
      </w:pPr>
      <w:r>
        <w:t>Kraninterferenz und Nicht-Überholen</w:t>
      </w:r>
    </w:p>
    <w:p w14:paraId="7DD3C518" w14:textId="77777777" w:rsidR="00FE0056" w:rsidRDefault="00000000">
      <w:pPr>
        <w:numPr>
          <w:ilvl w:val="2"/>
          <w:numId w:val="1"/>
        </w:numPr>
        <w:ind w:hanging="283"/>
      </w:pPr>
      <w:r>
        <w:t>Zeitliche Konsistenzbedingungen</w:t>
      </w:r>
    </w:p>
    <w:p w14:paraId="403D2161" w14:textId="77777777" w:rsidR="00FE0056" w:rsidRDefault="00000000">
      <w:pPr>
        <w:spacing w:after="490"/>
        <w:ind w:left="-2" w:right="-2130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07F05026" wp14:editId="293F7030">
                <wp:extent cx="6119495" cy="2539"/>
                <wp:effectExtent l="0" t="0" r="0" b="0"/>
                <wp:docPr id="1927" name="Group 19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9495" cy="2539"/>
                          <a:chOff x="0" y="0"/>
                          <a:chExt cx="6119495" cy="2539"/>
                        </a:xfrm>
                      </wpg:grpSpPr>
                      <wps:wsp>
                        <wps:cNvPr id="128" name="Shape 128"/>
                        <wps:cNvSpPr/>
                        <wps:spPr>
                          <a:xfrm>
                            <a:off x="0" y="2539"/>
                            <a:ext cx="61194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9495">
                                <a:moveTo>
                                  <a:pt x="611949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" cap="flat">
                            <a:round/>
                          </a:ln>
                        </wps:spPr>
                        <wps:style>
                          <a:lnRef idx="1">
                            <a:srgbClr val="80808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" name="Shape 129"/>
                        <wps:cNvSpPr/>
                        <wps:spPr>
                          <a:xfrm>
                            <a:off x="0" y="0"/>
                            <a:ext cx="61194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9495">
                                <a:moveTo>
                                  <a:pt x="611949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" cap="flat">
                            <a:round/>
                          </a:ln>
                        </wps:spPr>
                        <wps:style>
                          <a:lnRef idx="1">
                            <a:srgbClr val="80808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927" style="width:481.85pt;height:0.199951pt;mso-position-horizontal-relative:char;mso-position-vertical-relative:line" coordsize="61194,25">
                <v:shape id="Shape 128" style="position:absolute;width:61194;height:0;left:0;top:25;" coordsize="6119495,0" path="m6119495,0l0,0">
                  <v:stroke weight="0.1pt" endcap="flat" joinstyle="round" on="true" color="#808080"/>
                  <v:fill on="false" color="#000000" opacity="0"/>
                </v:shape>
                <v:shape id="Shape 129" style="position:absolute;width:61194;height:0;left:0;top:0;" coordsize="6119495,0" path="m6119495,0l0,0">
                  <v:stroke weight="0.1pt" endcap="flat" joinstyle="round" on="true" color="#808080"/>
                  <v:fill on="false" color="#000000" opacity="0"/>
                </v:shape>
              </v:group>
            </w:pict>
          </mc:Fallback>
        </mc:AlternateContent>
      </w:r>
    </w:p>
    <w:p w14:paraId="0436633A" w14:textId="77777777" w:rsidR="00FE0056" w:rsidRDefault="00000000">
      <w:pPr>
        <w:numPr>
          <w:ilvl w:val="0"/>
          <w:numId w:val="1"/>
        </w:numPr>
        <w:spacing w:after="249" w:line="250" w:lineRule="auto"/>
        <w:ind w:right="1442" w:hanging="244"/>
      </w:pPr>
      <w:r>
        <w:rPr>
          <w:b/>
        </w:rPr>
        <w:t>Instanzen und Lösung mit Gurobi</w:t>
      </w:r>
    </w:p>
    <w:p w14:paraId="35896B82" w14:textId="77777777" w:rsidR="00FE0056" w:rsidRDefault="00000000">
      <w:pPr>
        <w:numPr>
          <w:ilvl w:val="1"/>
          <w:numId w:val="1"/>
        </w:numPr>
        <w:spacing w:after="21" w:line="354" w:lineRule="auto"/>
        <w:ind w:right="1442" w:hanging="366"/>
      </w:pPr>
      <w:r>
        <w:rPr>
          <w:b/>
        </w:rPr>
        <w:t>Generierung der Testinstanzen</w:t>
      </w:r>
      <w:r>
        <w:t>Inhalte:</w:t>
      </w:r>
    </w:p>
    <w:p w14:paraId="73EE1FFB" w14:textId="77777777" w:rsidR="00FE0056" w:rsidRDefault="00000000">
      <w:pPr>
        <w:numPr>
          <w:ilvl w:val="3"/>
          <w:numId w:val="4"/>
        </w:numPr>
        <w:ind w:hanging="283"/>
      </w:pPr>
      <w:r>
        <w:t>Erstellung von Instanzen</w:t>
      </w:r>
    </w:p>
    <w:p w14:paraId="114DE483" w14:textId="77777777" w:rsidR="00FE0056" w:rsidRDefault="00000000">
      <w:pPr>
        <w:numPr>
          <w:ilvl w:val="3"/>
          <w:numId w:val="4"/>
        </w:numPr>
        <w:ind w:hanging="283"/>
      </w:pPr>
      <w:r>
        <w:t>Variation der Problemgröße</w:t>
      </w:r>
    </w:p>
    <w:p w14:paraId="744420AC" w14:textId="77777777" w:rsidR="00FE0056" w:rsidRDefault="00000000">
      <w:pPr>
        <w:numPr>
          <w:ilvl w:val="3"/>
          <w:numId w:val="4"/>
        </w:numPr>
        <w:ind w:hanging="283"/>
      </w:pPr>
      <w:r>
        <w:t>Anzahl der Tasks</w:t>
      </w:r>
    </w:p>
    <w:p w14:paraId="74A65154" w14:textId="77777777" w:rsidR="00FE0056" w:rsidRDefault="00000000">
      <w:pPr>
        <w:numPr>
          <w:ilvl w:val="3"/>
          <w:numId w:val="4"/>
        </w:numPr>
        <w:ind w:hanging="283"/>
      </w:pPr>
      <w:r>
        <w:t>Dauer der Tasks</w:t>
      </w:r>
    </w:p>
    <w:p w14:paraId="2B8B049E" w14:textId="77777777" w:rsidR="00FE0056" w:rsidRDefault="00000000">
      <w:pPr>
        <w:numPr>
          <w:ilvl w:val="3"/>
          <w:numId w:val="4"/>
        </w:numPr>
        <w:spacing w:after="250"/>
        <w:ind w:hanging="283"/>
      </w:pPr>
      <w:r>
        <w:t>Belade- und Entladezustand des Schiffs</w:t>
      </w:r>
    </w:p>
    <w:p w14:paraId="0F3CFA0B" w14:textId="77777777" w:rsidR="00FE0056" w:rsidRDefault="00000000">
      <w:pPr>
        <w:numPr>
          <w:ilvl w:val="1"/>
          <w:numId w:val="1"/>
        </w:numPr>
        <w:spacing w:after="21" w:line="354" w:lineRule="auto"/>
        <w:ind w:right="1442" w:hanging="366"/>
      </w:pPr>
      <w:r>
        <w:rPr>
          <w:b/>
        </w:rPr>
        <w:t>Lösung des Modells mit Gurobi</w:t>
      </w:r>
      <w:r>
        <w:t>Inhalte:</w:t>
      </w:r>
    </w:p>
    <w:p w14:paraId="315126E7" w14:textId="77777777" w:rsidR="00FE0056" w:rsidRDefault="00000000">
      <w:pPr>
        <w:numPr>
          <w:ilvl w:val="2"/>
          <w:numId w:val="1"/>
        </w:numPr>
        <w:ind w:hanging="283"/>
      </w:pPr>
      <w:r>
        <w:t>Einsatz von Gurobi zur Lösung des MILP</w:t>
      </w:r>
    </w:p>
    <w:p w14:paraId="114E3A85" w14:textId="77777777" w:rsidR="00FE0056" w:rsidRDefault="00000000">
      <w:pPr>
        <w:numPr>
          <w:ilvl w:val="2"/>
          <w:numId w:val="1"/>
        </w:numPr>
        <w:spacing w:after="250"/>
        <w:ind w:hanging="283"/>
      </w:pPr>
      <w:r>
        <w:lastRenderedPageBreak/>
        <w:t>Praktische Aspekte der Modelllösung</w:t>
      </w:r>
    </w:p>
    <w:p w14:paraId="0127C88D" w14:textId="77777777" w:rsidR="00FE0056" w:rsidRDefault="00000000">
      <w:pPr>
        <w:numPr>
          <w:ilvl w:val="1"/>
          <w:numId w:val="1"/>
        </w:numPr>
        <w:spacing w:after="110" w:line="250" w:lineRule="auto"/>
        <w:ind w:right="1442" w:hanging="366"/>
      </w:pPr>
      <w:r>
        <w:rPr>
          <w:b/>
        </w:rPr>
        <w:t>Bewertungsmetriken</w:t>
      </w:r>
    </w:p>
    <w:p w14:paraId="6E458098" w14:textId="77777777" w:rsidR="00FE0056" w:rsidRDefault="00000000">
      <w:pPr>
        <w:ind w:left="10"/>
      </w:pPr>
      <w:r>
        <w:t>Inhalte:</w:t>
      </w:r>
    </w:p>
    <w:p w14:paraId="7B6329F9" w14:textId="77777777" w:rsidR="00FE0056" w:rsidRDefault="00000000">
      <w:pPr>
        <w:numPr>
          <w:ilvl w:val="2"/>
          <w:numId w:val="1"/>
        </w:numPr>
        <w:ind w:hanging="283"/>
      </w:pPr>
      <w:r>
        <w:t>Makespan</w:t>
      </w:r>
    </w:p>
    <w:p w14:paraId="264E2A46" w14:textId="77777777" w:rsidR="00FE0056" w:rsidRDefault="00000000">
      <w:pPr>
        <w:numPr>
          <w:ilvl w:val="2"/>
          <w:numId w:val="1"/>
        </w:numPr>
        <w:ind w:hanging="283"/>
      </w:pPr>
      <w:r>
        <w:t>Rechenzeit</w:t>
      </w:r>
    </w:p>
    <w:p w14:paraId="1FB879CD" w14:textId="77777777" w:rsidR="00FE0056" w:rsidRDefault="00000000">
      <w:pPr>
        <w:numPr>
          <w:ilvl w:val="2"/>
          <w:numId w:val="1"/>
        </w:numPr>
        <w:spacing w:after="250"/>
        <w:ind w:hanging="283"/>
      </w:pPr>
      <w:r>
        <w:t>Optimalitätslücke</w:t>
      </w:r>
    </w:p>
    <w:p w14:paraId="0325740F" w14:textId="77777777" w:rsidR="00FE0056" w:rsidRDefault="00000000">
      <w:pPr>
        <w:numPr>
          <w:ilvl w:val="1"/>
          <w:numId w:val="1"/>
        </w:numPr>
        <w:spacing w:after="110" w:line="250" w:lineRule="auto"/>
        <w:ind w:right="1442" w:hanging="366"/>
      </w:pPr>
      <w:r>
        <w:rPr>
          <w:b/>
        </w:rPr>
        <w:t>Grenzen der exakten Methode</w:t>
      </w:r>
    </w:p>
    <w:p w14:paraId="4EE21AF8" w14:textId="77777777" w:rsidR="00FE0056" w:rsidRDefault="00000000">
      <w:pPr>
        <w:ind w:left="10"/>
      </w:pPr>
      <w:r>
        <w:t>Inhalte:</w:t>
      </w:r>
    </w:p>
    <w:p w14:paraId="53318CCA" w14:textId="77777777" w:rsidR="00FE0056" w:rsidRDefault="00000000">
      <w:pPr>
        <w:numPr>
          <w:ilvl w:val="2"/>
          <w:numId w:val="1"/>
        </w:numPr>
        <w:ind w:hanging="283"/>
      </w:pPr>
      <w:r>
        <w:t>Beobachtetes Versagen bzw. Zeitlimits von Gurobi</w:t>
      </w:r>
    </w:p>
    <w:p w14:paraId="2EF2F30E" w14:textId="77777777" w:rsidR="00FE0056" w:rsidRDefault="00000000">
      <w:pPr>
        <w:numPr>
          <w:ilvl w:val="2"/>
          <w:numId w:val="1"/>
        </w:numPr>
        <w:ind w:hanging="283"/>
      </w:pPr>
      <w:r>
        <w:t>Motivation für den Übergang zur heuristischen Lösung</w:t>
      </w:r>
    </w:p>
    <w:p w14:paraId="3963397A" w14:textId="77777777" w:rsidR="00FE0056" w:rsidRDefault="00000000">
      <w:pPr>
        <w:spacing w:after="491"/>
        <w:ind w:left="-2" w:right="-2130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01BFA5A0" wp14:editId="3041A9D7">
                <wp:extent cx="6119495" cy="2540"/>
                <wp:effectExtent l="0" t="0" r="0" b="0"/>
                <wp:docPr id="1928" name="Group 19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9495" cy="2540"/>
                          <a:chOff x="0" y="0"/>
                          <a:chExt cx="6119495" cy="2540"/>
                        </a:xfrm>
                      </wpg:grpSpPr>
                      <wps:wsp>
                        <wps:cNvPr id="130" name="Shape 130"/>
                        <wps:cNvSpPr/>
                        <wps:spPr>
                          <a:xfrm>
                            <a:off x="0" y="2540"/>
                            <a:ext cx="61194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9495">
                                <a:moveTo>
                                  <a:pt x="611949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" cap="flat">
                            <a:round/>
                          </a:ln>
                        </wps:spPr>
                        <wps:style>
                          <a:lnRef idx="1">
                            <a:srgbClr val="80808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" name="Shape 131"/>
                        <wps:cNvSpPr/>
                        <wps:spPr>
                          <a:xfrm>
                            <a:off x="0" y="0"/>
                            <a:ext cx="61194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9495">
                                <a:moveTo>
                                  <a:pt x="611949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" cap="flat">
                            <a:round/>
                          </a:ln>
                        </wps:spPr>
                        <wps:style>
                          <a:lnRef idx="1">
                            <a:srgbClr val="80808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928" style="width:481.85pt;height:0.200012pt;mso-position-horizontal-relative:char;mso-position-vertical-relative:line" coordsize="61194,25">
                <v:shape id="Shape 130" style="position:absolute;width:61194;height:0;left:0;top:25;" coordsize="6119495,0" path="m6119495,0l0,0">
                  <v:stroke weight="0.1pt" endcap="flat" joinstyle="round" on="true" color="#808080"/>
                  <v:fill on="false" color="#000000" opacity="0"/>
                </v:shape>
                <v:shape id="Shape 131" style="position:absolute;width:61194;height:0;left:0;top:0;" coordsize="6119495,0" path="m6119495,0l0,0">
                  <v:stroke weight="0.1pt" endcap="flat" joinstyle="round" on="true" color="#808080"/>
                  <v:fill on="false" color="#000000" opacity="0"/>
                </v:shape>
              </v:group>
            </w:pict>
          </mc:Fallback>
        </mc:AlternateContent>
      </w:r>
    </w:p>
    <w:p w14:paraId="2EA0CB8C" w14:textId="77777777" w:rsidR="00FE0056" w:rsidRDefault="00000000">
      <w:pPr>
        <w:numPr>
          <w:ilvl w:val="0"/>
          <w:numId w:val="1"/>
        </w:numPr>
        <w:spacing w:after="249" w:line="250" w:lineRule="auto"/>
        <w:ind w:right="1442" w:hanging="244"/>
      </w:pPr>
      <w:r>
        <w:rPr>
          <w:b/>
        </w:rPr>
        <w:t>Heuristischer Ansatz</w:t>
      </w:r>
    </w:p>
    <w:p w14:paraId="69AD859C" w14:textId="77777777" w:rsidR="00FE0056" w:rsidRDefault="00000000">
      <w:pPr>
        <w:numPr>
          <w:ilvl w:val="1"/>
          <w:numId w:val="1"/>
        </w:numPr>
        <w:spacing w:after="110" w:line="250" w:lineRule="auto"/>
        <w:ind w:right="1442" w:hanging="366"/>
      </w:pPr>
      <w:r>
        <w:rPr>
          <w:b/>
        </w:rPr>
        <w:t>Grundidee und Lösungsrepräsentation</w:t>
      </w:r>
    </w:p>
    <w:p w14:paraId="40EBA403" w14:textId="77777777" w:rsidR="00FE0056" w:rsidRDefault="00000000">
      <w:pPr>
        <w:ind w:left="10"/>
      </w:pPr>
      <w:r>
        <w:t>Inhalte:</w:t>
      </w:r>
    </w:p>
    <w:p w14:paraId="2AFFE7F9" w14:textId="77777777" w:rsidR="00FE0056" w:rsidRDefault="00000000">
      <w:pPr>
        <w:numPr>
          <w:ilvl w:val="2"/>
          <w:numId w:val="1"/>
        </w:numPr>
        <w:ind w:hanging="283"/>
      </w:pPr>
      <w:r>
        <w:t>Grundidee des heuristischen Ansatzes</w:t>
      </w:r>
    </w:p>
    <w:p w14:paraId="36730FFA" w14:textId="77777777" w:rsidR="00FE0056" w:rsidRDefault="00000000">
      <w:pPr>
        <w:numPr>
          <w:ilvl w:val="2"/>
          <w:numId w:val="1"/>
        </w:numPr>
        <w:ind w:hanging="283"/>
      </w:pPr>
      <w:r>
        <w:t>Lösungsrepräsentation</w:t>
      </w:r>
    </w:p>
    <w:p w14:paraId="7738BF76" w14:textId="77777777" w:rsidR="00FE0056" w:rsidRDefault="00000000">
      <w:pPr>
        <w:numPr>
          <w:ilvl w:val="2"/>
          <w:numId w:val="1"/>
        </w:numPr>
        <w:spacing w:after="250"/>
        <w:ind w:hanging="283"/>
      </w:pPr>
      <w:r>
        <w:t>Darstellung des Algorithmus in Pseudocode</w:t>
      </w:r>
    </w:p>
    <w:p w14:paraId="5716034F" w14:textId="77777777" w:rsidR="00FE0056" w:rsidRDefault="00000000">
      <w:pPr>
        <w:numPr>
          <w:ilvl w:val="1"/>
          <w:numId w:val="1"/>
        </w:numPr>
        <w:spacing w:after="110" w:line="250" w:lineRule="auto"/>
        <w:ind w:right="1442" w:hanging="366"/>
      </w:pPr>
      <w:r>
        <w:rPr>
          <w:b/>
        </w:rPr>
        <w:t>Konstruktionsphase</w:t>
      </w:r>
    </w:p>
    <w:p w14:paraId="0289C7D8" w14:textId="77777777" w:rsidR="00FE0056" w:rsidRDefault="00000000">
      <w:pPr>
        <w:ind w:left="10"/>
      </w:pPr>
      <w:r>
        <w:t>Inhalte:</w:t>
      </w:r>
    </w:p>
    <w:p w14:paraId="7AC44A49" w14:textId="77777777" w:rsidR="00FE0056" w:rsidRDefault="00000000">
      <w:pPr>
        <w:numPr>
          <w:ilvl w:val="2"/>
          <w:numId w:val="1"/>
        </w:numPr>
        <w:ind w:hanging="283"/>
      </w:pPr>
      <w:r>
        <w:t>Initiale Zuweisung der Tasks zu den Kränen</w:t>
      </w:r>
    </w:p>
    <w:p w14:paraId="5762C1CA" w14:textId="77777777" w:rsidR="00FE0056" w:rsidRDefault="00000000">
      <w:pPr>
        <w:numPr>
          <w:ilvl w:val="2"/>
          <w:numId w:val="1"/>
        </w:numPr>
        <w:ind w:hanging="283"/>
      </w:pPr>
      <w:r>
        <w:t>Prioritätsregeln</w:t>
      </w:r>
    </w:p>
    <w:p w14:paraId="02B1491D" w14:textId="77777777" w:rsidR="00FE0056" w:rsidRDefault="00000000">
      <w:pPr>
        <w:numPr>
          <w:ilvl w:val="2"/>
          <w:numId w:val="1"/>
        </w:numPr>
        <w:spacing w:after="250"/>
        <w:ind w:hanging="283"/>
      </w:pPr>
      <w:r>
        <w:t>Sicherstellung der Zulässigkeit</w:t>
      </w:r>
    </w:p>
    <w:p w14:paraId="664E9222" w14:textId="77777777" w:rsidR="00FE0056" w:rsidRDefault="00000000">
      <w:pPr>
        <w:numPr>
          <w:ilvl w:val="1"/>
          <w:numId w:val="1"/>
        </w:numPr>
        <w:spacing w:after="110" w:line="250" w:lineRule="auto"/>
        <w:ind w:right="1442" w:hanging="366"/>
      </w:pPr>
      <w:r>
        <w:rPr>
          <w:b/>
        </w:rPr>
        <w:t>Verbesserungsphase</w:t>
      </w:r>
    </w:p>
    <w:p w14:paraId="6F490FD2" w14:textId="77777777" w:rsidR="00FE0056" w:rsidRDefault="00000000">
      <w:pPr>
        <w:ind w:left="10"/>
      </w:pPr>
      <w:r>
        <w:t>Inhalte:</w:t>
      </w:r>
    </w:p>
    <w:p w14:paraId="60F0EA97" w14:textId="77777777" w:rsidR="00FE0056" w:rsidRDefault="00000000">
      <w:pPr>
        <w:numPr>
          <w:ilvl w:val="2"/>
          <w:numId w:val="1"/>
        </w:numPr>
        <w:ind w:hanging="283"/>
      </w:pPr>
      <w:r>
        <w:t>Lokale Suchoperatoren</w:t>
      </w:r>
    </w:p>
    <w:p w14:paraId="15649413" w14:textId="77777777" w:rsidR="00FE0056" w:rsidRDefault="00000000">
      <w:pPr>
        <w:numPr>
          <w:ilvl w:val="2"/>
          <w:numId w:val="1"/>
        </w:numPr>
        <w:ind w:hanging="283"/>
      </w:pPr>
      <w:r>
        <w:t>Akzeptanzkriterien</w:t>
      </w:r>
    </w:p>
    <w:p w14:paraId="4E9161FC" w14:textId="77777777" w:rsidR="00FE0056" w:rsidRDefault="00000000">
      <w:pPr>
        <w:numPr>
          <w:ilvl w:val="2"/>
          <w:numId w:val="1"/>
        </w:numPr>
        <w:ind w:hanging="283"/>
      </w:pPr>
      <w:r>
        <w:t>Abbruchkriterien</w:t>
      </w:r>
    </w:p>
    <w:p w14:paraId="3A68EC85" w14:textId="77777777" w:rsidR="00FE0056" w:rsidRDefault="00000000">
      <w:pPr>
        <w:spacing w:after="491"/>
        <w:ind w:left="-2" w:right="-2130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621D7838" wp14:editId="1F99E865">
                <wp:extent cx="6119495" cy="2540"/>
                <wp:effectExtent l="0" t="0" r="0" b="0"/>
                <wp:docPr id="1807" name="Group 18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9495" cy="2540"/>
                          <a:chOff x="0" y="0"/>
                          <a:chExt cx="6119495" cy="2540"/>
                        </a:xfrm>
                      </wpg:grpSpPr>
                      <wps:wsp>
                        <wps:cNvPr id="192" name="Shape 192"/>
                        <wps:cNvSpPr/>
                        <wps:spPr>
                          <a:xfrm>
                            <a:off x="0" y="2540"/>
                            <a:ext cx="61194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9495">
                                <a:moveTo>
                                  <a:pt x="611949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" cap="flat">
                            <a:round/>
                          </a:ln>
                        </wps:spPr>
                        <wps:style>
                          <a:lnRef idx="1">
                            <a:srgbClr val="80808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3" name="Shape 193"/>
                        <wps:cNvSpPr/>
                        <wps:spPr>
                          <a:xfrm>
                            <a:off x="0" y="0"/>
                            <a:ext cx="61194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9495">
                                <a:moveTo>
                                  <a:pt x="611949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" cap="flat">
                            <a:round/>
                          </a:ln>
                        </wps:spPr>
                        <wps:style>
                          <a:lnRef idx="1">
                            <a:srgbClr val="80808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807" style="width:481.85pt;height:0.200012pt;mso-position-horizontal-relative:char;mso-position-vertical-relative:line" coordsize="61194,25">
                <v:shape id="Shape 192" style="position:absolute;width:61194;height:0;left:0;top:25;" coordsize="6119495,0" path="m6119495,0l0,0">
                  <v:stroke weight="0.1pt" endcap="flat" joinstyle="round" on="true" color="#808080"/>
                  <v:fill on="false" color="#000000" opacity="0"/>
                </v:shape>
                <v:shape id="Shape 193" style="position:absolute;width:61194;height:0;left:0;top:0;" coordsize="6119495,0" path="m6119495,0l0,0">
                  <v:stroke weight="0.1pt" endcap="flat" joinstyle="round" on="true" color="#808080"/>
                  <v:fill on="false" color="#000000" opacity="0"/>
                </v:shape>
              </v:group>
            </w:pict>
          </mc:Fallback>
        </mc:AlternateContent>
      </w:r>
    </w:p>
    <w:p w14:paraId="66467A56" w14:textId="77777777" w:rsidR="00FE0056" w:rsidRDefault="00000000">
      <w:pPr>
        <w:numPr>
          <w:ilvl w:val="0"/>
          <w:numId w:val="1"/>
        </w:numPr>
        <w:spacing w:after="249" w:line="250" w:lineRule="auto"/>
        <w:ind w:right="1442" w:hanging="244"/>
      </w:pPr>
      <w:r>
        <w:rPr>
          <w:b/>
        </w:rPr>
        <w:t>Ergebnisanalyse und Diskussion</w:t>
      </w:r>
    </w:p>
    <w:p w14:paraId="38D03525" w14:textId="77777777" w:rsidR="00FE0056" w:rsidRDefault="00000000">
      <w:pPr>
        <w:numPr>
          <w:ilvl w:val="1"/>
          <w:numId w:val="1"/>
        </w:numPr>
        <w:spacing w:after="21" w:line="354" w:lineRule="auto"/>
        <w:ind w:right="1442" w:hanging="366"/>
      </w:pPr>
      <w:r>
        <w:rPr>
          <w:b/>
        </w:rPr>
        <w:t>Vergleich von exaktem und heuristischem Ansatz</w:t>
      </w:r>
      <w:r>
        <w:t>Inhalte:</w:t>
      </w:r>
    </w:p>
    <w:p w14:paraId="2693A89B" w14:textId="77777777" w:rsidR="00FE0056" w:rsidRDefault="00000000">
      <w:pPr>
        <w:numPr>
          <w:ilvl w:val="2"/>
          <w:numId w:val="1"/>
        </w:numPr>
        <w:ind w:hanging="283"/>
      </w:pPr>
      <w:r>
        <w:t>Vergleich der Lösungsqualität</w:t>
      </w:r>
    </w:p>
    <w:p w14:paraId="09B805D3" w14:textId="77777777" w:rsidR="00FE0056" w:rsidRDefault="00000000">
      <w:pPr>
        <w:numPr>
          <w:ilvl w:val="2"/>
          <w:numId w:val="1"/>
        </w:numPr>
        <w:spacing w:after="250"/>
        <w:ind w:hanging="283"/>
      </w:pPr>
      <w:r>
        <w:t>Vergleich der Rechenzeiten</w:t>
      </w:r>
    </w:p>
    <w:p w14:paraId="73C41603" w14:textId="77777777" w:rsidR="00FE0056" w:rsidRDefault="00000000">
      <w:pPr>
        <w:numPr>
          <w:ilvl w:val="1"/>
          <w:numId w:val="1"/>
        </w:numPr>
        <w:spacing w:after="21" w:line="354" w:lineRule="auto"/>
        <w:ind w:right="1442" w:hanging="366"/>
      </w:pPr>
      <w:r>
        <w:rPr>
          <w:b/>
        </w:rPr>
        <w:lastRenderedPageBreak/>
        <w:t>Skalierbarkeit und Trade-off-Analyse</w:t>
      </w:r>
      <w:r>
        <w:t>Inhalte:</w:t>
      </w:r>
    </w:p>
    <w:p w14:paraId="448D714B" w14:textId="77777777" w:rsidR="00FE0056" w:rsidRDefault="00000000">
      <w:pPr>
        <w:numPr>
          <w:ilvl w:val="2"/>
          <w:numId w:val="1"/>
        </w:numPr>
        <w:ind w:hanging="283"/>
      </w:pPr>
      <w:r>
        <w:t>Verhalten bei steigender Problemgröße</w:t>
      </w:r>
    </w:p>
    <w:p w14:paraId="01401BFF" w14:textId="77777777" w:rsidR="00FE0056" w:rsidRDefault="00000000">
      <w:pPr>
        <w:numPr>
          <w:ilvl w:val="2"/>
          <w:numId w:val="1"/>
        </w:numPr>
        <w:ind w:hanging="283"/>
      </w:pPr>
      <w:r>
        <w:t>Trade-off zwischen Lösungsqualität und Laufzeit</w:t>
      </w:r>
    </w:p>
    <w:p w14:paraId="137EBFA2" w14:textId="77777777" w:rsidR="00FE0056" w:rsidRDefault="00000000">
      <w:pPr>
        <w:spacing w:after="490"/>
        <w:ind w:left="-2" w:right="-2130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6E751B51" wp14:editId="1DA5EE36">
                <wp:extent cx="6119495" cy="2540"/>
                <wp:effectExtent l="0" t="0" r="0" b="0"/>
                <wp:docPr id="1808" name="Group 18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9495" cy="2540"/>
                          <a:chOff x="0" y="0"/>
                          <a:chExt cx="6119495" cy="2540"/>
                        </a:xfrm>
                      </wpg:grpSpPr>
                      <wps:wsp>
                        <wps:cNvPr id="194" name="Shape 194"/>
                        <wps:cNvSpPr/>
                        <wps:spPr>
                          <a:xfrm>
                            <a:off x="0" y="2540"/>
                            <a:ext cx="61194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9495">
                                <a:moveTo>
                                  <a:pt x="611949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" cap="flat">
                            <a:round/>
                          </a:ln>
                        </wps:spPr>
                        <wps:style>
                          <a:lnRef idx="1">
                            <a:srgbClr val="80808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5" name="Shape 195"/>
                        <wps:cNvSpPr/>
                        <wps:spPr>
                          <a:xfrm>
                            <a:off x="0" y="0"/>
                            <a:ext cx="61194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9495">
                                <a:moveTo>
                                  <a:pt x="611949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" cap="flat">
                            <a:round/>
                          </a:ln>
                        </wps:spPr>
                        <wps:style>
                          <a:lnRef idx="1">
                            <a:srgbClr val="80808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808" style="width:481.85pt;height:0.200012pt;mso-position-horizontal-relative:char;mso-position-vertical-relative:line" coordsize="61194,25">
                <v:shape id="Shape 194" style="position:absolute;width:61194;height:0;left:0;top:25;" coordsize="6119495,0" path="m6119495,0l0,0">
                  <v:stroke weight="0.1pt" endcap="flat" joinstyle="round" on="true" color="#808080"/>
                  <v:fill on="false" color="#000000" opacity="0"/>
                </v:shape>
                <v:shape id="Shape 195" style="position:absolute;width:61194;height:0;left:0;top:0;" coordsize="6119495,0" path="m6119495,0l0,0">
                  <v:stroke weight="0.1pt" endcap="flat" joinstyle="round" on="true" color="#808080"/>
                  <v:fill on="false" color="#000000" opacity="0"/>
                </v:shape>
              </v:group>
            </w:pict>
          </mc:Fallback>
        </mc:AlternateContent>
      </w:r>
    </w:p>
    <w:p w14:paraId="008A73F6" w14:textId="77777777" w:rsidR="00FE0056" w:rsidRDefault="00000000">
      <w:pPr>
        <w:numPr>
          <w:ilvl w:val="0"/>
          <w:numId w:val="1"/>
        </w:numPr>
        <w:spacing w:after="110" w:line="250" w:lineRule="auto"/>
        <w:ind w:right="1442" w:hanging="244"/>
      </w:pPr>
      <w:r>
        <w:rPr>
          <w:b/>
        </w:rPr>
        <w:t xml:space="preserve">Fazit und Ausblick (1–1,5 Seiten) </w:t>
      </w:r>
      <w:r>
        <w:rPr>
          <w:b/>
          <w:i/>
        </w:rPr>
        <w:t xml:space="preserve">(keine Unterkapitel) </w:t>
      </w:r>
      <w:r>
        <w:t>Inhalte:</w:t>
      </w:r>
    </w:p>
    <w:p w14:paraId="5A8F55A2" w14:textId="77777777" w:rsidR="00FE0056" w:rsidRDefault="00000000">
      <w:pPr>
        <w:numPr>
          <w:ilvl w:val="2"/>
          <w:numId w:val="3"/>
        </w:numPr>
        <w:ind w:hanging="283"/>
      </w:pPr>
      <w:r>
        <w:t>Zentrale Erkenntnisse der Arbeit</w:t>
      </w:r>
    </w:p>
    <w:p w14:paraId="47D4FEF5" w14:textId="77777777" w:rsidR="00FE0056" w:rsidRDefault="00000000">
      <w:pPr>
        <w:numPr>
          <w:ilvl w:val="2"/>
          <w:numId w:val="3"/>
        </w:numPr>
        <w:ind w:hanging="283"/>
      </w:pPr>
      <w:r>
        <w:t>Klare Beantwortung der Forschungsfrage</w:t>
      </w:r>
    </w:p>
    <w:p w14:paraId="5145D532" w14:textId="77777777" w:rsidR="00FE0056" w:rsidRDefault="00000000">
      <w:pPr>
        <w:numPr>
          <w:ilvl w:val="2"/>
          <w:numId w:val="3"/>
        </w:numPr>
        <w:ind w:hanging="283"/>
      </w:pPr>
      <w:r>
        <w:t>Limitationen der Arbeit</w:t>
      </w:r>
    </w:p>
    <w:p w14:paraId="7F10B0FB" w14:textId="77777777" w:rsidR="00FE0056" w:rsidRDefault="00000000">
      <w:pPr>
        <w:numPr>
          <w:ilvl w:val="2"/>
          <w:numId w:val="3"/>
        </w:numPr>
        <w:ind w:hanging="283"/>
      </w:pPr>
      <w:r>
        <w:t>Ausblick auf zukünftige Forschung</w:t>
      </w:r>
    </w:p>
    <w:sectPr w:rsidR="00FE0056">
      <w:pgSz w:w="11906" w:h="16838"/>
      <w:pgMar w:top="1141" w:right="3265" w:bottom="1248" w:left="113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379AD"/>
    <w:multiLevelType w:val="hybridMultilevel"/>
    <w:tmpl w:val="4F666F34"/>
    <w:lvl w:ilvl="0" w:tplc="8E3AD380">
      <w:start w:val="1"/>
      <w:numFmt w:val="bullet"/>
      <w:lvlText w:val="•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CE2852E">
      <w:start w:val="1"/>
      <w:numFmt w:val="bullet"/>
      <w:lvlText w:val="o"/>
      <w:lvlJc w:val="left"/>
      <w:pPr>
        <w:ind w:left="57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4CAAED6">
      <w:start w:val="1"/>
      <w:numFmt w:val="bullet"/>
      <w:lvlRestart w:val="0"/>
      <w:lvlText w:val="•"/>
      <w:lvlJc w:val="left"/>
      <w:pPr>
        <w:ind w:left="6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51ACC3A">
      <w:start w:val="1"/>
      <w:numFmt w:val="bullet"/>
      <w:lvlText w:val="•"/>
      <w:lvlJc w:val="left"/>
      <w:pPr>
        <w:ind w:left="15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0D46548">
      <w:start w:val="1"/>
      <w:numFmt w:val="bullet"/>
      <w:lvlText w:val="o"/>
      <w:lvlJc w:val="left"/>
      <w:pPr>
        <w:ind w:left="22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668DCC2">
      <w:start w:val="1"/>
      <w:numFmt w:val="bullet"/>
      <w:lvlText w:val="▪"/>
      <w:lvlJc w:val="left"/>
      <w:pPr>
        <w:ind w:left="29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C0824D6">
      <w:start w:val="1"/>
      <w:numFmt w:val="bullet"/>
      <w:lvlText w:val="•"/>
      <w:lvlJc w:val="left"/>
      <w:pPr>
        <w:ind w:left="36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5522020">
      <w:start w:val="1"/>
      <w:numFmt w:val="bullet"/>
      <w:lvlText w:val="o"/>
      <w:lvlJc w:val="left"/>
      <w:pPr>
        <w:ind w:left="43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0200594">
      <w:start w:val="1"/>
      <w:numFmt w:val="bullet"/>
      <w:lvlText w:val="▪"/>
      <w:lvlJc w:val="left"/>
      <w:pPr>
        <w:ind w:left="51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0CC7A09"/>
    <w:multiLevelType w:val="multilevel"/>
    <w:tmpl w:val="D27C6A74"/>
    <w:lvl w:ilvl="0">
      <w:start w:val="1"/>
      <w:numFmt w:val="decimal"/>
      <w:lvlText w:val="%1."/>
      <w:lvlJc w:val="left"/>
      <w:pPr>
        <w:ind w:left="244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"/>
      <w:lvlJc w:val="left"/>
      <w:pPr>
        <w:ind w:left="1086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bullet"/>
      <w:lvlText w:val="•"/>
      <w:lvlJc w:val="left"/>
      <w:pPr>
        <w:ind w:left="172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15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22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29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36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43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51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5BC72BC8"/>
    <w:multiLevelType w:val="hybridMultilevel"/>
    <w:tmpl w:val="C8DE83AC"/>
    <w:lvl w:ilvl="0" w:tplc="E13A0764">
      <w:start w:val="1"/>
      <w:numFmt w:val="bullet"/>
      <w:lvlText w:val="•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25075F8">
      <w:start w:val="1"/>
      <w:numFmt w:val="bullet"/>
      <w:lvlText w:val="o"/>
      <w:lvlJc w:val="left"/>
      <w:pPr>
        <w:ind w:left="57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8FAFC6E">
      <w:start w:val="1"/>
      <w:numFmt w:val="bullet"/>
      <w:lvlRestart w:val="0"/>
      <w:lvlText w:val="•"/>
      <w:lvlJc w:val="left"/>
      <w:pPr>
        <w:ind w:left="6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29E5ED6">
      <w:start w:val="1"/>
      <w:numFmt w:val="bullet"/>
      <w:lvlText w:val="•"/>
      <w:lvlJc w:val="left"/>
      <w:pPr>
        <w:ind w:left="15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04CCB36">
      <w:start w:val="1"/>
      <w:numFmt w:val="bullet"/>
      <w:lvlText w:val="o"/>
      <w:lvlJc w:val="left"/>
      <w:pPr>
        <w:ind w:left="22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8A2A8B6">
      <w:start w:val="1"/>
      <w:numFmt w:val="bullet"/>
      <w:lvlText w:val="▪"/>
      <w:lvlJc w:val="left"/>
      <w:pPr>
        <w:ind w:left="29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D1C2E3E">
      <w:start w:val="1"/>
      <w:numFmt w:val="bullet"/>
      <w:lvlText w:val="•"/>
      <w:lvlJc w:val="left"/>
      <w:pPr>
        <w:ind w:left="36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DC879EC">
      <w:start w:val="1"/>
      <w:numFmt w:val="bullet"/>
      <w:lvlText w:val="o"/>
      <w:lvlJc w:val="left"/>
      <w:pPr>
        <w:ind w:left="43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5566764">
      <w:start w:val="1"/>
      <w:numFmt w:val="bullet"/>
      <w:lvlText w:val="▪"/>
      <w:lvlJc w:val="left"/>
      <w:pPr>
        <w:ind w:left="51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6EF50168"/>
    <w:multiLevelType w:val="hybridMultilevel"/>
    <w:tmpl w:val="2AF68200"/>
    <w:lvl w:ilvl="0" w:tplc="9F10D60C">
      <w:start w:val="1"/>
      <w:numFmt w:val="bullet"/>
      <w:lvlText w:val="•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66C33CC">
      <w:start w:val="1"/>
      <w:numFmt w:val="bullet"/>
      <w:lvlText w:val="o"/>
      <w:lvlJc w:val="left"/>
      <w:pPr>
        <w:ind w:left="6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010BFC8">
      <w:start w:val="1"/>
      <w:numFmt w:val="bullet"/>
      <w:lvlText w:val="▪"/>
      <w:lvlJc w:val="left"/>
      <w:pPr>
        <w:ind w:left="9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72EA6EA">
      <w:start w:val="1"/>
      <w:numFmt w:val="bullet"/>
      <w:lvlRestart w:val="0"/>
      <w:lvlText w:val="•"/>
      <w:lvlJc w:val="left"/>
      <w:pPr>
        <w:ind w:left="141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B885A6E">
      <w:start w:val="1"/>
      <w:numFmt w:val="bullet"/>
      <w:lvlText w:val="o"/>
      <w:lvlJc w:val="left"/>
      <w:pPr>
        <w:ind w:left="19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2FC41F6">
      <w:start w:val="1"/>
      <w:numFmt w:val="bullet"/>
      <w:lvlText w:val="▪"/>
      <w:lvlJc w:val="left"/>
      <w:pPr>
        <w:ind w:left="26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10ADACC">
      <w:start w:val="1"/>
      <w:numFmt w:val="bullet"/>
      <w:lvlText w:val="•"/>
      <w:lvlJc w:val="left"/>
      <w:pPr>
        <w:ind w:left="33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ACA91D8">
      <w:start w:val="1"/>
      <w:numFmt w:val="bullet"/>
      <w:lvlText w:val="o"/>
      <w:lvlJc w:val="left"/>
      <w:pPr>
        <w:ind w:left="40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FB4CA8A">
      <w:start w:val="1"/>
      <w:numFmt w:val="bullet"/>
      <w:lvlText w:val="▪"/>
      <w:lvlJc w:val="left"/>
      <w:pPr>
        <w:ind w:left="48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467969287">
    <w:abstractNumId w:val="1"/>
  </w:num>
  <w:num w:numId="2" w16cid:durableId="1814449586">
    <w:abstractNumId w:val="0"/>
  </w:num>
  <w:num w:numId="3" w16cid:durableId="1821076498">
    <w:abstractNumId w:val="2"/>
  </w:num>
  <w:num w:numId="4" w16cid:durableId="169260486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5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0056"/>
    <w:rsid w:val="00690AE4"/>
    <w:rsid w:val="006D5C9C"/>
    <w:rsid w:val="009B3A58"/>
    <w:rsid w:val="00F3749D"/>
    <w:rsid w:val="00FE00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FC9F5F"/>
  <w15:docId w15:val="{8CB6002B-B5B9-4921-84DD-6FCAC2A0BD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e-DE" w:eastAsia="de-DE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7" w:line="259" w:lineRule="auto"/>
      <w:ind w:left="436" w:hanging="10"/>
    </w:pPr>
    <w:rPr>
      <w:rFonts w:ascii="Arial" w:eastAsia="Arial" w:hAnsi="Arial" w:cs="Arial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492</Words>
  <Characters>3104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Xuan Hoang Nguyen</dc:creator>
  <cp:keywords/>
  <cp:lastModifiedBy>Xuan Hoang Nguyen</cp:lastModifiedBy>
  <cp:revision>2</cp:revision>
  <dcterms:created xsi:type="dcterms:W3CDTF">2026-02-21T23:25:00Z</dcterms:created>
  <dcterms:modified xsi:type="dcterms:W3CDTF">2026-02-21T23:25:00Z</dcterms:modified>
</cp:coreProperties>
</file>