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Chapter 3.1 Exercises: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The set of all string in L((a+b)*b(a+ab)*) of length less than four = {b,ab,bb,ba,aba,bba,bab}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regular expression for the set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:(n+m) is even} is r=(a.a)*(b.b)*+((a.a)*.a.(b.b)*b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6b/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:n&lt;4, m&lt;3}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expression of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r=(𝞴+a+a.a+a.a.a)(𝞴+b+b.b+b.b.b)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=(a+b+𝞴).b.(a+ab+𝞴)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regular expression for the given language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r=a.a(a+b)*.a.a+a.b(a+b)*.a.b+b.a(a+b)*b.a+b.b(a+b)*b.b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Name: Linh Nguyen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Class: CS260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Prof: Kent Lee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Exercises 3.1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