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ind w:firstLine="0"/>
        <w:jc w:val="center"/>
      </w:pPr>
      <w:r>
        <w:rPr>
          <w:rFonts w:ascii="Times New Roman" w:hAnsi="Times New Roman"/>
          <w:b/>
          <w:i w:val="0"/>
          <w:color w:val="1E1E1E"/>
          <w:sz w:val="26"/>
        </w:rPr>
        <w:t>BỘ GIÁO DỤC VÀ ĐÀO TẠO</w:t>
        <w:br/>
      </w:r>
      <w:r>
        <w:rPr>
          <w:rFonts w:ascii="Times New Roman" w:hAnsi="Times New Roman"/>
          <w:b/>
          <w:i w:val="0"/>
          <w:color w:val="1A365D"/>
          <w:sz w:val="26"/>
        </w:rPr>
        <w:t>TRƯỜNG ĐẠI HỌC [CẦN BỔ SUNG]</w:t>
        <w:br/>
      </w:r>
      <w:r>
        <w:rPr>
          <w:rFonts w:ascii="Times New Roman" w:hAnsi="Times New Roman"/>
          <w:b/>
          <w:i w:val="0"/>
          <w:color w:val="1A365D"/>
          <w:sz w:val="26"/>
        </w:rPr>
        <w:t>KHOA CÔNG NGHỆ THÔNG TIN</w:t>
        <w:br/>
      </w:r>
      <w:r>
        <w:rPr>
          <w:rFonts w:ascii="Times New Roman" w:hAnsi="Times New Roman"/>
          <w:b w:val="0"/>
          <w:i w:val="0"/>
          <w:color w:val="646464"/>
          <w:sz w:val="24"/>
        </w:rPr>
        <w:t>------------------***------------------</w:t>
      </w:r>
    </w:p>
    <w:p>
      <w:pPr>
        <w:spacing w:before="280" w:after="280"/>
        <w:ind w:firstLine="0"/>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17_image1.png"/>
                    <pic:cNvPicPr/>
                  </pic:nvPicPr>
                  <pic:blipFill>
                    <a:blip r:embed="rId11"/>
                    <a:stretch>
                      <a:fillRect/>
                    </a:stretch>
                  </pic:blipFill>
                  <pic:spPr>
                    <a:xfrm>
                      <a:off x="0" y="0"/>
                      <a:ext cx="1440000" cy="1440000"/>
                    </a:xfrm>
                    <a:prstGeom prst="rect"/>
                  </pic:spPr>
                </pic:pic>
              </a:graphicData>
            </a:graphic>
          </wp:inline>
        </w:drawing>
      </w:r>
    </w:p>
    <w:p>
      <w:pPr>
        <w:spacing w:before="120" w:after="120"/>
        <w:ind w:firstLine="0"/>
        <w:jc w:val="center"/>
      </w:pPr>
      <w:r>
        <w:rPr>
          <w:rFonts w:ascii="Times New Roman" w:hAnsi="Times New Roman"/>
          <w:b/>
          <w:i w:val="0"/>
          <w:color w:val="1A365D"/>
          <w:sz w:val="28"/>
        </w:rPr>
        <w:t>BÁO CÁO ĐỒ ÁN MÔN HỌC</w:t>
        <w:br/>
      </w:r>
      <w:r>
        <w:rPr>
          <w:rFonts w:ascii="Times New Roman" w:hAnsi="Times New Roman"/>
          <w:b/>
          <w:i w:val="0"/>
          <w:color w:val="1A365D"/>
          <w:sz w:val="30"/>
        </w:rPr>
        <w:t>TRÍ TUỆ NHÂN TẠO</w:t>
      </w:r>
    </w:p>
    <w:p>
      <w:pPr>
        <w:spacing w:before="280" w:after="160" w:line="312" w:lineRule="auto"/>
        <w:ind w:firstLine="0"/>
        <w:jc w:val="center"/>
      </w:pPr>
      <w:r>
        <w:rPr>
          <w:rFonts w:ascii="Times New Roman" w:hAnsi="Times New Roman"/>
          <w:b/>
          <w:i w:val="0"/>
          <w:color w:val="1E1E1E"/>
          <w:sz w:val="26"/>
        </w:rPr>
        <w:t>ĐỀ TÀI:</w:t>
        <w:br/>
      </w:r>
      <w:r>
        <w:rPr>
          <w:rFonts w:ascii="Times New Roman" w:hAnsi="Times New Roman"/>
          <w:b/>
          <w:i w:val="0"/>
          <w:color w:val="1A365D"/>
          <w:sz w:val="32"/>
        </w:rPr>
        <w:t>HỆ THỐNG TRỢ LÝ ẢO HỖ TRỢ TIẾP ĐÓN VÀ PHÂN LUỒNG</w:t>
        <w:br/>
        <w:t>BỆNH NHÂN ỨNG DỤNG TRÍ TUỆ NHÂN TẠO</w:t>
        <w:br/>
      </w:r>
      <w:r>
        <w:rPr>
          <w:rFonts w:ascii="Times New Roman" w:hAnsi="Times New Roman"/>
          <w:b/>
          <w:i w:val="0"/>
          <w:color w:val="2B6CB0"/>
          <w:sz w:val="26"/>
        </w:rPr>
        <w:t>(MEDASSIST AI)</w:t>
      </w:r>
    </w:p>
    <w:p>
      <w:pPr>
        <w:spacing w:before="320" w:after="0"/>
        <w:ind w:firstLine="0"/>
      </w:pPr>
    </w:p>
    <w:tbl>
      <w:tblPr>
        <w:tblW w:type="auto" w:w="0"/>
        <w:jc w:val="center"/>
        <w:tblLook w:firstColumn="1" w:firstRow="1" w:lastColumn="0" w:lastRow="0" w:noHBand="0" w:noVBand="1" w:val="04A0"/>
      </w:tblPr>
      <w:tblGrid>
        <w:gridCol w:w="4394"/>
        <w:gridCol w:w="4394"/>
      </w:tblGrid>
      <w:tr>
        <w:tc>
          <w:tcPr>
            <w:tcW w:type="dxa" w:w="2948"/>
            <w:tcMar>
              <w:top w:w="40" w:type="dxa"/>
              <w:bottom w:w="40" w:type="dxa"/>
              <w:left w:w="60" w:type="dxa"/>
              <w:right w:w="60" w:type="dxa"/>
            </w:tcMar>
          </w:tcPr>
          <w:p>
            <w:pPr>
              <w:spacing w:line="288" w:lineRule="auto"/>
              <w:ind w:firstLine="0"/>
              <w:jc w:val="left"/>
            </w:pPr>
            <w:r>
              <w:rPr>
                <w:rFonts w:ascii="Times New Roman" w:hAnsi="Times New Roman"/>
                <w:b/>
                <w:i w:val="0"/>
                <w:color w:val="1E1E1E"/>
                <w:sz w:val="25"/>
              </w:rPr>
              <w:t>Giảng viên hướng dẫn:</w:t>
            </w:r>
          </w:p>
        </w:tc>
        <w:tc>
          <w:tcPr>
            <w:tcW w:type="dxa" w:w="5386"/>
            <w:tcMar>
              <w:top w:w="40" w:type="dxa"/>
              <w:bottom w:w="40" w:type="dxa"/>
              <w:left w:w="60" w:type="dxa"/>
              <w:right w:w="60" w:type="dxa"/>
            </w:tcMar>
          </w:tcPr>
          <w:p>
            <w:pPr>
              <w:spacing w:line="288" w:lineRule="auto"/>
              <w:ind w:firstLine="0"/>
              <w:jc w:val="left"/>
            </w:pPr>
            <w:r>
              <w:rPr>
                <w:rFonts w:ascii="Times New Roman" w:hAnsi="Times New Roman"/>
                <w:b w:val="0"/>
                <w:i w:val="0"/>
                <w:color w:val="1E1E1E"/>
                <w:sz w:val="25"/>
              </w:rPr>
              <w:t>[CẦN BỔ SUNG]</w:t>
            </w:r>
          </w:p>
        </w:tc>
      </w:tr>
      <w:tr>
        <w:tc>
          <w:tcPr>
            <w:tcW w:type="dxa" w:w="2948"/>
            <w:tcMar>
              <w:top w:w="40" w:type="dxa"/>
              <w:bottom w:w="40" w:type="dxa"/>
              <w:left w:w="60" w:type="dxa"/>
              <w:right w:w="60" w:type="dxa"/>
            </w:tcMar>
          </w:tcPr>
          <w:p>
            <w:pPr>
              <w:spacing w:line="288" w:lineRule="auto"/>
              <w:ind w:firstLine="0"/>
              <w:jc w:val="left"/>
            </w:pPr>
            <w:r>
              <w:rPr>
                <w:rFonts w:ascii="Times New Roman" w:hAnsi="Times New Roman"/>
                <w:b/>
                <w:i w:val="0"/>
                <w:color w:val="1E1E1E"/>
                <w:sz w:val="25"/>
              </w:rPr>
              <w:t>Nhóm thực hiện:</w:t>
            </w:r>
          </w:p>
        </w:tc>
        <w:tc>
          <w:tcPr>
            <w:tcW w:type="dxa" w:w="5386"/>
            <w:tcMar>
              <w:top w:w="40" w:type="dxa"/>
              <w:bottom w:w="40" w:type="dxa"/>
              <w:left w:w="60" w:type="dxa"/>
              <w:right w:w="60" w:type="dxa"/>
            </w:tcMar>
          </w:tcPr>
          <w:p>
            <w:pPr>
              <w:spacing w:line="288" w:lineRule="auto"/>
              <w:ind w:firstLine="0"/>
              <w:jc w:val="left"/>
            </w:pPr>
            <w:r>
              <w:rPr>
                <w:rFonts w:ascii="Times New Roman" w:hAnsi="Times New Roman"/>
                <w:b w:val="0"/>
                <w:i w:val="0"/>
                <w:color w:val="1E1E1E"/>
                <w:sz w:val="25"/>
              </w:rPr>
              <w:t>[CẦN BỔ SUNG]</w:t>
            </w:r>
          </w:p>
        </w:tc>
      </w:tr>
      <w:tr>
        <w:tc>
          <w:tcPr>
            <w:tcW w:type="dxa" w:w="2948"/>
            <w:tcMar>
              <w:top w:w="40" w:type="dxa"/>
              <w:bottom w:w="40" w:type="dxa"/>
              <w:left w:w="60" w:type="dxa"/>
              <w:right w:w="60" w:type="dxa"/>
            </w:tcMar>
          </w:tcPr>
          <w:p>
            <w:pPr>
              <w:spacing w:line="288" w:lineRule="auto"/>
              <w:ind w:firstLine="0"/>
              <w:jc w:val="left"/>
            </w:pPr>
            <w:r>
              <w:rPr>
                <w:rFonts w:ascii="Times New Roman" w:hAnsi="Times New Roman"/>
                <w:b/>
                <w:i w:val="0"/>
                <w:color w:val="1E1E1E"/>
                <w:sz w:val="25"/>
              </w:rPr>
              <w:t>Sinh viên thực hiện:</w:t>
            </w:r>
          </w:p>
        </w:tc>
        <w:tc>
          <w:tcPr>
            <w:tcW w:type="dxa" w:w="5386"/>
            <w:tcMar>
              <w:top w:w="40" w:type="dxa"/>
              <w:bottom w:w="40" w:type="dxa"/>
              <w:left w:w="60" w:type="dxa"/>
              <w:right w:w="60" w:type="dxa"/>
            </w:tcMar>
          </w:tcPr>
          <w:p>
            <w:pPr>
              <w:spacing w:line="288" w:lineRule="auto"/>
              <w:ind w:firstLine="0"/>
              <w:jc w:val="left"/>
            </w:pPr>
            <w:r>
              <w:rPr>
                <w:rFonts w:ascii="Times New Roman" w:hAnsi="Times New Roman"/>
                <w:b w:val="0"/>
                <w:i w:val="0"/>
                <w:color w:val="1E1E1E"/>
                <w:sz w:val="25"/>
              </w:rPr>
              <w:t>1. [Họ và tên SV 1] – MSSV: [CẦN BỔ SUNG]</w:t>
              <w:br/>
              <w:t>2. [Họ và tên SV 2] – MSSV: [CẦN BỔ SUNG]</w:t>
            </w:r>
          </w:p>
        </w:tc>
      </w:tr>
      <w:tr>
        <w:tc>
          <w:tcPr>
            <w:tcW w:type="dxa" w:w="2948"/>
            <w:tcMar>
              <w:top w:w="40" w:type="dxa"/>
              <w:bottom w:w="40" w:type="dxa"/>
              <w:left w:w="60" w:type="dxa"/>
              <w:right w:w="60" w:type="dxa"/>
            </w:tcMar>
          </w:tcPr>
          <w:p>
            <w:pPr>
              <w:spacing w:line="288" w:lineRule="auto"/>
              <w:ind w:firstLine="0"/>
              <w:jc w:val="left"/>
            </w:pPr>
            <w:r>
              <w:rPr>
                <w:rFonts w:ascii="Times New Roman" w:hAnsi="Times New Roman"/>
                <w:b/>
                <w:i w:val="0"/>
                <w:color w:val="1E1E1E"/>
                <w:sz w:val="25"/>
              </w:rPr>
              <w:t>Lớp học phần:</w:t>
            </w:r>
          </w:p>
        </w:tc>
        <w:tc>
          <w:tcPr>
            <w:tcW w:type="dxa" w:w="5386"/>
            <w:tcMar>
              <w:top w:w="40" w:type="dxa"/>
              <w:bottom w:w="40" w:type="dxa"/>
              <w:left w:w="60" w:type="dxa"/>
              <w:right w:w="60" w:type="dxa"/>
            </w:tcMar>
          </w:tcPr>
          <w:p>
            <w:pPr>
              <w:spacing w:line="288" w:lineRule="auto"/>
              <w:ind w:firstLine="0"/>
              <w:jc w:val="left"/>
            </w:pPr>
            <w:r>
              <w:rPr>
                <w:rFonts w:ascii="Times New Roman" w:hAnsi="Times New Roman"/>
                <w:b w:val="0"/>
                <w:i w:val="0"/>
                <w:color w:val="1E1E1E"/>
                <w:sz w:val="25"/>
              </w:rPr>
              <w:t>[CẦN BỔ SUNG]</w:t>
            </w:r>
          </w:p>
        </w:tc>
      </w:tr>
      <w:tr>
        <w:tc>
          <w:tcPr>
            <w:tcW w:type="dxa" w:w="2948"/>
            <w:tcMar>
              <w:top w:w="40" w:type="dxa"/>
              <w:bottom w:w="40" w:type="dxa"/>
              <w:left w:w="60" w:type="dxa"/>
              <w:right w:w="60" w:type="dxa"/>
            </w:tcMar>
          </w:tcPr>
          <w:p>
            <w:pPr>
              <w:spacing w:line="288" w:lineRule="auto"/>
              <w:ind w:firstLine="0"/>
              <w:jc w:val="left"/>
            </w:pPr>
            <w:r>
              <w:rPr>
                <w:rFonts w:ascii="Times New Roman" w:hAnsi="Times New Roman"/>
                <w:b/>
                <w:i w:val="0"/>
                <w:color w:val="1E1E1E"/>
                <w:sz w:val="25"/>
              </w:rPr>
              <w:t>Năm học:</w:t>
            </w:r>
          </w:p>
        </w:tc>
        <w:tc>
          <w:tcPr>
            <w:tcW w:type="dxa" w:w="5386"/>
            <w:tcMar>
              <w:top w:w="40" w:type="dxa"/>
              <w:bottom w:w="40" w:type="dxa"/>
              <w:left w:w="60" w:type="dxa"/>
              <w:right w:w="60" w:type="dxa"/>
            </w:tcMar>
          </w:tcPr>
          <w:p>
            <w:pPr>
              <w:spacing w:line="288" w:lineRule="auto"/>
              <w:ind w:firstLine="0"/>
              <w:jc w:val="left"/>
            </w:pPr>
            <w:r>
              <w:rPr>
                <w:rFonts w:ascii="Times New Roman" w:hAnsi="Times New Roman"/>
                <w:b w:val="0"/>
                <w:i w:val="0"/>
                <w:color w:val="1E1E1E"/>
                <w:sz w:val="25"/>
              </w:rPr>
              <w:t>2025 – 2026</w:t>
            </w:r>
          </w:p>
        </w:tc>
      </w:tr>
    </w:tbl>
    <w:p>
      <w:pPr>
        <w:spacing w:before="720" w:after="0"/>
        <w:ind w:firstLine="0"/>
        <w:jc w:val="center"/>
      </w:pPr>
      <w:r>
        <w:rPr>
          <w:rFonts w:ascii="Times New Roman" w:hAnsi="Times New Roman"/>
          <w:b/>
          <w:i w:val="0"/>
          <w:color w:val="1E1E1E"/>
          <w:sz w:val="24"/>
        </w:rPr>
        <w:t>[ĐỊA ĐIỂM / TP. HỒ CHÍ MINH] – NĂM 2026</w:t>
      </w:r>
    </w:p>
    <w:p>
      <w:pPr>
        <w:sectPr>
          <w:headerReference w:type="default" r:id="rId9"/>
          <w:footerReference w:type="default" r:id="rId10"/>
          <w:pgSz w:w="11906" w:h="16838"/>
          <w:pgMar w:top="1417" w:right="1134" w:bottom="1417" w:left="1984" w:header="720" w:footer="720" w:gutter="0"/>
          <w:cols w:space="720"/>
          <w:docGrid w:linePitch="360"/>
        </w:sectPr>
      </w:pPr>
    </w:p>
    <w:p>
      <w:pPr>
        <w:pStyle w:val="Heading1"/>
        <w:keepNext/>
        <w:spacing w:before="320" w:after="160"/>
        <w:ind w:firstLine="0"/>
        <w:jc w:val="left"/>
      </w:pPr>
      <w:r>
        <w:rPr>
          <w:rFonts w:ascii="Times New Roman" w:hAnsi="Times New Roman"/>
          <w:b/>
          <w:i w:val="0"/>
          <w:color w:val="1A365D"/>
          <w:sz w:val="28"/>
        </w:rPr>
        <w:t>LỜI CẢM ƠN</w:t>
      </w:r>
    </w:p>
    <w:p>
      <w:pPr>
        <w:spacing w:after="80" w:before="0" w:line="324" w:lineRule="auto"/>
        <w:ind w:firstLine="567"/>
        <w:jc w:val="both"/>
      </w:pPr>
      <w:r>
        <w:rPr>
          <w:rFonts w:ascii="Times New Roman" w:hAnsi="Times New Roman"/>
          <w:b w:val="0"/>
          <w:i w:val="0"/>
          <w:color w:val="1E1E1E"/>
          <w:sz w:val="26"/>
        </w:rPr>
        <w:t>Lời đầu tiên, nhóm tác giả xin được bày tỏ lòng biết ơn chân thành và sâu sắc nhất đến Quý Thầy Cô giáo thuộc Khoa Công nghệ Thông tin đã tận tình truyền đạt những tri thức quý báu, nền tảng phương pháp luận nghiên cứu khoa học và kỹ năng công nghệ trong suốt quá trình học tập và rèn luyện tại giảng đường đại học.</w:t>
      </w:r>
    </w:p>
    <w:p>
      <w:pPr>
        <w:spacing w:after="80" w:before="0" w:line="324" w:lineRule="auto"/>
        <w:ind w:firstLine="567"/>
        <w:jc w:val="both"/>
      </w:pPr>
      <w:r>
        <w:rPr>
          <w:rFonts w:ascii="Times New Roman" w:hAnsi="Times New Roman"/>
          <w:b w:val="0"/>
          <w:i w:val="0"/>
          <w:color w:val="1E1E1E"/>
          <w:sz w:val="26"/>
        </w:rPr>
        <w:t>Đặc biệt, nhóm xin gửi lời cảm ơn trân trọng nhất đến Giảng viên hướng dẫn [CẦN BỔ SUNG], người đã dành nhiều thời gian quý báu để định hướng đề tài, tận tình chỉ bảo, đóng góp những ý kiến học thuật chuyên môn sắc bén cũng như tạo mọi điều kiện thuận lợi nhất để nhóm nghiên cứu hoàn thành đồ án môn học Trí tuệ Nhân tạo với đề tài: "Hệ thống Trợ lý ảo hỗ trợ tiếp đón và phân luồng bệnh nhân ứng dụng Trí tuệ nhân tạo (MedAssist AI)".</w:t>
      </w:r>
    </w:p>
    <w:p>
      <w:pPr>
        <w:spacing w:after="80" w:before="0" w:line="324" w:lineRule="auto"/>
        <w:ind w:firstLine="567"/>
        <w:jc w:val="both"/>
      </w:pPr>
      <w:r>
        <w:rPr>
          <w:rFonts w:ascii="Times New Roman" w:hAnsi="Times New Roman"/>
          <w:b w:val="0"/>
          <w:i w:val="0"/>
          <w:color w:val="1E1E1E"/>
          <w:sz w:val="26"/>
        </w:rPr>
        <w:t>Nhóm cũng xin chân thành cảm ơn các y bác sĩ, nhân viên tiếp đón tại các cơ sở y tế đã cởi mở chia sẻ những khó khăn, áp lực thực tế trong quy trình tiếp đón bệnh nhân và thủ tục Bảo hiểm Y tế truyền thống, giúp nhóm có được góc nhìn thực tiễn xác đáng nhất để hoàn thiện giải pháp phần mềm.</w:t>
      </w:r>
    </w:p>
    <w:p>
      <w:pPr>
        <w:spacing w:after="80" w:before="0" w:line="324" w:lineRule="auto"/>
        <w:ind w:firstLine="567"/>
        <w:jc w:val="both"/>
      </w:pPr>
      <w:r>
        <w:rPr>
          <w:rFonts w:ascii="Times New Roman" w:hAnsi="Times New Roman"/>
          <w:b w:val="0"/>
          <w:i w:val="0"/>
          <w:color w:val="1E1E1E"/>
          <w:sz w:val="26"/>
        </w:rPr>
        <w:t>Mặc dù nhóm đã nỗ lực hết mình với tinh thần nghiêm túc và cầu thị, song do giới hạn về thời gian và kinh nghiệm thực tế, báo cáo đồ án khó tránh khỏi những thiếu sót nhất định. Nhóm kính mong nhận được những ý kiến đóng góp, chỉ dẫn quý báu từ Quý Thầy Cô trong Hội đồng phản biện để đề tài ngày một hoàn thiện hơn và có khả năng ứng dụng hiệu quả vào đời sống thực tiễn.</w:t>
      </w:r>
    </w:p>
    <w:p>
      <w:pPr>
        <w:spacing w:after="80" w:before="0" w:line="324" w:lineRule="auto"/>
        <w:ind w:firstLine="567"/>
        <w:jc w:val="both"/>
      </w:pPr>
      <w:r>
        <w:rPr>
          <w:rFonts w:ascii="Times New Roman" w:hAnsi="Times New Roman"/>
          <w:b w:val="0"/>
          <w:i w:val="0"/>
          <w:color w:val="1E1E1E"/>
          <w:sz w:val="26"/>
        </w:rPr>
        <w:t>Nhóm sinh viên thực hiện xin trân trọng cảm ơn!</w:t>
      </w:r>
    </w:p>
    <w:p>
      <w:pPr>
        <w:spacing w:before="320" w:after="400"/>
        <w:ind w:firstLine="0"/>
        <w:jc w:val="right"/>
      </w:pPr>
      <w:r>
        <w:rPr>
          <w:rFonts w:ascii="Times New Roman" w:hAnsi="Times New Roman"/>
          <w:b w:val="0"/>
          <w:i/>
          <w:color w:val="1E1E1E"/>
          <w:sz w:val="24"/>
        </w:rPr>
        <w:t>Tháng 10 Năm 2026</w:t>
        <w:br/>
      </w:r>
      <w:r>
        <w:rPr>
          <w:rFonts w:ascii="Times New Roman" w:hAnsi="Times New Roman"/>
          <w:b/>
          <w:i w:val="0"/>
          <w:color w:val="1E1E1E"/>
          <w:sz w:val="25"/>
        </w:rPr>
        <w:t>Nhóm sinh viên thực hiện đồ án</w:t>
      </w:r>
    </w:p>
    <w:p>
      <w:r>
        <w:br w:type="page"/>
      </w:r>
    </w:p>
    <w:p>
      <w:pPr>
        <w:pStyle w:val="Heading1"/>
        <w:keepNext/>
        <w:spacing w:before="320" w:after="160"/>
        <w:ind w:firstLine="0"/>
        <w:jc w:val="left"/>
      </w:pPr>
      <w:r>
        <w:rPr>
          <w:rFonts w:ascii="Times New Roman" w:hAnsi="Times New Roman"/>
          <w:b/>
          <w:i w:val="0"/>
          <w:color w:val="1A365D"/>
          <w:sz w:val="28"/>
        </w:rPr>
        <w:t>MỤC LỤC</w:t>
      </w:r>
    </w:p>
    <w:p>
      <w:pPr>
        <w:spacing w:after="200"/>
        <w:ind w:firstLine="0"/>
      </w:pPr>
      <w:r>
        <w:rPr>
          <w:rFonts w:ascii="Times New Roman" w:hAnsi="Times New Roman"/>
          <w:b w:val="0"/>
          <w:i/>
          <w:color w:val="646464"/>
          <w:sz w:val="21"/>
        </w:rPr>
        <w:t>(Mục lục tự động - Nhấn F9 hoặc chuột phải chọn 'Update Field' trong Microsoft Word để đồng bộ chính xác trang hiển thị)</w:t>
      </w:r>
    </w:p>
    <w:tbl>
      <w:tblPr>
        <w:tblW w:type="auto" w:w="0"/>
        <w:jc w:val="center"/>
        <w:tblLook w:firstColumn="1" w:firstRow="1" w:lastColumn="0" w:lastRow="0" w:noHBand="0" w:noVBand="1" w:val="04A0"/>
      </w:tblPr>
      <w:tblGrid>
        <w:gridCol w:w="4394"/>
        <w:gridCol w:w="4394"/>
      </w:tblGrid>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LỜI CẢM ƠN</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i</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MỤC LỤC</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ii</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DANH MỤC CÁC TỪ VIẾT TẮT</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iv</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DANH MỤC HÌNH VẼ VÀ SƠ ĐỒ</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v</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DANH MỤC BẢNG BIỂU</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vi</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LỜI MỞ ĐẦU</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1</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1. Lý do chọn đề tài</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1</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2. Mục tiêu và phạm vi</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2</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 Phương pháp nghiên cứu</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3</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4. Ý nghĩa của đề tài</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4</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5. Nội dung nghiên cứu</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5</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CHƯƠNG 1: TỔNG QUAN VỀ ĐỀ TÀI VÀ CƠ SỞ LÝ THUYẾT</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6</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1.1. Tổng quan về hệ thống thông tin</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6</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1.2. Tổng quan về trí tuệ nhân tạo</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8</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1.3. Xử lý ngôn ngữ tự nhiên (NLP)</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11</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1.4. Thị giác máy tính (Computer Vision)</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15</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1.5. Các công nghệ nền tảng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19</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Tiểu kết chương 1</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24</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CHƯƠNG 2: MÔ TẢ BÀI TOÁN VÀ PHÂN TÍCH YÊU CẦU HỆ THỐNG</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25</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2.1. Giới thiệu bài toán</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25</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2.2. Mục tiêu của hệ thống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28</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2.3. Đối tượng sử dụng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30</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2.4. Phạm vi của đề tài</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32</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2.5. Phân tích yêu cầu hệ thống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34</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2.6. Quy trình nghiệp vụ của hệ thống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39</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Tiểu kết chương 2</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44</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CHƯƠNG 3: PHÂN TÍCH, THIẾT KẾ HỆ THỐNG VÀ HIỆN THỰC HÓA</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45</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3.1. Kiến trúc tổng thể hệ thống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45</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3.2. Biểu đồ Use Case và phân rã chức năng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49</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3.3. Biểu đồ tuần tự và luồng dữ liệu</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55</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3.4. Thiết kế cơ sở dữ liệu</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60</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3.5. Thiết kế API</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70</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3.6. Thiết kế và luồng xử lý trí tuệ nhân tạo</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76</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3.7. Thiết kế giao diện người dùng (UI/UX)</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82</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3.8. Thiết kế bảo mật hệ thống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88</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3.9. Kế hoạch triển khai</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91</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3.10. Thiết kế dữ liệu mô phỏng BHYT</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94</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3.11. Hiện thực hóa và Demo hệ thống</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98</w:t>
            </w:r>
          </w:p>
        </w:tc>
      </w:tr>
      <w:tr>
        <w:tc>
          <w:tcPr>
            <w:tcW w:type="dxa" w:w="7937"/>
            <w:tcMar>
              <w:top w:w="20" w:type="dxa"/>
              <w:bottom w:w="20" w:type="dxa"/>
              <w:left w:w="40" w:type="dxa"/>
              <w:right w:w="40" w:type="dxa"/>
            </w:tcMar>
          </w:tcPr>
          <w:p>
            <w:pPr>
              <w:ind w:firstLine="0"/>
              <w:jc w:val="left"/>
            </w:pPr>
            <w:r>
              <w:rPr>
                <w:rFonts w:ascii="Times New Roman" w:hAnsi="Times New Roman"/>
                <w:b w:val="0"/>
                <w:i w:val="0"/>
                <w:color w:val="1E1E1E"/>
                <w:sz w:val="22"/>
              </w:rPr>
              <w:t xml:space="preserve">  Tiểu kết chương 3</w:t>
            </w:r>
          </w:p>
        </w:tc>
        <w:tc>
          <w:tcPr>
            <w:tcW w:type="dxa" w:w="850"/>
            <w:tcMar>
              <w:top w:w="20" w:type="dxa"/>
              <w:bottom w:w="20" w:type="dxa"/>
              <w:left w:w="40" w:type="dxa"/>
              <w:right w:w="40" w:type="dxa"/>
            </w:tcMar>
          </w:tcPr>
          <w:p>
            <w:pPr>
              <w:ind w:firstLine="0"/>
              <w:jc w:val="right"/>
            </w:pPr>
            <w:r>
              <w:rPr>
                <w:rFonts w:ascii="Times New Roman" w:hAnsi="Times New Roman"/>
                <w:b w:val="0"/>
                <w:i w:val="0"/>
                <w:color w:val="646464"/>
                <w:sz w:val="22"/>
              </w:rPr>
              <w:t>104</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KẾT LUẬN VÀ HƯỚNG PHÁT TRIỂN</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105</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TÀI LIỆU THAM KHẢO</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108</w:t>
            </w:r>
          </w:p>
        </w:tc>
      </w:tr>
      <w:tr>
        <w:tc>
          <w:tcPr>
            <w:tcW w:type="dxa" w:w="7937"/>
            <w:tcMar>
              <w:top w:w="20" w:type="dxa"/>
              <w:bottom w:w="20" w:type="dxa"/>
              <w:left w:w="40" w:type="dxa"/>
              <w:right w:w="40" w:type="dxa"/>
            </w:tcMar>
          </w:tcPr>
          <w:p>
            <w:pPr>
              <w:ind w:firstLine="0"/>
              <w:jc w:val="left"/>
            </w:pPr>
            <w:r>
              <w:rPr>
                <w:rFonts w:ascii="Times New Roman" w:hAnsi="Times New Roman"/>
                <w:b/>
                <w:i w:val="0"/>
                <w:color w:val="1A365D"/>
                <w:sz w:val="23"/>
              </w:rPr>
              <w:t>PHỤ LỤC</w:t>
            </w:r>
          </w:p>
        </w:tc>
        <w:tc>
          <w:tcPr>
            <w:tcW w:type="dxa" w:w="850"/>
            <w:tcMar>
              <w:top w:w="20" w:type="dxa"/>
              <w:bottom w:w="20" w:type="dxa"/>
              <w:left w:w="40" w:type="dxa"/>
              <w:right w:w="40" w:type="dxa"/>
            </w:tcMar>
          </w:tcPr>
          <w:p>
            <w:pPr>
              <w:ind w:firstLine="0"/>
              <w:jc w:val="right"/>
            </w:pPr>
            <w:r>
              <w:rPr>
                <w:rFonts w:ascii="Times New Roman" w:hAnsi="Times New Roman"/>
                <w:b/>
                <w:i w:val="0"/>
                <w:color w:val="1A365D"/>
                <w:sz w:val="22"/>
              </w:rPr>
              <w:t>110</w:t>
            </w:r>
          </w:p>
        </w:tc>
      </w:tr>
    </w:tbl>
    <w:p>
      <w:r>
        <w:br w:type="page"/>
      </w:r>
    </w:p>
    <w:p>
      <w:pPr>
        <w:pStyle w:val="Heading1"/>
        <w:keepNext/>
        <w:spacing w:before="320" w:after="160"/>
        <w:ind w:firstLine="0"/>
        <w:jc w:val="left"/>
      </w:pPr>
      <w:r>
        <w:rPr>
          <w:rFonts w:ascii="Times New Roman" w:hAnsi="Times New Roman"/>
          <w:b/>
          <w:i w:val="0"/>
          <w:color w:val="1A365D"/>
          <w:sz w:val="28"/>
        </w:rPr>
        <w:t>DANH MỤC CÁC TỪ VIẾT TẮT</w:t>
      </w:r>
    </w:p>
    <w:p>
      <w:pPr>
        <w:keepNext/>
        <w:spacing w:before="200" w:after="60"/>
        <w:ind w:firstLine="0"/>
        <w:jc w:val="left"/>
      </w:pPr>
      <w:r>
        <w:rPr>
          <w:rFonts w:ascii="Times New Roman" w:hAnsi="Times New Roman"/>
          <w:b/>
          <w:i/>
          <w:color w:val="1E1E1E"/>
          <w:sz w:val="22"/>
        </w:rPr>
        <w:t>Bảng: Bảng danh mục các từ viết tắt và thuật ngữ chuyên ngành</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929"/>
        <w:gridCol w:w="2929"/>
        <w:gridCol w:w="2929"/>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Từ viết tắt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Thuật ngữ Tiếng Anh</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Ý nghĩa / Giải thích Tiếng Việt</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AI</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Artificial Intelligence</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Trí tuệ nhân tạo</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NLP</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Natural Language Processing</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Xử lý ngôn ngữ tự nhiên</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CV</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Computer Vision</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Thị giác máy tính</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OCR</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Optical Character Recognition</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Nhận dạng ký tự quang học</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BHYT</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Bảo hiểm Y tế</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Bảo hiểm y tế theo chế độ chính sách Việt Nam</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CCCD</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Căn cước công dân</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định danh cá nhân công dân Việt Nam</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REST</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Representational State Transfer</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Kiến trúc giao tiếp chuẩn qua giao thức HTTP</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API</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Application Programming Interface</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Giao diện lập trình ứng dụng</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JWT</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JSON Web Token</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Chuẩn mã hóa thông tin xác thực phi trạng thái</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RBAC</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Role-Based Access Control</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Kiểm soát truy cập dựa trên vai trò</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ERD</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Entity Relationship Diagram</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thực thể quan hệ cơ sở dữ liệu</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BFD</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Business Function Diagram</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phân rã chức năng nghiệp vụ</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DFD</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Data Flow Diagram</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luồng dữ liệu</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DBMS</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Database Management System</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Hệ quản trị cơ sở dữ liệu</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STT</w:t>
            </w:r>
          </w:p>
        </w:tc>
        <w:tc>
          <w:tcPr>
            <w:tcW w:type="dxa" w:w="3288"/>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Số thứ tự</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thứ tự bốc thăm xếp hàng khám bệnh</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KCB</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Khám chữa bệnh</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Hoạt động khám và điều trị bệnh tại cơ sở y tế</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FAQ</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Frequently Asked Questions</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Các câu hỏi thường gặp và giải đáp tự động</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SSR</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Server-Side Rendering</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Kết xuất giao diện từ phía máy chủ</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LLM</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Large Language Model</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Mô hình ngôn ngữ lớn</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Universally Unique Identifier</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định danh duy nhất toàn cầu</w:t>
            </w:r>
          </w:p>
        </w:tc>
      </w:tr>
    </w:tbl>
    <w:p>
      <w:pPr>
        <w:spacing w:before="0" w:after="120"/>
        <w:ind w:firstLine="0"/>
      </w:pPr>
    </w:p>
    <w:p>
      <w:pPr>
        <w:pStyle w:val="Heading1"/>
        <w:keepNext/>
        <w:spacing w:before="320" w:after="160"/>
        <w:ind w:firstLine="0"/>
        <w:jc w:val="left"/>
      </w:pPr>
      <w:r>
        <w:rPr>
          <w:rFonts w:ascii="Times New Roman" w:hAnsi="Times New Roman"/>
          <w:b/>
          <w:i w:val="0"/>
          <w:color w:val="1A365D"/>
          <w:sz w:val="28"/>
        </w:rPr>
        <w:t>DANH MỤC HÌNH VẼ VÀ SƠ ĐỒ</w:t>
      </w:r>
    </w:p>
    <w:p>
      <w:pPr>
        <w:keepNext/>
        <w:spacing w:before="200" w:after="60"/>
        <w:ind w:firstLine="0"/>
        <w:jc w:val="left"/>
      </w:pPr>
      <w:r>
        <w:rPr>
          <w:rFonts w:ascii="Times New Roman" w:hAnsi="Times New Roman"/>
          <w:b/>
          <w:i/>
          <w:color w:val="1E1E1E"/>
          <w:sz w:val="22"/>
        </w:rPr>
        <w:t>Bảng: Danh mục các hình vẽ và sơ đồ trong báo cáo</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929"/>
        <w:gridCol w:w="2929"/>
        <w:gridCol w:w="2929"/>
      </w:tblGrid>
      <w:tr>
        <w:trPr>
          <w:tblHeader/>
          <w:cantSplit/>
        </w:trPr>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Ký hiệu</w:t>
            </w:r>
          </w:p>
        </w:tc>
        <w:tc>
          <w:tcPr>
            <w:tcW w:type="dxa" w:w="652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hình vẽ / sơ đồ kỹ thuật</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Trang</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3.1</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kiến trúc tổng thể hệ thống 3-Tier kết hợp AI Service Layer</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46</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3.2</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Use Case tổng quát hệ thống MedAssist AI</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50</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3.3</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phân rã chức năng (BFD - Business Function Diagram)</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52</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3.4</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luồng dữ liệu mức ngữ cảnh (Context DFD)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56</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3.5</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tuần tự (Sequence Diagram) luồng chat phân luồng và cấp STT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58</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3.6</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thực thể quan hệ (ERD) cơ sở dữ liệu hệ thống MedAssist AI</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61</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3.7</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luồng xử lý AI Phân tích triệu chứng và Phân luồng chuyên khoa (PhoBERT Flow)</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77</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3.8</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luồng xử lý AI Trích xuất thông tin thẻ BHYT (YOLOv8 + OCR Flow)</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80</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3.9</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Sơ đồ phân cấp màn hình và luồng điều hướng giao diện (Screen Map)</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83</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3.10</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Thiết kế giao diện phân hệ Chatbot AI tiếp đón và phân luồng bệnh nhân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85</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Hình 3.11</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Thiết kế giao diện Hồ sơ cá nhân và Lịch sử khám bệnh khấu trừ BHYT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87</w:t>
            </w:r>
          </w:p>
        </w:tc>
      </w:tr>
    </w:tbl>
    <w:p>
      <w:pPr>
        <w:spacing w:before="0" w:after="120"/>
        <w:ind w:firstLine="0"/>
      </w:pPr>
    </w:p>
    <w:p>
      <w:pPr>
        <w:pStyle w:val="Heading1"/>
        <w:keepNext/>
        <w:spacing w:before="320" w:after="160"/>
        <w:ind w:firstLine="0"/>
        <w:jc w:val="left"/>
      </w:pPr>
      <w:r>
        <w:rPr>
          <w:rFonts w:ascii="Times New Roman" w:hAnsi="Times New Roman"/>
          <w:b/>
          <w:i w:val="0"/>
          <w:color w:val="1A365D"/>
          <w:sz w:val="28"/>
        </w:rPr>
        <w:t>DANH MỤC BẢNG BIỂU</w:t>
      </w:r>
    </w:p>
    <w:p>
      <w:pPr>
        <w:keepNext/>
        <w:spacing w:before="200" w:after="60"/>
        <w:ind w:firstLine="0"/>
        <w:jc w:val="left"/>
      </w:pPr>
      <w:r>
        <w:rPr>
          <w:rFonts w:ascii="Times New Roman" w:hAnsi="Times New Roman"/>
          <w:b/>
          <w:i/>
          <w:color w:val="1E1E1E"/>
          <w:sz w:val="22"/>
        </w:rPr>
        <w:t>Bảng: Danh mục các bảng biểu kỹ thuật trong báo cáo</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929"/>
        <w:gridCol w:w="2929"/>
        <w:gridCol w:w="2929"/>
      </w:tblGrid>
      <w:tr>
        <w:trPr>
          <w:tblHeader/>
          <w:cantSplit/>
        </w:trPr>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Ký hiệu</w:t>
            </w:r>
          </w:p>
        </w:tc>
        <w:tc>
          <w:tcPr>
            <w:tcW w:type="dxa" w:w="652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bảng biểu mô tả kỹ thuật</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Trang</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1.1</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So sánh đặc điểm các mô hình phân loại văn bản tiếng Việt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13</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1.2</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So sánh kiến trúc YOLOv8 với các thuật toán Object Detection khác</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17</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1.3</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Tổng hợp ngăn xếp công nghệ (Technology Stack) của hệ thống MedAssist AI</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23</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2.1</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So sánh quy trình tiếp đón truyền thống và quy trình tự động hóa với MedAssist AI</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27</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2.2</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mục 11 chuyên khoa phân luồng chính trong hệ thống MedAssist AI</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33</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2.3</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Bảng phân tích yêu cầu chức năng (FR) của hệ thống MedAssist AI</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35</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2.4</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Bảng phân tích yêu cầu phi chức năng (NFR) của hệ thống MedAssist AI</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37</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Use Case chi tiết UC-01 (Đăng nhập hệ thống)</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53</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Use Case chi tiết UC-06 (Chat tư vấn triệu chứng và phân luồng AI)</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54</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3.3</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USERS (Quản lý người dùng, nhân viên và bệnh nhân)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63</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3.4</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DEPARTMENTS (Danh mục chuyên khoa và chỉ dẫn đường đi)</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64</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3.5</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QUEUE_TICKETS (Phiếu khám và số thứ tự hàng đợi)</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65</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3.6</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VISIT_RECORDS (Hồ sơ lượt khám và viện phí)</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66</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3.7</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MEDICAL_SERVICES (Danh mục dịch vụ y tế và cận lâm sàng)</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67</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3.8</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VISIT_SERVICES (Chi tiết dịch vụ trong lượt khám)</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67</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3.9</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MEDICINES (Danh mục thuốc)</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68</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3.10</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PRESCRIPTIONS (Đơn thuốc chi tiết)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68</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3.11</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CHAT_SESSIONS (Phiên hội thoại)</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69</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3.12</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CHAT_MESSAGES (Tin nhắn hội thoại)</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69</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3.13</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AI_ANALYSIS_LOGS (Nhật ký phân tích và suy luận AI)</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70</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3.14</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Đặc tả bảng dữ liệu FAQS (Hỏi đáp thường gặp)</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70</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3.15</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sách REST API - Nhóm xác thực và phân quyền (Authentication APIs)</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71</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3.16</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sách REST API - Nhóm quản lý hồ sơ bệnh nhân (Patient APIs)</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72</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3.17</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sách REST API - Nhóm lịch sử khám và viện phí (Visit History APIs)</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72</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3.18</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sách REST API - Nhóm hội thoại Chatbot (Chat APIs)</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73</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3.19</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sách REST API - Nhóm điều phối hàng đợi (Queue APIs)</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74</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3.20</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sách REST API - Nhóm danh mục chuyên khoa và chỉ dẫn (Departments APIs)</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74</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3.21</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sách REST API - Nhóm cổng kết nối trí tuệ nhân tạo (AI Gateway APIs)</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75</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3.22</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mục WebSocket STOMP Endpoints truyền thông thời gian thực</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76</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3.23</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Thang phân tầng mức độ ưu tiên lâm sàng theo chuẩn cấp cứu (M1 - M5)</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79</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3.24</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mục 9 nhóm đối tượng BHYT mô phỏng và mức hưởng bảo hiểm</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95</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3.25</w:t>
            </w:r>
          </w:p>
        </w:tc>
        <w:tc>
          <w:tcPr>
            <w:tcW w:type="dxa" w:w="6520"/>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Danh mục tài khoản kiểm thử hệ thống (Seed Data)</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97</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Bảng 3.26</w:t>
            </w:r>
          </w:p>
        </w:tc>
        <w:tc>
          <w:tcPr>
            <w:tcW w:type="dxa" w:w="6520"/>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Tổng hợp kết quả hiện thực hóa và đánh giá chức năng hệ thống</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102</w:t>
            </w:r>
          </w:p>
        </w:tc>
      </w:tr>
    </w:tbl>
    <w:p>
      <w:pPr>
        <w:spacing w:before="0" w:after="120"/>
        <w:ind w:firstLine="0"/>
      </w:pPr>
    </w:p>
    <w:p>
      <w:pPr>
        <w:sectPr>
          <w:headerReference w:type="default" r:id="rId12"/>
          <w:footerReference w:type="default" r:id="rId13"/>
          <w:pgSz w:w="11906" w:h="16838"/>
          <w:pgMar w:top="1417" w:right="1134" w:bottom="1417" w:left="1984" w:header="720" w:footer="720" w:gutter="0"/>
          <w:cols w:space="720"/>
          <w:docGrid w:linePitch="360"/>
        </w:sectPr>
      </w:pPr>
    </w:p>
    <w:p>
      <w:pPr>
        <w:pStyle w:val="Heading1"/>
        <w:keepNext/>
        <w:spacing w:before="320" w:after="160"/>
        <w:ind w:firstLine="0"/>
        <w:jc w:val="left"/>
      </w:pPr>
      <w:r>
        <w:rPr>
          <w:rFonts w:ascii="Times New Roman" w:hAnsi="Times New Roman"/>
          <w:b/>
          <w:i w:val="0"/>
          <w:color w:val="1A365D"/>
          <w:sz w:val="28"/>
        </w:rPr>
        <w:t>LỜI MỞ ĐẦU</w:t>
      </w:r>
    </w:p>
    <w:p>
      <w:pPr>
        <w:pStyle w:val="Heading2"/>
        <w:keepNext/>
        <w:spacing w:before="240" w:after="80"/>
        <w:ind w:firstLine="0"/>
        <w:jc w:val="left"/>
      </w:pPr>
      <w:r>
        <w:rPr>
          <w:rFonts w:ascii="Times New Roman" w:hAnsi="Times New Roman"/>
          <w:b/>
          <w:i w:val="0"/>
          <w:color w:val="1A365D"/>
          <w:sz w:val="26"/>
        </w:rPr>
        <w:t>1. Lý do chọn đề tài</w:t>
      </w:r>
    </w:p>
    <w:p>
      <w:pPr>
        <w:spacing w:after="80" w:before="0" w:line="324" w:lineRule="auto"/>
        <w:ind w:firstLine="567"/>
        <w:jc w:val="both"/>
      </w:pPr>
      <w:r>
        <w:rPr>
          <w:rFonts w:ascii="Times New Roman" w:hAnsi="Times New Roman"/>
          <w:b w:val="0"/>
          <w:i w:val="0"/>
          <w:color w:val="1E1E1E"/>
          <w:sz w:val="26"/>
        </w:rPr>
        <w:t>Trong tiến trình chuyển đổi số quốc gia giai đoạn hiện nay, ngành y tế đóng vai trò đặc biệt quan trọng, tác động trực tiếp đến chất lượng cuộc sống, sự an toàn và sức khỏe của cộng đồng. Tuy nhiên, một trong những nghịch lý nhức nhối đang diễn ra tại hầu hết các bệnh viện công lập và phòng khám đa khoa tại Việt Nam là tình trạng quá tải nghiêm trọng tại khâu tiếp đón ban đầu (triage and reception).</w:t>
      </w:r>
    </w:p>
    <w:p>
      <w:pPr>
        <w:spacing w:after="80" w:before="0" w:line="324" w:lineRule="auto"/>
        <w:ind w:firstLine="567"/>
        <w:jc w:val="both"/>
      </w:pPr>
      <w:r>
        <w:rPr>
          <w:rFonts w:ascii="Times New Roman" w:hAnsi="Times New Roman"/>
          <w:b w:val="0"/>
          <w:i w:val="0"/>
          <w:color w:val="1E1E1E"/>
          <w:sz w:val="26"/>
        </w:rPr>
        <w:t>Mỗi ngày, hàng trăm đến hàng nghìn lượt người dân đổ về các cơ sở y tế từ sáng sớm. Bệnh nhân phải trải qua chuỗi hành trình mệt mỏi: xếp hàng dài chờ bốc số thủ công, đứng chờ tại quầy tiếp đón để trả lời các câu hỏi hành chính, nhập dữ liệu thẻ Bảo hiểm Y tế (BHYT) bằng tay và lúng túng không biết các triệu chứng của mình nên khám tại chuyên khoa nào. Về phía cơ sở y tế, đội ngũ nhân viên lễ tân và điều dưỡng tiếp đón thường xuyên rơi vào trạng thái kiệt sức, quá tải do phải lặp đi lặp lại những thao tác sự vụ thủ công như giải thích thủ tục, chỉ dẫn đường đi và gõ từng ký tự từ thẻ BHYT vào phần mềm quản lý bệnh viện (HIS). Điều này dẫn đến sự chậm trễ trong việc phát hiện các ca bệnh nguy cấp, gia tăng sai sót hành chính và làm giảm mức độ hài lòng của người bệnh.</w:t>
      </w:r>
    </w:p>
    <w:p>
      <w:pPr>
        <w:spacing w:after="80" w:before="0" w:line="324" w:lineRule="auto"/>
        <w:ind w:firstLine="567"/>
        <w:jc w:val="both"/>
      </w:pPr>
      <w:r>
        <w:rPr>
          <w:rFonts w:ascii="Times New Roman" w:hAnsi="Times New Roman"/>
          <w:b w:val="0"/>
          <w:i w:val="0"/>
          <w:color w:val="1E1E1E"/>
          <w:sz w:val="26"/>
        </w:rPr>
        <w:t>Sự bùng nổ của Trí tuệ Nhân tạo (AI), đặc biệt là các kỹ thuật Học sâu (Deep Learning) trong Xử lý Ngôn ngữ Tự nhiên (NLP) và Thị giác Máy tính (Computer Vision), mở ra cơ hội giải quyết triệt để bài toán thắt nút cổ chai này. Việc ứng dụng các mô hình ngôn ngữ tiếng Việt tiên tiến như PhoBERT kết hợp với mô hình phát hiện vật thể YOLOv8 và công nghệ nhận dạng ký tự quang học (OCR) cho phép xây dựng một hệ thống Trợ lý ảo thông minh. Hệ thống có khả năng lắng nghe mô tả triệu chứng bệnh bằng tiếng Việt tự nhiên, tự động gợi ý phân luồng chuyên khoa chính xác, phát hiện dấu hiệu cấp cứu, đọc tự động thông tin thẻ BHYT và điều phối hàng đợi khám bệnh theo thời gian thực.</w:t>
      </w:r>
    </w:p>
    <w:p>
      <w:pPr>
        <w:spacing w:after="80" w:before="0" w:line="324" w:lineRule="auto"/>
        <w:ind w:firstLine="567"/>
        <w:jc w:val="both"/>
      </w:pPr>
      <w:r>
        <w:rPr>
          <w:rFonts w:ascii="Times New Roman" w:hAnsi="Times New Roman"/>
          <w:b w:val="0"/>
          <w:i w:val="0"/>
          <w:color w:val="1E1E1E"/>
          <w:sz w:val="26"/>
        </w:rPr>
        <w:t>Xuất phát từ nhu cầu cấp thiết của thực tiễn quản lý y tế và mong muốn vận dụng các tri thức khoa học máy tính tiên tiến vào một đề tài có ý nghĩa xã hội nhân văn, nhóm chúng em đã lựa chọn và thực hiện đề tài đồ án môn học: "Hệ thống Trợ lý ảo hỗ trợ tiếp đón và phân luồng bệnh nhân ứng dụng Trí tuệ nhân tạo (MedAssist AI)".</w:t>
      </w:r>
    </w:p>
    <w:p>
      <w:pPr>
        <w:pStyle w:val="Heading2"/>
        <w:keepNext/>
        <w:spacing w:before="240" w:after="80"/>
        <w:ind w:firstLine="0"/>
        <w:jc w:val="left"/>
      </w:pPr>
      <w:r>
        <w:rPr>
          <w:rFonts w:ascii="Times New Roman" w:hAnsi="Times New Roman"/>
          <w:b/>
          <w:i w:val="0"/>
          <w:color w:val="1A365D"/>
          <w:sz w:val="26"/>
        </w:rPr>
        <w:t>2. Mục tiêu và phạm vi nghiên cứu</w:t>
      </w:r>
    </w:p>
    <w:p>
      <w:pPr>
        <w:pStyle w:val="Heading3"/>
        <w:keepNext/>
        <w:spacing w:before="160" w:after="60"/>
        <w:ind w:firstLine="0"/>
        <w:jc w:val="left"/>
      </w:pPr>
      <w:r>
        <w:rPr>
          <w:rFonts w:ascii="Times New Roman" w:hAnsi="Times New Roman"/>
          <w:b/>
          <w:i w:val="0"/>
          <w:color w:val="1E1E1E"/>
          <w:sz w:val="26"/>
        </w:rPr>
        <w:t>2.1. Mục tiêu của đề tài</w:t>
      </w:r>
    </w:p>
    <w:p>
      <w:pPr>
        <w:spacing w:after="80" w:before="0" w:line="324" w:lineRule="auto"/>
        <w:ind w:firstLine="567"/>
        <w:jc w:val="both"/>
      </w:pPr>
      <w:r>
        <w:rPr>
          <w:rFonts w:ascii="Times New Roman" w:hAnsi="Times New Roman"/>
          <w:b w:val="0"/>
          <w:i w:val="0"/>
          <w:color w:val="1E1E1E"/>
          <w:sz w:val="26"/>
        </w:rPr>
        <w:t>Đề tài xác định bốn mục tiêu nghiên cứu và phát triển cốt lõi:</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Mục tiêu 1 – Tự động hóa tiếp đón bệnh nhân: </w:t>
      </w:r>
      <w:r>
        <w:rPr>
          <w:rFonts w:ascii="Times New Roman" w:hAnsi="Times New Roman"/>
          <w:b w:val="0"/>
          <w:i w:val="0"/>
          <w:color w:val="1E1E1E"/>
          <w:sz w:val="26"/>
        </w:rPr>
        <w:t>Xây dựng Trợ lý ảo AI hoạt động 24/7 trên nền tảng Web, cho phép bệnh nhân tương tác trò chuyện tự nhiên ngay từ nhà hoặc tại sảnh chờ, giảm thiểu tối đa thời gian chờ đợi tại quầy tiếp đón vật lý.</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Mục tiêu 2 – Phân luồng chuyên khoa thông minh: </w:t>
      </w:r>
      <w:r>
        <w:rPr>
          <w:rFonts w:ascii="Times New Roman" w:hAnsi="Times New Roman"/>
          <w:b w:val="0"/>
          <w:i w:val="0"/>
          <w:color w:val="1E1E1E"/>
          <w:sz w:val="26"/>
        </w:rPr>
        <w:t>Ứng dụng mô hình xử lý ngôn ngữ tự nhiên tiếng Việt (PhoBERT) để phân tích ngữ nghĩa các câu văn mô tả triệu chứng của bệnh nhân, nhận diện ý định (Intent) và tự động đề xuất chuyên khoa khám phù hợp kèm mức độ khẩn cấp (Triage Priority).</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Mục tiêu 3 – Tự động hóa trích xuất thông tin thẻ BHYT: </w:t>
      </w:r>
      <w:r>
        <w:rPr>
          <w:rFonts w:ascii="Times New Roman" w:hAnsi="Times New Roman"/>
          <w:b w:val="0"/>
          <w:i w:val="0"/>
          <w:color w:val="1E1E1E"/>
          <w:sz w:val="26"/>
        </w:rPr>
        <w:t>Tích hợp mô hình thị giác máy tính YOLOv8 nhằm định vị thẻ BHYT và vùng mã số trong ảnh chụp, kết hợp VietOCR/Tesseract để trích xuất tự động mã thẻ, họ tên, hạn dùng và nơi đăng ký KCB ban đầu, thay thế việc nhập liệu thủ công.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Mục tiêu 4 – Giải đáp thắc mắc và chỉ dẫn bệnh nhân: </w:t>
      </w:r>
      <w:r>
        <w:rPr>
          <w:rFonts w:ascii="Times New Roman" w:hAnsi="Times New Roman"/>
          <w:b w:val="0"/>
          <w:i w:val="0"/>
          <w:color w:val="1E1E1E"/>
          <w:sz w:val="26"/>
        </w:rPr>
        <w:t>Xây dựng cơ chế hỏi đáp tự động cho các thắc mắc thường gặp về thủ tục khám, chi phí viện phí, bảng giá dịch vụ và chính sách chi trả của BHYT, giúp nhân viên y tế giảm tải các tác vụ lặp lại.</w:t>
      </w:r>
    </w:p>
    <w:p>
      <w:pPr>
        <w:pStyle w:val="Heading3"/>
        <w:keepNext/>
        <w:spacing w:before="160" w:after="60"/>
        <w:ind w:firstLine="0"/>
        <w:jc w:val="left"/>
      </w:pPr>
      <w:r>
        <w:rPr>
          <w:rFonts w:ascii="Times New Roman" w:hAnsi="Times New Roman"/>
          <w:b/>
          <w:i w:val="0"/>
          <w:color w:val="1E1E1E"/>
          <w:sz w:val="26"/>
        </w:rPr>
        <w:t>2.2. Phạm vi nghiên cứu</w:t>
      </w:r>
    </w:p>
    <w:p>
      <w:pPr>
        <w:spacing w:after="80" w:before="0" w:line="324" w:lineRule="auto"/>
        <w:ind w:firstLine="567"/>
        <w:jc w:val="both"/>
      </w:pPr>
      <w:r>
        <w:rPr>
          <w:rFonts w:ascii="Times New Roman" w:hAnsi="Times New Roman"/>
          <w:b w:val="0"/>
          <w:i w:val="0"/>
          <w:color w:val="1E1E1E"/>
          <w:sz w:val="26"/>
        </w:rPr>
        <w:t>Để đảm bảo tính khả thi và độ sâu kỹ thuật trong khuôn khổ một đồ án học phần Công nghệ thông tin / Trí tuệ nhân tạo, phạm vi nghiên cứu được xác định rõ ràng: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Về phạm vi chức năng: </w:t>
      </w:r>
      <w:r>
        <w:rPr>
          <w:rFonts w:ascii="Times New Roman" w:hAnsi="Times New Roman"/>
          <w:b w:val="0"/>
          <w:i w:val="0"/>
          <w:color w:val="1E1E1E"/>
          <w:sz w:val="26"/>
        </w:rPr>
        <w:t>Hệ thống đóng vai trò là công cụ hỗ trợ hành chính, tiếp đón và điều hướng ban đầu. Hệ thống KHÔNG thực hiện chẩn đoán y khoa chuyên sâu và KHÔNG kê đơn thuốc thay thế bác sĩ. Mọi khuyến nghị của AI chỉ mang tính chất tham khảo, quyết định khám chữa bệnh cuối cùng thuộc về nhân viên y tế có chuyên môn.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Về phạm vi chuyên khoa: </w:t>
      </w:r>
      <w:r>
        <w:rPr>
          <w:rFonts w:ascii="Times New Roman" w:hAnsi="Times New Roman"/>
          <w:b w:val="0"/>
          <w:i w:val="0"/>
          <w:color w:val="1E1E1E"/>
          <w:sz w:val="26"/>
        </w:rPr>
        <w:t>Tập trung điều hướng bệnh nhân vào 11 chuyên khoa lâm sàng phổ biến nhất trong các bệnh viện đa khoa: Khoa Cấp Cứu, Khoa Tim Mạch, Khoa Hô Hấp, Khoa Tai Mũi Họng, Khoa Tiêu Hóa, Khoa Xương Khớp, Khoa Da Liễu, Khoa Mắt, Khoa Thần Kinh, Khoa Nhi, Khoa Sản - Phụ Khoa.</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Về phạm vi xử lý hình ảnh: </w:t>
      </w:r>
      <w:r>
        <w:rPr>
          <w:rFonts w:ascii="Times New Roman" w:hAnsi="Times New Roman"/>
          <w:b w:val="0"/>
          <w:i w:val="0"/>
          <w:color w:val="1E1E1E"/>
          <w:sz w:val="26"/>
        </w:rPr>
        <w:t>Tập trung tối ưu hóa nhận diện và trích xuất dữ liệu trên mẫu thẻ Bảo hiểm Y tế hiện hành tại Việt Nam. Chưa mở rộng sang nhận diện thẻ Căn cước công dân gắn chip hoặc hộ chiếu.</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Về ngôn ngữ xử lý: </w:t>
      </w:r>
      <w:r>
        <w:rPr>
          <w:rFonts w:ascii="Times New Roman" w:hAnsi="Times New Roman"/>
          <w:b w:val="0"/>
          <w:i w:val="0"/>
          <w:color w:val="1E1E1E"/>
          <w:sz w:val="26"/>
        </w:rPr>
        <w:t>Toàn bộ giao diện và mô hình NLP được thiết kế, huấn luyện chuyên sâu cho ngôn ngữ Tiếng Việt có dấu, có khả năng xử lý các từ ngữ mô tả bệnh học thông dụng và phương ngữ lâm sàng cơ bản.</w:t>
      </w:r>
    </w:p>
    <w:p>
      <w:pPr>
        <w:pStyle w:val="Heading2"/>
        <w:keepNext/>
        <w:spacing w:before="240" w:after="80"/>
        <w:ind w:firstLine="0"/>
        <w:jc w:val="left"/>
      </w:pPr>
      <w:r>
        <w:rPr>
          <w:rFonts w:ascii="Times New Roman" w:hAnsi="Times New Roman"/>
          <w:b/>
          <w:i w:val="0"/>
          <w:color w:val="1A365D"/>
          <w:sz w:val="26"/>
        </w:rPr>
        <w:t>3. Phương pháp nghiên cứu</w:t>
      </w:r>
    </w:p>
    <w:p>
      <w:pPr>
        <w:spacing w:after="80" w:before="0" w:line="324" w:lineRule="auto"/>
        <w:ind w:firstLine="567"/>
        <w:jc w:val="both"/>
      </w:pPr>
      <w:r>
        <w:rPr>
          <w:rFonts w:ascii="Times New Roman" w:hAnsi="Times New Roman"/>
          <w:b w:val="0"/>
          <w:i w:val="0"/>
          <w:color w:val="1E1E1E"/>
          <w:sz w:val="26"/>
        </w:rPr>
        <w:t>Trong quá trình thực hiện đồ án, nhóm đã áp dụng kết hợp đồng bộ các phương pháp nghiên cứu khoa học và kỹ thuật phần mềm:</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Phương pháp nghiên cứu lý thuyết: </w:t>
      </w:r>
      <w:r>
        <w:rPr>
          <w:rFonts w:ascii="Times New Roman" w:hAnsi="Times New Roman"/>
          <w:b w:val="0"/>
          <w:i w:val="0"/>
          <w:color w:val="1E1E1E"/>
          <w:sz w:val="26"/>
        </w:rPr>
        <w:t>Nghiên cứu các tài liệu khoa học, bài báo chuyên ngành về kiến trúc Transformer, mô hình PhoBERT của VinAI Research, mô hình phát hiện vật thể YOLOv8 của Ultralytics và các thư viện OCR tiếng Việt.</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Phương pháp khảo sát thực tế: </w:t>
      </w:r>
      <w:r>
        <w:rPr>
          <w:rFonts w:ascii="Times New Roman" w:hAnsi="Times New Roman"/>
          <w:b w:val="0"/>
          <w:i w:val="0"/>
          <w:color w:val="1E1E1E"/>
          <w:sz w:val="26"/>
        </w:rPr>
        <w:t>Khảo sát quy trình tiếp đón thực tế tại một số bệnh viện đa khoa, tham vấn quy định phân luồng của Bộ Y tế và các chính sách thanh toán BHYT ban hành theo Luật Bảo hiểm Y tế hiện hành.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Phương pháp thực nghiệm mô hình AI: </w:t>
      </w:r>
      <w:r>
        <w:rPr>
          <w:rFonts w:ascii="Times New Roman" w:hAnsi="Times New Roman"/>
          <w:b w:val="0"/>
          <w:i w:val="0"/>
          <w:color w:val="1E1E1E"/>
          <w:sz w:val="26"/>
        </w:rPr>
        <w:t>Thu thập, làm sạch và gán nhãn tập ngữ liệu triệu chứng y tế tiếng Việt; tiến hành huấn luyện tinh chỉnh (fine-tuning) PhoBERT và đánh giá bằng các độ đo phân loại chuẩn (Precision, Recall, F1-Score).</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Phương pháp kỹ thuật phần mềm: </w:t>
      </w:r>
      <w:r>
        <w:rPr>
          <w:rFonts w:ascii="Times New Roman" w:hAnsi="Times New Roman"/>
          <w:b w:val="0"/>
          <w:i w:val="0"/>
          <w:color w:val="1E1E1E"/>
          <w:sz w:val="26"/>
        </w:rPr>
        <w:t>Áp dụng phương pháp phân tích thiết kế hướng đối tượng (OOAD) kết hợp kiến trúc hướng dịch vụ microservices, chuẩn hóa cơ sở dữ liệu quan hệ (3NF) và triển khai hệ sinh thái mã nguồn mở (Spring Boot, FastAPI, PostgreSQL, Redis, Docker).</w:t>
      </w:r>
    </w:p>
    <w:p>
      <w:pPr>
        <w:pStyle w:val="Heading2"/>
        <w:keepNext/>
        <w:spacing w:before="240" w:after="80"/>
        <w:ind w:firstLine="0"/>
        <w:jc w:val="left"/>
      </w:pPr>
      <w:r>
        <w:rPr>
          <w:rFonts w:ascii="Times New Roman" w:hAnsi="Times New Roman"/>
          <w:b/>
          <w:i w:val="0"/>
          <w:color w:val="1A365D"/>
          <w:sz w:val="26"/>
        </w:rPr>
        <w:t>4. Ý nghĩa của đề tài</w:t>
      </w:r>
    </w:p>
    <w:p>
      <w:pPr>
        <w:spacing w:after="80" w:before="0" w:line="324" w:lineRule="auto"/>
        <w:ind w:firstLine="567"/>
        <w:jc w:val="both"/>
      </w:pPr>
      <w:r>
        <w:rPr>
          <w:rFonts w:ascii="Times New Roman" w:hAnsi="Times New Roman"/>
          <w:b w:val="0"/>
          <w:i w:val="0"/>
          <w:color w:val="1E1E1E"/>
          <w:sz w:val="26"/>
        </w:rPr>
        <w:t>Đề tài mang lại nhiều tầng giá trị thiết thực trên các khía cạnh khác nhau:</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Ý nghĩa thực tiễn: </w:t>
      </w:r>
      <w:r>
        <w:rPr>
          <w:rFonts w:ascii="Times New Roman" w:hAnsi="Times New Roman"/>
          <w:b w:val="0"/>
          <w:i w:val="0"/>
          <w:color w:val="1E1E1E"/>
          <w:sz w:val="26"/>
        </w:rPr>
        <w:t>Cung cấp một giải pháp phần mềm hoàn chỉnh, có khả năng vận hành thử nghiệm tại các cơ sở y tế nhằm số hóa khâu tiếp đón, giảm ùn tắc tại sảnh chờ và hướng tới xây dựng mô hình bệnh viện thông minh (Smart Hospital).</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Ý nghĩa đối với cơ sở y tế: </w:t>
      </w:r>
      <w:r>
        <w:rPr>
          <w:rFonts w:ascii="Times New Roman" w:hAnsi="Times New Roman"/>
          <w:b w:val="0"/>
          <w:i w:val="0"/>
          <w:color w:val="1E1E1E"/>
          <w:sz w:val="26"/>
        </w:rPr>
        <w:t>Giúp tối ưu hóa công suất vận hành của các chuyên khoa, giảm thiểu tình trạng bệnh nhân dồn ứ cục bộ tại các khoa tổng quát trong khi các khoa chuyên sâu còn trống lịch tiếp nhận. Hỗ trợ dữ liệu số hóa tức thời cho công tác quản trị và thống kê.</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Ý nghĩa đối với người bệnh và nhân viên y tế: </w:t>
      </w:r>
      <w:r>
        <w:rPr>
          <w:rFonts w:ascii="Times New Roman" w:hAnsi="Times New Roman"/>
          <w:b w:val="0"/>
          <w:i w:val="0"/>
          <w:color w:val="1E1E1E"/>
          <w:sz w:val="26"/>
        </w:rPr>
        <w:t>Bệnh nhân chủ động nhận diện được tình trạng của mình, được ưu tiên cấp cứu nếu có dấu hiệu nguy kịch, nắm rõ chi phí BHYT và đường đi đến phòng khám. Nhân viên y tế giảm bớt áp lực cơ học, tập trung thời gian cho chăm sóc người bệnh.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Ý nghĩa đối với sinh viên thực hiện: </w:t>
      </w:r>
      <w:r>
        <w:rPr>
          <w:rFonts w:ascii="Times New Roman" w:hAnsi="Times New Roman"/>
          <w:b w:val="0"/>
          <w:i w:val="0"/>
          <w:color w:val="1E1E1E"/>
          <w:sz w:val="26"/>
        </w:rPr>
        <w:t>Giúp sinh viên tổng hợp và củng cố toàn diện các tri thức chuyên môn đã học: từ Trí tuệ nhân tạo, Xử lý ảnh, Phân tích thiết kế hệ thống thông tin đến lập trình Backend/Frontend và tích hợp hệ thống phức hợp.</w:t>
      </w:r>
    </w:p>
    <w:p>
      <w:pPr>
        <w:pStyle w:val="Heading2"/>
        <w:keepNext/>
        <w:spacing w:before="240" w:after="80"/>
        <w:ind w:firstLine="0"/>
        <w:jc w:val="left"/>
      </w:pPr>
      <w:r>
        <w:rPr>
          <w:rFonts w:ascii="Times New Roman" w:hAnsi="Times New Roman"/>
          <w:b/>
          <w:i w:val="0"/>
          <w:color w:val="1A365D"/>
          <w:sz w:val="26"/>
        </w:rPr>
        <w:t>5. Nội dung nghiên cứu</w:t>
      </w:r>
    </w:p>
    <w:p>
      <w:pPr>
        <w:spacing w:after="80" w:before="0" w:line="324" w:lineRule="auto"/>
        <w:ind w:firstLine="567"/>
        <w:jc w:val="both"/>
      </w:pPr>
      <w:r>
        <w:rPr>
          <w:rFonts w:ascii="Times New Roman" w:hAnsi="Times New Roman"/>
          <w:b w:val="0"/>
          <w:i w:val="0"/>
          <w:color w:val="1E1E1E"/>
          <w:sz w:val="26"/>
        </w:rPr>
        <w:t>Ngoài phần Lời mở đầu, Kết luận, Tài liệu tham khảo và Phụ lục, toàn bộ nội dung học thuật và thiết kế kỹ thuật của đồ án được cấu trúc thành ba chương chính như sau:</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Chương 1 – Tổng quan về đề tài và cơ sở lý thuyết: </w:t>
      </w:r>
      <w:r>
        <w:rPr>
          <w:rFonts w:ascii="Times New Roman" w:hAnsi="Times New Roman"/>
          <w:b w:val="0"/>
          <w:i w:val="0"/>
          <w:color w:val="1E1E1E"/>
          <w:sz w:val="26"/>
        </w:rPr>
        <w:t>Hệ thống hóa các cơ sở lý luận về Hệ thống thông tin, các công nghệ Trí tuệ nhân tạo cốt lõi (Machine Learning, Deep Learning, PhoBERT, YOLOv8, OCR) và ngăn xếp công nghệ nền tảng (Spring Boot, FastAPI, PostgreSQL, Redis, Docker).</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Chương 2 – Mô tả bài toán và phân tích yêu cầu hệ thống: </w:t>
      </w:r>
      <w:r>
        <w:rPr>
          <w:rFonts w:ascii="Times New Roman" w:hAnsi="Times New Roman"/>
          <w:b w:val="0"/>
          <w:i w:val="0"/>
          <w:color w:val="1E1E1E"/>
          <w:sz w:val="26"/>
        </w:rPr>
        <w:t>Phân tích bối cảnh bài toán thực tế, chỉ ra các nút thắt cổ chai trong quy trình tiếp đón truyền thống, xác định mục tiêu, đối tượng, phạm vi, phân tích yêu cầu chức năng, phi chức năng và mô tả chi tiết các quy trình nghiệp vụ.</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Chương 3 – Phân tích, thiết kế hệ thống và hiện thực hóa: </w:t>
      </w:r>
      <w:r>
        <w:rPr>
          <w:rFonts w:ascii="Times New Roman" w:hAnsi="Times New Roman"/>
          <w:b w:val="0"/>
          <w:i w:val="0"/>
          <w:color w:val="1E1E1E"/>
          <w:sz w:val="26"/>
        </w:rPr>
        <w:t>Trình bày chi tiết thiết kế kỹ thuật của hệ thống MedAssist AI: kiến trúc 3-Tier kết hợp AI microservices, hệ thống biểu đồ Use Case, BFD, DFD, Sequence Diagram, thiết kế cơ sở dữ liệu chuẩn hóa ERD 11 bảng, thiết kế REST/WebSocket API, luồng xử lý AI chi tiết, thiết kế giao diện UI/UX, bảo mật hệ thống và kết quả hiện thực hóa.</w:t>
      </w:r>
    </w:p>
    <w:p>
      <w:r>
        <w:br w:type="page"/>
      </w:r>
    </w:p>
    <w:p>
      <w:pPr>
        <w:pStyle w:val="Heading1"/>
        <w:keepNext/>
        <w:spacing w:before="320" w:after="160"/>
        <w:ind w:firstLine="0"/>
        <w:jc w:val="left"/>
      </w:pPr>
      <w:r>
        <w:rPr>
          <w:rFonts w:ascii="Times New Roman" w:hAnsi="Times New Roman"/>
          <w:b/>
          <w:i w:val="0"/>
          <w:color w:val="1A365D"/>
          <w:sz w:val="28"/>
        </w:rPr>
        <w:t>CHƯƠNG 1: TỔNG QUAN VỀ ĐỀ TÀI VÀ CƠ SỞ LÝ THUYẾT</w:t>
      </w:r>
    </w:p>
    <w:p>
      <w:pPr>
        <w:pStyle w:val="Heading2"/>
        <w:keepNext/>
        <w:spacing w:before="240" w:after="80"/>
        <w:ind w:firstLine="0"/>
        <w:jc w:val="left"/>
      </w:pPr>
      <w:r>
        <w:rPr>
          <w:rFonts w:ascii="Times New Roman" w:hAnsi="Times New Roman"/>
          <w:b/>
          <w:i w:val="0"/>
          <w:color w:val="1A365D"/>
          <w:sz w:val="26"/>
        </w:rPr>
        <w:t>1.1. Tổng quan về hệ thống thông tin</w:t>
      </w:r>
    </w:p>
    <w:p>
      <w:pPr>
        <w:pStyle w:val="Heading3"/>
        <w:keepNext/>
        <w:spacing w:before="160" w:after="60"/>
        <w:ind w:firstLine="0"/>
        <w:jc w:val="left"/>
      </w:pPr>
      <w:r>
        <w:rPr>
          <w:rFonts w:ascii="Times New Roman" w:hAnsi="Times New Roman"/>
          <w:b/>
          <w:i w:val="0"/>
          <w:color w:val="1E1E1E"/>
          <w:sz w:val="26"/>
        </w:rPr>
        <w:t>1.1.1. Khái niệm hệ thống thông tin</w:t>
      </w:r>
    </w:p>
    <w:p>
      <w:pPr>
        <w:spacing w:after="80" w:before="0" w:line="324" w:lineRule="auto"/>
        <w:ind w:firstLine="567"/>
        <w:jc w:val="both"/>
      </w:pPr>
      <w:r>
        <w:rPr>
          <w:rFonts w:ascii="Times New Roman" w:hAnsi="Times New Roman"/>
          <w:b w:val="0"/>
          <w:i w:val="0"/>
          <w:color w:val="1E1E1E"/>
          <w:sz w:val="26"/>
        </w:rPr>
        <w:t>Hệ thống thông tin (Information System - IS) là một tập hợp có tổ chức gồm các thành phần phần cứng (hardware), phần mềm (software), mạng truyền thông (networks), dữ liệu (data) và con người (people) cùng tương tác nhằm thu thập, lưu trữ, xử lý và phân phối thông tin phục vụ cho việc ra quyết định, điều phối và kiểm soát trong một tổ chức.</w:t>
      </w:r>
    </w:p>
    <w:p>
      <w:pPr>
        <w:spacing w:after="80" w:before="0" w:line="324" w:lineRule="auto"/>
        <w:ind w:firstLine="567"/>
        <w:jc w:val="both"/>
      </w:pPr>
      <w:r>
        <w:rPr>
          <w:rFonts w:ascii="Times New Roman" w:hAnsi="Times New Roman"/>
          <w:b w:val="0"/>
          <w:i w:val="0"/>
          <w:color w:val="1E1E1E"/>
          <w:sz w:val="26"/>
        </w:rPr>
        <w:t>Trong thời đại số hóa, hệ thống thông tin không chỉ đóng vai trò là công cụ lưu trữ hồ sơ thụ động mà đã phát triển thành hệ thống thông tin thông minh (Intelligent Information Systems), trong đó các thuật toán tự động hóa và học máy đóng vai trò trung tâm trong việc biến dữ liệu thô (Raw Data) thành tri thức hữu ích (Actionable Insights).</w:t>
      </w:r>
    </w:p>
    <w:p>
      <w:pPr>
        <w:pStyle w:val="Heading3"/>
        <w:keepNext/>
        <w:spacing w:before="160" w:after="60"/>
        <w:ind w:firstLine="0"/>
        <w:jc w:val="left"/>
      </w:pPr>
      <w:r>
        <w:rPr>
          <w:rFonts w:ascii="Times New Roman" w:hAnsi="Times New Roman"/>
          <w:b/>
          <w:i w:val="0"/>
          <w:color w:val="1E1E1E"/>
          <w:sz w:val="26"/>
        </w:rPr>
        <w:t>1.1.2. Các thành phần cơ bản của hệ thống thông tin</w:t>
      </w:r>
    </w:p>
    <w:p>
      <w:pPr>
        <w:spacing w:after="80" w:before="0" w:line="324" w:lineRule="auto"/>
        <w:ind w:firstLine="567"/>
        <w:jc w:val="both"/>
      </w:pPr>
      <w:r>
        <w:rPr>
          <w:rFonts w:ascii="Times New Roman" w:hAnsi="Times New Roman"/>
          <w:b w:val="0"/>
          <w:i w:val="0"/>
          <w:color w:val="1E1E1E"/>
          <w:sz w:val="26"/>
        </w:rPr>
        <w:t>Một hệ thống thông tin hoàn chỉnh bao gồm năm trụ cột cấu thành không thể tách rời:</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Thành phần phần cứng (Hardware): </w:t>
      </w:r>
      <w:r>
        <w:rPr>
          <w:rFonts w:ascii="Times New Roman" w:hAnsi="Times New Roman"/>
          <w:b w:val="0"/>
          <w:i w:val="0"/>
          <w:color w:val="1E1E1E"/>
          <w:sz w:val="26"/>
        </w:rPr>
        <w:t>Bao gồm các thiết bị vật lý như máy chủ (servers), máy trạm cá nhân, thiết bị di động của người dùng, màn hình hiển thị công cộng và hạ tầng mạng.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Thành phần phần mềm (Software): </w:t>
      </w:r>
      <w:r>
        <w:rPr>
          <w:rFonts w:ascii="Times New Roman" w:hAnsi="Times New Roman"/>
          <w:b w:val="0"/>
          <w:i w:val="0"/>
          <w:color w:val="1E1E1E"/>
          <w:sz w:val="26"/>
        </w:rPr>
        <w:t>Bao gồm phần mềm hệ thống (hệ điều hành Linux/Windows, Docker engine) và phần mềm ứng dụng (backend Spring Boot, microservice FastAPI, giao diện người dùng Thymeleaf/Tailwind CSS).</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Thành phần dữ liệu (Data): </w:t>
      </w:r>
      <w:r>
        <w:rPr>
          <w:rFonts w:ascii="Times New Roman" w:hAnsi="Times New Roman"/>
          <w:b w:val="0"/>
          <w:i w:val="0"/>
          <w:color w:val="1E1E1E"/>
          <w:sz w:val="26"/>
        </w:rPr>
        <w:t>Tài nguyên cốt lõi được tổ chức dưới dạng cơ sở dữ liệu quan hệ (PostgreSQL) và bộ nhớ đệm tốc độ cao (Redis), chứa các thực thể bệnh nhân, hồ sơ bệnh án, danh mục dịch vụ y tế và nhật ký chẩn đoán.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Quy trình vận hành (Procedures): </w:t>
      </w:r>
      <w:r>
        <w:rPr>
          <w:rFonts w:ascii="Times New Roman" w:hAnsi="Times New Roman"/>
          <w:b w:val="0"/>
          <w:i w:val="0"/>
          <w:color w:val="1E1E1E"/>
          <w:sz w:val="26"/>
        </w:rPr>
        <w:t>Các quy tắc nghiệp vụ, lưu đồ luồng công việc, chuẩn giao tiếp API và chính sách an toàn bảo mật dữ liệu y tế theo quy định pháp luật.</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Con người (People): </w:t>
      </w:r>
      <w:r>
        <w:rPr>
          <w:rFonts w:ascii="Times New Roman" w:hAnsi="Times New Roman"/>
          <w:b w:val="0"/>
          <w:i w:val="0"/>
          <w:color w:val="1E1E1E"/>
          <w:sz w:val="26"/>
        </w:rPr>
        <w:t>Các nhóm tác nhân tương tác với hệ thống, bao gồm người bệnh, thân nhân, điều dưỡng tiếp đón, bác sĩ khám bệnh và quản trị viên hệ thống.</w:t>
      </w:r>
    </w:p>
    <w:p>
      <w:pPr>
        <w:pStyle w:val="Heading3"/>
        <w:keepNext/>
        <w:spacing w:before="160" w:after="60"/>
        <w:ind w:firstLine="0"/>
        <w:jc w:val="left"/>
      </w:pPr>
      <w:r>
        <w:rPr>
          <w:rFonts w:ascii="Times New Roman" w:hAnsi="Times New Roman"/>
          <w:b/>
          <w:i w:val="0"/>
          <w:color w:val="1E1E1E"/>
          <w:sz w:val="26"/>
        </w:rPr>
        <w:t>1.1.3. Vai trò của hệ thống thông tin trong lĩnh vực y tế</w:t>
      </w:r>
    </w:p>
    <w:p>
      <w:pPr>
        <w:spacing w:after="80" w:before="0" w:line="324" w:lineRule="auto"/>
        <w:ind w:firstLine="567"/>
        <w:jc w:val="both"/>
      </w:pPr>
      <w:r>
        <w:rPr>
          <w:rFonts w:ascii="Times New Roman" w:hAnsi="Times New Roman"/>
          <w:b w:val="0"/>
          <w:i w:val="0"/>
          <w:color w:val="1E1E1E"/>
          <w:sz w:val="26"/>
        </w:rPr>
        <w:t>Lĩnh vực y tế có đặc thù là khối lượng dữ liệu phát sinh hàng ngày vô cùng lớn, đòi hỏi tính chính xác tuyệt đối, thời gian xử lý nhanh và tính liên tục 24/7. Việc ứng dụng hệ thống thông tin y tế (Hospital Information System - HIS) mang lại những chuyển biến mang tính cách mạng: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Số hóa hồ sơ bệnh án điện tử (EMR): </w:t>
      </w:r>
      <w:r>
        <w:rPr>
          <w:rFonts w:ascii="Times New Roman" w:hAnsi="Times New Roman"/>
          <w:b w:val="0"/>
          <w:i w:val="0"/>
          <w:color w:val="1E1E1E"/>
          <w:sz w:val="26"/>
        </w:rPr>
        <w:t>Xóa bỏ tình trạng hồ sơ giấy bị thất lạc, rách nát; dữ liệu bệnh sử của bệnh nhân được lưu trữ tập trung, cho phép tra cứu tức thời từ bất kỳ phòng khám nào.</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Tối ưu hóa quy trình khám chữa bệnh: </w:t>
      </w:r>
      <w:r>
        <w:rPr>
          <w:rFonts w:ascii="Times New Roman" w:hAnsi="Times New Roman"/>
          <w:b w:val="0"/>
          <w:i w:val="0"/>
          <w:color w:val="1E1E1E"/>
          <w:sz w:val="26"/>
        </w:rPr>
        <w:t>Tự động hóa luồng tiếp nhận, xếp số thứ tự, điều phối bệnh nhân đến từng phòng khám dựa trên tình trạng quá tải cục bộ, giảm thiểu thời gian chờ đợi lãng phí.</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Minh bạch hóa chi phí khám chữa bệnh: </w:t>
      </w:r>
      <w:r>
        <w:rPr>
          <w:rFonts w:ascii="Times New Roman" w:hAnsi="Times New Roman"/>
          <w:b w:val="0"/>
          <w:i w:val="0"/>
          <w:color w:val="1E1E1E"/>
          <w:sz w:val="26"/>
        </w:rPr>
        <w:t>Tự động hóa tính toán viện phí khấu trừ bảo hiểm y tế theo danh mục và giá trần quy định, loại bỏ sai sót tính nhầm và bảo đảm tính minh bạch tài chính.</w:t>
      </w:r>
    </w:p>
    <w:p>
      <w:pPr>
        <w:pStyle w:val="Heading2"/>
        <w:keepNext/>
        <w:spacing w:before="240" w:after="80"/>
        <w:ind w:firstLine="0"/>
        <w:jc w:val="left"/>
      </w:pPr>
      <w:r>
        <w:rPr>
          <w:rFonts w:ascii="Times New Roman" w:hAnsi="Times New Roman"/>
          <w:b/>
          <w:i w:val="0"/>
          <w:color w:val="1A365D"/>
          <w:sz w:val="26"/>
        </w:rPr>
        <w:t>1.2. Tổng quan về trí tuệ nhân tạo</w:t>
      </w:r>
    </w:p>
    <w:p>
      <w:pPr>
        <w:pStyle w:val="Heading3"/>
        <w:keepNext/>
        <w:spacing w:before="160" w:after="60"/>
        <w:ind w:firstLine="0"/>
        <w:jc w:val="left"/>
      </w:pPr>
      <w:r>
        <w:rPr>
          <w:rFonts w:ascii="Times New Roman" w:hAnsi="Times New Roman"/>
          <w:b/>
          <w:i w:val="0"/>
          <w:color w:val="1E1E1E"/>
          <w:sz w:val="26"/>
        </w:rPr>
        <w:t>1.2.1. Khái niệm trí tuệ nhân tạo (AI)</w:t>
      </w:r>
    </w:p>
    <w:p>
      <w:pPr>
        <w:spacing w:after="80" w:before="0" w:line="324" w:lineRule="auto"/>
        <w:ind w:firstLine="567"/>
        <w:jc w:val="both"/>
      </w:pPr>
      <w:r>
        <w:rPr>
          <w:rFonts w:ascii="Times New Roman" w:hAnsi="Times New Roman"/>
          <w:b w:val="0"/>
          <w:i w:val="0"/>
          <w:color w:val="1E1E1E"/>
          <w:sz w:val="26"/>
        </w:rPr>
        <w:t>Trí tuệ nhân tạo (Artificial Intelligence - AI) là ngành khoa học máy tính chuyên nghiên cứu và phát triển các hệ thống có khả năng mô phỏng các quá trình nhận thức và hành vi thông minh của con người, bao gồm khả năng học tập (thu nhận thông tin và quy tắc), lập luận (sử dụng quy tắc để đi đến kết luận), nhận dạng mẫu, tự sửa sai và tương tác bằng ngôn ngữ tự nhiên.</w:t>
      </w:r>
    </w:p>
    <w:p>
      <w:pPr>
        <w:pStyle w:val="Heading3"/>
        <w:keepNext/>
        <w:spacing w:before="160" w:after="60"/>
        <w:ind w:firstLine="0"/>
        <w:jc w:val="left"/>
      </w:pPr>
      <w:r>
        <w:rPr>
          <w:rFonts w:ascii="Times New Roman" w:hAnsi="Times New Roman"/>
          <w:b/>
          <w:i w:val="0"/>
          <w:color w:val="1E1E1E"/>
          <w:sz w:val="26"/>
        </w:rPr>
        <w:t>1.2.2. Machine Learning</w:t>
      </w:r>
    </w:p>
    <w:p>
      <w:pPr>
        <w:spacing w:after="80" w:before="0" w:line="324" w:lineRule="auto"/>
        <w:ind w:firstLine="567"/>
        <w:jc w:val="both"/>
      </w:pPr>
      <w:r>
        <w:rPr>
          <w:rFonts w:ascii="Times New Roman" w:hAnsi="Times New Roman"/>
          <w:b w:val="0"/>
          <w:i w:val="0"/>
          <w:color w:val="1E1E1E"/>
          <w:sz w:val="26"/>
        </w:rPr>
        <w:t>Học máy (Machine Learning - ML) là một phân ngành cốt lõi của Trí tuệ nhân tạo, tập trung vào việc phát triển các thuật toán cho phép máy tính tự động "học" từ dữ liệu quá khứ mà không cần phải lập trình tường minh từng quy tắc cố định. Các bài toán Machine Learning phổ biến bao gồm Học có giám sát (Supervised Learning), Học không giám sát (Unsupervised Learning) và Học tăng cường (Reinforcement Learning). Đối với các bài toán phân loại văn bản và phân loại triệu chứng y tế, các mô hình học có giám sát giữ vai trò chủ đạo.</w:t>
      </w:r>
    </w:p>
    <w:p>
      <w:pPr>
        <w:pStyle w:val="Heading3"/>
        <w:keepNext/>
        <w:spacing w:before="160" w:after="60"/>
        <w:ind w:firstLine="0"/>
        <w:jc w:val="left"/>
      </w:pPr>
      <w:r>
        <w:rPr>
          <w:rFonts w:ascii="Times New Roman" w:hAnsi="Times New Roman"/>
          <w:b/>
          <w:i w:val="0"/>
          <w:color w:val="1E1E1E"/>
          <w:sz w:val="26"/>
        </w:rPr>
        <w:t>1.2.3. Deep Learning</w:t>
      </w:r>
    </w:p>
    <w:p>
      <w:pPr>
        <w:spacing w:after="80" w:before="0" w:line="324" w:lineRule="auto"/>
        <w:ind w:firstLine="567"/>
        <w:jc w:val="both"/>
      </w:pPr>
      <w:r>
        <w:rPr>
          <w:rFonts w:ascii="Times New Roman" w:hAnsi="Times New Roman"/>
          <w:b w:val="0"/>
          <w:i w:val="0"/>
          <w:color w:val="1E1E1E"/>
          <w:sz w:val="26"/>
        </w:rPr>
        <w:t>Học sâu (Deep Learning - DL) là bước tiến hóa vượt bậc của Machine Learning, sử dụng các mạng nơ-ron nhân tạo nhiều tầng (Deep Neural Networks) để tự động trích xuất các đặc trưng phân tầng từ dữ liệu thô phức tạp như văn bản tự do, âm thanh và hình ảnh. Nhờ khả năng biểu diễn phi tuyến tính mạnh mẽ, Deep Learning đã xóa bỏ hoàn toàn nhu cầu phải chế tác đặc trưng thủ công (Feature Engineering), đem lại sự đột phá vượt trội trong bài toán phân loại văn bản tiếng Việt và phát hiện vật thể trong ảnh.</w:t>
      </w:r>
    </w:p>
    <w:p>
      <w:pPr>
        <w:pStyle w:val="Heading3"/>
        <w:keepNext/>
        <w:spacing w:before="160" w:after="60"/>
        <w:ind w:firstLine="0"/>
        <w:jc w:val="left"/>
      </w:pPr>
      <w:r>
        <w:rPr>
          <w:rFonts w:ascii="Times New Roman" w:hAnsi="Times New Roman"/>
          <w:b/>
          <w:i w:val="0"/>
          <w:color w:val="1E1E1E"/>
          <w:sz w:val="26"/>
        </w:rPr>
        <w:t>1.2.4. Ứng dụng AI trong lĩnh vực y tế</w:t>
      </w:r>
    </w:p>
    <w:p>
      <w:pPr>
        <w:spacing w:after="80" w:before="0" w:line="324" w:lineRule="auto"/>
        <w:ind w:firstLine="567"/>
        <w:jc w:val="both"/>
      </w:pPr>
      <w:r>
        <w:rPr>
          <w:rFonts w:ascii="Times New Roman" w:hAnsi="Times New Roman"/>
          <w:b w:val="0"/>
          <w:i w:val="0"/>
          <w:color w:val="1E1E1E"/>
          <w:sz w:val="26"/>
        </w:rPr>
        <w:t>Trên thế giới và tại Việt Nam, AI đang tạo ra những bước nhảy vọt trong y tế ở nhiều cấp độ:</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Hỗ trợ chẩn đoán hình ảnh: </w:t>
      </w:r>
      <w:r>
        <w:rPr>
          <w:rFonts w:ascii="Times New Roman" w:hAnsi="Times New Roman"/>
          <w:b w:val="0"/>
          <w:i w:val="0"/>
          <w:color w:val="1E1E1E"/>
          <w:sz w:val="26"/>
        </w:rPr>
        <w:t>Ứng dụng thị giác máy tính phát hiện khối u trên ảnh X-quang, MRI, CT scanner với độ nhạy cao.</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Phân luồng và tiếp đón thông minh: </w:t>
      </w:r>
      <w:r>
        <w:rPr>
          <w:rFonts w:ascii="Times New Roman" w:hAnsi="Times New Roman"/>
          <w:b w:val="0"/>
          <w:i w:val="0"/>
          <w:color w:val="1E1E1E"/>
          <w:sz w:val="26"/>
        </w:rPr>
        <w:t>Ứng dụng các thuật toán học máy phân tích triệu chứng để phân tầng bệnh nhân theo mức độ nguy kịch (Triage Emergency) ngay khi bước chân vào khoa cấp cứu.</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Trợ lý ảo hỗ trợ người bệnh: </w:t>
      </w:r>
      <w:r>
        <w:rPr>
          <w:rFonts w:ascii="Times New Roman" w:hAnsi="Times New Roman"/>
          <w:b w:val="0"/>
          <w:i w:val="0"/>
          <w:color w:val="1E1E1E"/>
          <w:sz w:val="26"/>
        </w:rPr>
        <w:t>Hệ thống Chatbot lâm sàng trò chuyện với người bệnh, giải thích đơn thuốc và chỉ dẫn chế độ sinh hoạt phòng bệnh.</w:t>
      </w:r>
    </w:p>
    <w:p>
      <w:pPr>
        <w:pStyle w:val="Heading2"/>
        <w:keepNext/>
        <w:spacing w:before="240" w:after="80"/>
        <w:ind w:firstLine="0"/>
        <w:jc w:val="left"/>
      </w:pPr>
      <w:r>
        <w:rPr>
          <w:rFonts w:ascii="Times New Roman" w:hAnsi="Times New Roman"/>
          <w:b/>
          <w:i w:val="0"/>
          <w:color w:val="1A365D"/>
          <w:sz w:val="26"/>
        </w:rPr>
        <w:t>1.3. Xử lý ngôn ngữ tự nhiên (NLP)</w:t>
      </w:r>
    </w:p>
    <w:p>
      <w:pPr>
        <w:pStyle w:val="Heading3"/>
        <w:keepNext/>
        <w:spacing w:before="160" w:after="60"/>
        <w:ind w:firstLine="0"/>
        <w:jc w:val="left"/>
      </w:pPr>
      <w:r>
        <w:rPr>
          <w:rFonts w:ascii="Times New Roman" w:hAnsi="Times New Roman"/>
          <w:b/>
          <w:i w:val="0"/>
          <w:color w:val="1E1E1E"/>
          <w:sz w:val="26"/>
        </w:rPr>
        <w:t>1.3.1. Khái niệm NLP</w:t>
      </w:r>
    </w:p>
    <w:p>
      <w:pPr>
        <w:spacing w:after="80" w:before="0" w:line="324" w:lineRule="auto"/>
        <w:ind w:firstLine="567"/>
        <w:jc w:val="both"/>
      </w:pPr>
      <w:r>
        <w:rPr>
          <w:rFonts w:ascii="Times New Roman" w:hAnsi="Times New Roman"/>
          <w:b w:val="0"/>
          <w:i w:val="0"/>
          <w:color w:val="1E1E1E"/>
          <w:sz w:val="26"/>
        </w:rPr>
        <w:t>Xử lý ngôn ngữ tự nhiên (Natural Language Processing - NLP) là một nhánh giao thoa giữa khoa học máy tính, trí tuệ nhân tạo và ngôn ngữ học, nhằm mục tiêu giúp máy tính có thể hiểu, phân tích, diễn giải và sinh ra ngôn ngữ con người một cách tự nhiên và chính xác. Khác với tiếng Anh có hình thái học đơn giản và phân tách từ bằng dấu cách, tiếng Việt là ngôn ngữ đơn lập, ranh giới từ vựng phức tạp (từ ghép, từ láy) và phụ thuộc sâu sắc vào thanh điệu và ngữ cảnh ngữ dụng.</w:t>
      </w:r>
    </w:p>
    <w:p>
      <w:pPr>
        <w:pStyle w:val="Heading3"/>
        <w:keepNext/>
        <w:spacing w:before="160" w:after="60"/>
        <w:ind w:firstLine="0"/>
        <w:jc w:val="left"/>
      </w:pPr>
      <w:r>
        <w:rPr>
          <w:rFonts w:ascii="Times New Roman" w:hAnsi="Times New Roman"/>
          <w:b/>
          <w:i w:val="0"/>
          <w:color w:val="1E1E1E"/>
          <w:sz w:val="26"/>
        </w:rPr>
        <w:t>1.3.2. Text Classification</w:t>
      </w:r>
    </w:p>
    <w:p>
      <w:pPr>
        <w:spacing w:after="80" w:before="0" w:line="324" w:lineRule="auto"/>
        <w:ind w:firstLine="567"/>
        <w:jc w:val="both"/>
      </w:pPr>
      <w:r>
        <w:rPr>
          <w:rFonts w:ascii="Times New Roman" w:hAnsi="Times New Roman"/>
          <w:b w:val="0"/>
          <w:i w:val="0"/>
          <w:color w:val="1E1E1E"/>
          <w:sz w:val="26"/>
        </w:rPr>
        <w:t>Phân loại văn bản (Text Classification) là bài toán gán một hoặc nhiều nhãn danh mục (classes) xác định trước cho một đoạn văn bản đầu vào. Trong hệ thống MedAssist AI, phân loại văn bản được ứng dụng để chuyển đổi đoạn mô tả triệu chứng ngôn ngữ tự nhiên của bệnh nhân thành nhãn chuyên khoa khám bệnh tương ứng (ví dụ: "đau tức ngực, khó thở khi gắng sức" -&gt; Khoa Tim Mạch).</w:t>
      </w:r>
    </w:p>
    <w:p>
      <w:pPr>
        <w:pStyle w:val="Heading3"/>
        <w:keepNext/>
        <w:spacing w:before="160" w:after="60"/>
        <w:ind w:firstLine="0"/>
        <w:jc w:val="left"/>
      </w:pPr>
      <w:r>
        <w:rPr>
          <w:rFonts w:ascii="Times New Roman" w:hAnsi="Times New Roman"/>
          <w:b/>
          <w:i w:val="0"/>
          <w:color w:val="1E1E1E"/>
          <w:sz w:val="26"/>
        </w:rPr>
        <w:t>1.3.3. Intent Recognition</w:t>
      </w:r>
    </w:p>
    <w:p>
      <w:pPr>
        <w:spacing w:after="80" w:before="0" w:line="324" w:lineRule="auto"/>
        <w:ind w:firstLine="567"/>
        <w:jc w:val="both"/>
      </w:pPr>
      <w:r>
        <w:rPr>
          <w:rFonts w:ascii="Times New Roman" w:hAnsi="Times New Roman"/>
          <w:b w:val="0"/>
          <w:i w:val="0"/>
          <w:color w:val="1E1E1E"/>
          <w:sz w:val="26"/>
        </w:rPr>
        <w:t>Nhận diện ý định (Intent Recognition) là bước đầu tiên trong luồng hội thoại của Chatbot, nhằm phân biệt câu nói của người dùng thuộc nhóm mục đích nào: kể triệu chứng bệnh (SYMPTOM), hỏi thông tin thủ tục/giờ khám (FAQ), hay giao tiếp xã giao thông thường (GREETING/OTHER). Việc phân loại chính xác ý định giúp hệ thống điều hướng luồng xử lý phù hợp, tránh đưa các câu hỏi thủ tục vào bộ máy phân tích triệu chứng lâm sàng.</w:t>
      </w:r>
    </w:p>
    <w:p>
      <w:pPr>
        <w:pStyle w:val="Heading3"/>
        <w:keepNext/>
        <w:spacing w:before="160" w:after="60"/>
        <w:ind w:firstLine="0"/>
        <w:jc w:val="left"/>
      </w:pPr>
      <w:r>
        <w:rPr>
          <w:rFonts w:ascii="Times New Roman" w:hAnsi="Times New Roman"/>
          <w:b/>
          <w:i w:val="0"/>
          <w:color w:val="1E1E1E"/>
          <w:sz w:val="26"/>
        </w:rPr>
        <w:t>1.3.4. Mô hình PhoBERT</w:t>
      </w:r>
    </w:p>
    <w:p>
      <w:pPr>
        <w:spacing w:after="80" w:before="0" w:line="324" w:lineRule="auto"/>
        <w:ind w:firstLine="567"/>
        <w:jc w:val="both"/>
      </w:pPr>
      <w:r>
        <w:rPr>
          <w:rFonts w:ascii="Times New Roman" w:hAnsi="Times New Roman"/>
          <w:b w:val="0"/>
          <w:i w:val="0"/>
          <w:color w:val="1E1E1E"/>
          <w:sz w:val="26"/>
        </w:rPr>
        <w:t>PhoBERT là mô hình ngôn ngữ lớn (Large Language Model) dựa trên kiến trúc RoBERTa (một biến thể tối ưu của BERT do Facebook AI đề xuất), được nhóm nghiên cứu VinAI Research phát triển và công bố dành riêng cho tiếng Việt. PhoBERT được tiền huấn luyện (pre-trained) trên kho ngữ liệu khổng lồ gồm 20GB văn bản tiếng Việt từ nhiều nguồn báo chí và bách khoa toàn thư.</w:t>
      </w:r>
    </w:p>
    <w:p>
      <w:pPr>
        <w:spacing w:after="80" w:before="0" w:line="324" w:lineRule="auto"/>
        <w:ind w:firstLine="567"/>
        <w:jc w:val="both"/>
      </w:pPr>
      <w:r>
        <w:rPr>
          <w:rFonts w:ascii="Times New Roman" w:hAnsi="Times New Roman"/>
          <w:b w:val="0"/>
          <w:i w:val="0"/>
          <w:color w:val="1E1E1E"/>
          <w:sz w:val="26"/>
        </w:rPr>
        <w:t>Điểm cốt lõi tạo nên sức mạnh của PhoBERT so với các mô hình BERT đa ngôn ngữ (mBERT) là PhoBERT được huấn luyện dựa trên đơn vị từ tố (Word-level tokens) thông qua công cụ tách từ tiếng Việt VnCoreNLP, kết hợp với cơ chế tự chú ý hai chiều (Bidirectional Self-Attention). Điều này cho phép PhoBERT nắm bắt trọn vẹn ngữ cảnh ngữ nghĩa đa tầng của câu văn tiếng Việt, xử lý hoàn hảo các trường hợp từ đồng âm khác nghĩa và cấu trúc đảo ngữ.</w:t>
      </w:r>
    </w:p>
    <w:p>
      <w:pPr>
        <w:pStyle w:val="Heading3"/>
        <w:keepNext/>
        <w:spacing w:before="160" w:after="60"/>
        <w:ind w:firstLine="0"/>
        <w:jc w:val="left"/>
      </w:pPr>
      <w:r>
        <w:rPr>
          <w:rFonts w:ascii="Times New Roman" w:hAnsi="Times New Roman"/>
          <w:b/>
          <w:i w:val="0"/>
          <w:color w:val="1E1E1E"/>
          <w:sz w:val="26"/>
        </w:rPr>
        <w:t>1.3.5. Fine-tuning mô hình ngôn ngữ</w:t>
      </w:r>
    </w:p>
    <w:p>
      <w:pPr>
        <w:spacing w:after="80" w:before="0" w:line="324" w:lineRule="auto"/>
        <w:ind w:firstLine="567"/>
        <w:jc w:val="both"/>
      </w:pPr>
      <w:r>
        <w:rPr>
          <w:rFonts w:ascii="Times New Roman" w:hAnsi="Times New Roman"/>
          <w:b w:val="0"/>
          <w:i w:val="0"/>
          <w:color w:val="1E1E1E"/>
          <w:sz w:val="26"/>
        </w:rPr>
        <w:t>Fine-tuning (tinh chỉnh) là kỹ thuật học chuyển giao (Transfer Learning), trong đó mạng nơ-ron PhoBERT đã học được các biểu diễn ngôn ngữ tổng quát sẽ được giữ lại các tầng trích xuất đặc trưng cơ sở, đồng thời bổ sung thêm một tầng phân loại (Classification Head) ở đầu ra. Toàn bộ mô hình sau đó được huấn luyện tiếp với tốc độ học nhỏ (Learning Rate khoảng 2e-5) trên tập dữ liệu chuyên ngành triệu chứng y tế tiếng Việt (~18.000 mẫu câu). Nhờ đó, mô hình nhanh chóng hội tụ và đạt độ chính xác cao mà không cần huấn luyện lại từ đầu.</w:t>
      </w:r>
    </w:p>
    <w:p>
      <w:pPr>
        <w:keepNext/>
        <w:spacing w:before="200" w:after="60"/>
        <w:ind w:firstLine="0"/>
        <w:jc w:val="left"/>
      </w:pPr>
      <w:r>
        <w:rPr>
          <w:rFonts w:ascii="Times New Roman" w:hAnsi="Times New Roman"/>
          <w:b/>
          <w:i/>
          <w:color w:val="1E1E1E"/>
          <w:sz w:val="22"/>
        </w:rPr>
        <w:t>Bảng 1.1: So sánh đặc điểm các mô hình phân loại văn bản tiếng Việt</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Tiêu chí so sánh</w:t>
            </w:r>
          </w:p>
        </w:tc>
        <w:tc>
          <w:tcPr>
            <w:tcW w:type="dxa" w:w="215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hình truyền thống (SVM, Naive Bayes)</w:t>
            </w:r>
          </w:p>
        </w:tc>
        <w:tc>
          <w:tcPr>
            <w:tcW w:type="dxa" w:w="215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Mạng Recurrent (LSTM, BiLSTM)</w:t>
            </w:r>
          </w:p>
        </w:tc>
        <w:tc>
          <w:tcPr>
            <w:tcW w:type="dxa" w:w="249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hình Transformer (PhoBERT)</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Biểu diễn từ vựng</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Túi từ (Bag of Words, TF-IDF)</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Word2Vec, FastText tĩnh</w:t>
            </w:r>
          </w:p>
        </w:tc>
        <w:tc>
          <w:tcPr>
            <w:tcW w:type="dxa" w:w="249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Contextualized Word Embeddings đa tầng</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Khả năng hiểu ngữ cảnh</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Không hiểu ngữ cảnh và thứ tự từ</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Hiểu ngữ cảnh một chiều hoặc hai chiều hữu hạn</w:t>
            </w:r>
          </w:p>
        </w:tc>
        <w:tc>
          <w:tcPr>
            <w:tcW w:type="dxa" w:w="249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Hiểu toàn diện ngữ cảnh hai chiều (Self-Attention)</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Xử lý tiếng Việt</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Kém nhạy với từ ghép và đồng âm</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Phụ thuộc vào chất lượng pre-trained vectors</w:t>
            </w:r>
          </w:p>
        </w:tc>
        <w:tc>
          <w:tcPr>
            <w:tcW w:type="dxa" w:w="249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Tối ưu hóa chuyên biệt cho ngữ liệu tiếng Việt</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Đòi hỏi Feature Engineering</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Rất cao, tốn công chế tác đặc trưng</w:t>
            </w:r>
          </w:p>
        </w:tc>
        <w:tc>
          <w:tcPr>
            <w:tcW w:type="dxa" w:w="215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Trung bình</w:t>
            </w:r>
          </w:p>
        </w:tc>
        <w:tc>
          <w:tcPr>
            <w:tcW w:type="dxa" w:w="249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Không cần, học đặc trưng hoàn toàn tự động</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Độ chính xác phân luồng</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Trung bình (60% - 72%)</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Khá (75% - 83%)</w:t>
            </w:r>
          </w:p>
        </w:tc>
        <w:tc>
          <w:tcPr>
            <w:tcW w:type="dxa" w:w="249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Vượt trội (&gt; 88% trên tập dữ liệu lâm sàng)</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1.4. Thị giác máy tính (Computer Vision)</w:t>
      </w:r>
    </w:p>
    <w:p>
      <w:pPr>
        <w:pStyle w:val="Heading3"/>
        <w:keepNext/>
        <w:spacing w:before="160" w:after="60"/>
        <w:ind w:firstLine="0"/>
        <w:jc w:val="left"/>
      </w:pPr>
      <w:r>
        <w:rPr>
          <w:rFonts w:ascii="Times New Roman" w:hAnsi="Times New Roman"/>
          <w:b/>
          <w:i w:val="0"/>
          <w:color w:val="1E1E1E"/>
          <w:sz w:val="26"/>
        </w:rPr>
        <w:t>1.4.1. Khái niệm Computer Vision</w:t>
      </w:r>
    </w:p>
    <w:p>
      <w:pPr>
        <w:spacing w:after="80" w:before="0" w:line="324" w:lineRule="auto"/>
        <w:ind w:firstLine="567"/>
        <w:jc w:val="both"/>
      </w:pPr>
      <w:r>
        <w:rPr>
          <w:rFonts w:ascii="Times New Roman" w:hAnsi="Times New Roman"/>
          <w:b w:val="0"/>
          <w:i w:val="0"/>
          <w:color w:val="1E1E1E"/>
          <w:sz w:val="26"/>
        </w:rPr>
        <w:t>Thị giác máy tính (Computer Vision) là lĩnh vực trí tuệ nhân tạo nghiên cứu cách thức giúp máy tính thu nhận, xử lý, phân tích và hiểu được các thông tin thị giác từ thế giới thực thông qua hình ảnh kỹ thuật số hoặc video. Mục tiêu là tự động hóa các tác vụ mà hệ thống thị giác con người có thể thực hiện.</w:t>
      </w:r>
    </w:p>
    <w:p>
      <w:pPr>
        <w:pStyle w:val="Heading3"/>
        <w:keepNext/>
        <w:spacing w:before="160" w:after="60"/>
        <w:ind w:firstLine="0"/>
        <w:jc w:val="left"/>
      </w:pPr>
      <w:r>
        <w:rPr>
          <w:rFonts w:ascii="Times New Roman" w:hAnsi="Times New Roman"/>
          <w:b/>
          <w:i w:val="0"/>
          <w:color w:val="1E1E1E"/>
          <w:sz w:val="26"/>
        </w:rPr>
        <w:t>1.4.2. Object Detection</w:t>
      </w:r>
    </w:p>
    <w:p>
      <w:pPr>
        <w:spacing w:after="80" w:before="0" w:line="324" w:lineRule="auto"/>
        <w:ind w:firstLine="567"/>
        <w:jc w:val="both"/>
      </w:pPr>
      <w:r>
        <w:rPr>
          <w:rFonts w:ascii="Times New Roman" w:hAnsi="Times New Roman"/>
          <w:b w:val="0"/>
          <w:i w:val="0"/>
          <w:color w:val="1E1E1E"/>
          <w:sz w:val="26"/>
        </w:rPr>
        <w:t>Phát hiện vật thể (Object Detection) là bài toán kết hợp giữa Phân loại ảnh (Image Classification) và Định vị vật thể (Object Localization). Nhiệm vụ của mô hình là xác định sự hiện diện của các đối tượng thuộc các lớp quan tâm trong ảnh và vẽ ra các khung chữ nhật giới hạn (Bounding Boxes) bao quanh đối tượng cùng điểm số tin cậy (Confidence Score).</w:t>
      </w:r>
    </w:p>
    <w:p>
      <w:pPr>
        <w:pStyle w:val="Heading3"/>
        <w:keepNext/>
        <w:spacing w:before="160" w:after="60"/>
        <w:ind w:firstLine="0"/>
        <w:jc w:val="left"/>
      </w:pPr>
      <w:r>
        <w:rPr>
          <w:rFonts w:ascii="Times New Roman" w:hAnsi="Times New Roman"/>
          <w:b/>
          <w:i w:val="0"/>
          <w:color w:val="1E1E1E"/>
          <w:sz w:val="26"/>
        </w:rPr>
        <w:t>1.4.3. Mô hình YOLOv8</w:t>
      </w:r>
    </w:p>
    <w:p>
      <w:pPr>
        <w:spacing w:after="80" w:before="0" w:line="324" w:lineRule="auto"/>
        <w:ind w:firstLine="567"/>
        <w:jc w:val="both"/>
      </w:pPr>
      <w:r>
        <w:rPr>
          <w:rFonts w:ascii="Times New Roman" w:hAnsi="Times New Roman"/>
          <w:b w:val="0"/>
          <w:i w:val="0"/>
          <w:color w:val="1E1E1E"/>
          <w:sz w:val="26"/>
        </w:rPr>
        <w:t>YOLO (You Only Look Once) là dòng kiến trúc phát hiện vật thể một giai đoạn (One-stage Detector) nổi tiếng bậc nhất thế giới nhờ tốc độ suy luận cực nhanh đạt chuẩn thời gian thực (Real-time). Phiên bản YOLOv8 do Ultralytics phát hành đại diện cho đỉnh cao công nghệ với kiến trúc không dùng mỏ neo (Anchor-free), mạng xương sống (Backbone) C2f tiên tiến và hàm mất mát phân loại Task-Aligned Assigner. Trong hệ thống MedAssist AI, YOLOv8 được huấn luyện để phát hiện vùng phôi thẻ BHYT và định vị chính xác vùng in mã số thẻ BHYT.</w:t>
      </w:r>
    </w:p>
    <w:p>
      <w:pPr>
        <w:pStyle w:val="Heading3"/>
        <w:keepNext/>
        <w:spacing w:before="160" w:after="60"/>
        <w:ind w:firstLine="0"/>
        <w:jc w:val="left"/>
      </w:pPr>
      <w:r>
        <w:rPr>
          <w:rFonts w:ascii="Times New Roman" w:hAnsi="Times New Roman"/>
          <w:b/>
          <w:i w:val="0"/>
          <w:color w:val="1E1E1E"/>
          <w:sz w:val="26"/>
        </w:rPr>
        <w:t>1.4.4. Optical Character Recognition (OCR)</w:t>
      </w:r>
    </w:p>
    <w:p>
      <w:pPr>
        <w:spacing w:after="80" w:before="0" w:line="324" w:lineRule="auto"/>
        <w:ind w:firstLine="567"/>
        <w:jc w:val="both"/>
      </w:pPr>
      <w:r>
        <w:rPr>
          <w:rFonts w:ascii="Times New Roman" w:hAnsi="Times New Roman"/>
          <w:b w:val="0"/>
          <w:i w:val="0"/>
          <w:color w:val="1E1E1E"/>
          <w:sz w:val="26"/>
        </w:rPr>
        <w:t>Nhận dạng ký tự quang học (OCR) là công nghệ chuyển đổi các hình ảnh chứa chữ viết (chữ in hoặc chữ viết tay) thành chuỗi ký tự văn bản có thể tìm kiếm và chỉnh sửa bằng máy tính. Đối với tiếng Việt, thách thức của OCR là hệ thống 89 chữ cái có dấu thanh điệu phức tạp (sắc, huyền, hỏi, ngã, nặng) dễ bị nhầm lẫn nếu ảnh chụp mờ hoặc nghiêng. Thư viện VietOCR (dựa trên kiến trúc Transformer-based Sequence-to-Sequence) hoặc Tesseract tiếng Việt đóng vai trò giải mã chính xác chuỗi ký tự từ vùng ảnh đã được cắt.</w:t>
      </w:r>
    </w:p>
    <w:p>
      <w:pPr>
        <w:pStyle w:val="Heading3"/>
        <w:keepNext/>
        <w:spacing w:before="160" w:after="60"/>
        <w:ind w:firstLine="0"/>
        <w:jc w:val="left"/>
      </w:pPr>
      <w:r>
        <w:rPr>
          <w:rFonts w:ascii="Times New Roman" w:hAnsi="Times New Roman"/>
          <w:b/>
          <w:i w:val="0"/>
          <w:color w:val="1E1E1E"/>
          <w:sz w:val="26"/>
        </w:rPr>
        <w:t>1.4.5. Kết hợp YOLOv8 và OCR trong trích xuất thông tin thẻ BHYT</w:t>
      </w:r>
    </w:p>
    <w:p>
      <w:pPr>
        <w:spacing w:after="80" w:before="0" w:line="324" w:lineRule="auto"/>
        <w:ind w:firstLine="567"/>
        <w:jc w:val="both"/>
      </w:pPr>
      <w:r>
        <w:rPr>
          <w:rFonts w:ascii="Times New Roman" w:hAnsi="Times New Roman"/>
          <w:b w:val="0"/>
          <w:i w:val="0"/>
          <w:color w:val="1E1E1E"/>
          <w:sz w:val="26"/>
        </w:rPr>
        <w:t>Để đạt độ chính xác cao nhất trong môi trường thực tế, hệ thống không đưa trực tiếp toàn bộ ảnh chụp thẻ vào OCR (do hậu cảnh chụp có thể là mặt bàn, ga trải giường gây nhiễu). Thay vào đó, quy trình hai bước tuần tự được áp dụng: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1 – Định vị và Cắt vùng mã số: </w:t>
      </w:r>
      <w:r>
        <w:rPr>
          <w:rFonts w:ascii="Times New Roman" w:hAnsi="Times New Roman"/>
          <w:b w:val="0"/>
          <w:i w:val="0"/>
          <w:color w:val="1E1E1E"/>
          <w:sz w:val="26"/>
        </w:rPr>
        <w:t>YOLOv8 quét toàn bộ khung hình ảnh do bệnh nhân tải lên, định vị thẻ BHYT, tự động xoay và cắt riêng (crop) vùng chứa mã số thẻ BHYT (vùng ROI - Region of Interest).</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2 – Nhận dạng ký tự và Kiểm chuẩn: </w:t>
      </w:r>
      <w:r>
        <w:rPr>
          <w:rFonts w:ascii="Times New Roman" w:hAnsi="Times New Roman"/>
          <w:b w:val="0"/>
          <w:i w:val="0"/>
          <w:color w:val="1E1E1E"/>
          <w:sz w:val="26"/>
        </w:rPr>
        <w:t>Vùng ảnh cắt được đưa qua bộ lọc tiền xử lý (chuyển xám, khử nhiễu, cân bằng sáng) rồi đưa vào bộ máy OCR để nhận dạng chuỗi văn bản. Sau đó, chuỗi ký tự được kiểm tra định dạng bằng biểu thức chính quy (Regex Pattern: ^[A-Z]{2}[0-9]{13}$) trước khi tự động điền vào hồ sơ tiếp đón.</w:t>
      </w:r>
    </w:p>
    <w:p>
      <w:pPr>
        <w:keepNext/>
        <w:spacing w:before="200" w:after="60"/>
        <w:ind w:firstLine="0"/>
        <w:jc w:val="left"/>
      </w:pPr>
      <w:r>
        <w:rPr>
          <w:rFonts w:ascii="Times New Roman" w:hAnsi="Times New Roman"/>
          <w:b/>
          <w:i/>
          <w:color w:val="1E1E1E"/>
          <w:sz w:val="22"/>
        </w:rPr>
        <w:t>Bảng 1.2: So sánh kiến trúc YOLOv8 với các thuật toán Object Detection khác</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Đặc tính kỹ thuật</w:t>
            </w:r>
          </w:p>
        </w:tc>
        <w:tc>
          <w:tcPr>
            <w:tcW w:type="dxa" w:w="226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Faster R-CNN (Two-stage)</w:t>
            </w:r>
          </w:p>
        </w:tc>
        <w:tc>
          <w:tcPr>
            <w:tcW w:type="dxa" w:w="215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SSD (Single Shot MultiBox)</w:t>
            </w:r>
          </w:p>
        </w:tc>
        <w:tc>
          <w:tcPr>
            <w:tcW w:type="dxa" w:w="238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YOLOv8 (Ultralytics)</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Cơ chế hoạt động</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Trích xuất vùng đề xuất (RPN) rồi phân loại</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Dự đoán bounding box trực tiếp trên nhiều feature map</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Kiến trúc Anchor-free kết hợp Backbone C2f</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Tốc độ suy luận (FPS)</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Chậm (~ 10 - 15 FPS trên GPU)</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Khá nhanh (~ 30 - 45 FPS)</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Cực nhanh (&gt; 60 - 100 FPS)</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Độ chính xác mAP</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Rất cao trên vật thể nhỏ</w:t>
            </w:r>
          </w:p>
        </w:tc>
        <w:tc>
          <w:tcPr>
            <w:tcW w:type="dxa" w:w="215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Trung bình</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Vượt trội, cân bằng tối ưu giữa mAP và độ trễ</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Khả năng triển khai CPU</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Rất khó khăn, độ trễ lớn</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Có thể triển khai</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Rất nhẹ, tối ưu hóa suy luận trên cả CPU/Edge</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1.5. Các công nghệ nền tảng</w:t>
      </w:r>
    </w:p>
    <w:p>
      <w:pPr>
        <w:pStyle w:val="Heading3"/>
        <w:keepNext/>
        <w:spacing w:before="160" w:after="60"/>
        <w:ind w:firstLine="0"/>
        <w:jc w:val="left"/>
      </w:pPr>
      <w:r>
        <w:rPr>
          <w:rFonts w:ascii="Times New Roman" w:hAnsi="Times New Roman"/>
          <w:b/>
          <w:i w:val="0"/>
          <w:color w:val="1E1E1E"/>
          <w:sz w:val="26"/>
        </w:rPr>
        <w:t>1.5.1. Java 21 và Spring Boot</w:t>
      </w:r>
    </w:p>
    <w:p>
      <w:pPr>
        <w:spacing w:after="80" w:before="0" w:line="324" w:lineRule="auto"/>
        <w:ind w:firstLine="567"/>
        <w:jc w:val="both"/>
      </w:pPr>
      <w:r>
        <w:rPr>
          <w:rFonts w:ascii="Times New Roman" w:hAnsi="Times New Roman"/>
          <w:b w:val="0"/>
          <w:i w:val="0"/>
          <w:color w:val="1E1E1E"/>
          <w:sz w:val="26"/>
        </w:rPr>
        <w:t>Hệ thống backend trung tâm được xây dựng trên nền tảng Java 21 LTS và Spring Boot 3. Java 21 mang lại những bước tiến đột phá về hiệu năng nhờ Virtual Threads (Project Loom), cho phép xử lý hàng nghìn luồng kết nối đồng thời với mức tiêu hao bộ nhớ cực thấp. Spring Boot cung cấp một hệ sinh thái toàn diện và vững chắc, hỗ trợ Spring Security cho xác thực RBAC, Spring Data JPA để tương tác cơ sở dữ liệu quan hệ, và Spring WebSocket để đẩy dữ liệu thời gian thực ra giao diện.</w:t>
      </w:r>
    </w:p>
    <w:p>
      <w:pPr>
        <w:pStyle w:val="Heading3"/>
        <w:keepNext/>
        <w:spacing w:before="160" w:after="60"/>
        <w:ind w:firstLine="0"/>
        <w:jc w:val="left"/>
      </w:pPr>
      <w:r>
        <w:rPr>
          <w:rFonts w:ascii="Times New Roman" w:hAnsi="Times New Roman"/>
          <w:b/>
          <w:i w:val="0"/>
          <w:color w:val="1E1E1E"/>
          <w:sz w:val="26"/>
        </w:rPr>
        <w:t>1.5.2. Python và FastAPI</w:t>
      </w:r>
    </w:p>
    <w:p>
      <w:pPr>
        <w:spacing w:after="80" w:before="0" w:line="324" w:lineRule="auto"/>
        <w:ind w:firstLine="567"/>
        <w:jc w:val="both"/>
      </w:pPr>
      <w:r>
        <w:rPr>
          <w:rFonts w:ascii="Times New Roman" w:hAnsi="Times New Roman"/>
          <w:b w:val="0"/>
          <w:i w:val="0"/>
          <w:color w:val="1E1E1E"/>
          <w:sz w:val="26"/>
        </w:rPr>
        <w:t>Tầng dịch vụ trí tuệ nhân tạo (AI Service Layer) được xây dựng bằng ngôn ngữ Python 3.10+ kết hợp với nền tảng FastAPI. Python là ngôn ngữ tiêu chuẩn của cộng đồng Khoa học Dữ liệu, tương thích tối đa với các thư viện PyTorch, HuggingFace Transformers và Ultralytics. FastAPI là framework web hiện đại, hỗ trợ bất đồng bộ (Asynchronous async/await) dựa trên chuẩn Starlette và Pydantic, mang lại tốc độ phản hồi API cực cao và tự động sinh tài liệu Swagger UI chuẩn xác.</w:t>
      </w:r>
    </w:p>
    <w:p>
      <w:pPr>
        <w:pStyle w:val="Heading3"/>
        <w:keepNext/>
        <w:spacing w:before="160" w:after="60"/>
        <w:ind w:firstLine="0"/>
        <w:jc w:val="left"/>
      </w:pPr>
      <w:r>
        <w:rPr>
          <w:rFonts w:ascii="Times New Roman" w:hAnsi="Times New Roman"/>
          <w:b/>
          <w:i w:val="0"/>
          <w:color w:val="1E1E1E"/>
          <w:sz w:val="26"/>
        </w:rPr>
        <w:t>1.5.3. PostgreSQL</w:t>
      </w:r>
    </w:p>
    <w:p>
      <w:pPr>
        <w:spacing w:after="80" w:before="0" w:line="324" w:lineRule="auto"/>
        <w:ind w:firstLine="567"/>
        <w:jc w:val="both"/>
      </w:pPr>
      <w:r>
        <w:rPr>
          <w:rFonts w:ascii="Times New Roman" w:hAnsi="Times New Roman"/>
          <w:b w:val="0"/>
          <w:i w:val="0"/>
          <w:color w:val="1E1E1E"/>
          <w:sz w:val="26"/>
        </w:rPr>
        <w:t>PostgreSQL 15 được lựa chọn làm hệ quản trị cơ sở dữ liệu quan hệ chính (RDBMS) của hệ thống. PostgreSQL nổi tiếng với tính tuân thủ nghiêm ngặt nguyên lý ACID (Atomicity, Consistency, Isolation, Durability), khả năng lưu trữ kiểu dữ liệu UUID tự nhiên, hỗ trợ kiểu dữ liệu JSONB linh hoạt để lưu trữ nhật ký phân tích AI và khả năng tối ưu hóa chỉ mục truy vấn mạnh mẽ.</w:t>
      </w:r>
    </w:p>
    <w:p>
      <w:pPr>
        <w:pStyle w:val="Heading3"/>
        <w:keepNext/>
        <w:spacing w:before="160" w:after="60"/>
        <w:ind w:firstLine="0"/>
        <w:jc w:val="left"/>
      </w:pPr>
      <w:r>
        <w:rPr>
          <w:rFonts w:ascii="Times New Roman" w:hAnsi="Times New Roman"/>
          <w:b/>
          <w:i w:val="0"/>
          <w:color w:val="1E1E1E"/>
          <w:sz w:val="26"/>
        </w:rPr>
        <w:t>1.5.4. Redis</w:t>
      </w:r>
    </w:p>
    <w:p>
      <w:pPr>
        <w:spacing w:after="80" w:before="0" w:line="324" w:lineRule="auto"/>
        <w:ind w:firstLine="567"/>
        <w:jc w:val="both"/>
      </w:pPr>
      <w:r>
        <w:rPr>
          <w:rFonts w:ascii="Times New Roman" w:hAnsi="Times New Roman"/>
          <w:b w:val="0"/>
          <w:i w:val="0"/>
          <w:color w:val="1E1E1E"/>
          <w:sz w:val="26"/>
        </w:rPr>
        <w:t>Redis 7 là hệ thống lưu trữ dữ liệu dạng khóa - giá trị (Key-Value) trong bộ nhớ RAM với độ trễ tính bằng mili-giây. Trong hệ thống MedAssist AI, Redis đảm nhiệm hai vai trò sống còn: lưu trữ phiên làm việc tạm thời của bệnh nhân và quản lý danh sách hàng đợi số thứ tự (Queue Tickets) bằng cấu trúc dữ liệu Sorted Set / List nguyên tử, đảm bảo việc cấp số thứ tự không bao giờ bị trùng lặp ngay cả khi có hàng trăm yêu cầu đồng thời.</w:t>
      </w:r>
    </w:p>
    <w:p>
      <w:pPr>
        <w:pStyle w:val="Heading3"/>
        <w:keepNext/>
        <w:spacing w:before="160" w:after="60"/>
        <w:ind w:firstLine="0"/>
        <w:jc w:val="left"/>
      </w:pPr>
      <w:r>
        <w:rPr>
          <w:rFonts w:ascii="Times New Roman" w:hAnsi="Times New Roman"/>
          <w:b/>
          <w:i w:val="0"/>
          <w:color w:val="1E1E1E"/>
          <w:sz w:val="26"/>
        </w:rPr>
        <w:t>1.5.5. WebSocket</w:t>
      </w:r>
    </w:p>
    <w:p>
      <w:pPr>
        <w:spacing w:after="80" w:before="0" w:line="324" w:lineRule="auto"/>
        <w:ind w:firstLine="567"/>
        <w:jc w:val="both"/>
      </w:pPr>
      <w:r>
        <w:rPr>
          <w:rFonts w:ascii="Times New Roman" w:hAnsi="Times New Roman"/>
          <w:b w:val="0"/>
          <w:i w:val="0"/>
          <w:color w:val="1E1E1E"/>
          <w:sz w:val="26"/>
        </w:rPr>
        <w:t>Khác với cơ chế HTTP Polling truyền thống gây tải nặng máy chủ, giao thức WebSocket (kết hợp giao thức phân tầng STOMP qua thư viện SockJS) thiết lập một kênh truyền thông hai chiều toàn công song (Full-duplex) liên tục giữa trình duyệt và máy chủ Spring Boot. Khi AI hoàn tất phân loại hoặc Y tá nhấn nút gọi số tiếp theo, máy chủ lập tức đẩy thông báo (Push Notification) đến màn hình bệnh nhân và màn hình sảnh trong chưa đầy 100 mili-giây.</w:t>
      </w:r>
    </w:p>
    <w:p>
      <w:pPr>
        <w:pStyle w:val="Heading3"/>
        <w:keepNext/>
        <w:spacing w:before="160" w:after="60"/>
        <w:ind w:firstLine="0"/>
        <w:jc w:val="left"/>
      </w:pPr>
      <w:r>
        <w:rPr>
          <w:rFonts w:ascii="Times New Roman" w:hAnsi="Times New Roman"/>
          <w:b/>
          <w:i w:val="0"/>
          <w:color w:val="1E1E1E"/>
          <w:sz w:val="26"/>
        </w:rPr>
        <w:t>1.5.6. Docker và Docker Compose</w:t>
      </w:r>
    </w:p>
    <w:p>
      <w:pPr>
        <w:spacing w:after="80" w:before="0" w:line="324" w:lineRule="auto"/>
        <w:ind w:firstLine="567"/>
        <w:jc w:val="both"/>
      </w:pPr>
      <w:r>
        <w:rPr>
          <w:rFonts w:ascii="Times New Roman" w:hAnsi="Times New Roman"/>
          <w:b w:val="0"/>
          <w:i w:val="0"/>
          <w:color w:val="1E1E1E"/>
          <w:sz w:val="26"/>
        </w:rPr>
        <w:t>Toàn bộ hệ thống được đóng gói thành các thùng chứa container độc lập bằng Docker. Docker Compose đóng vai trò nhạc trưởng (orchestrator), định nghĩa và cấu hình kết nối mạng nội bộ giữa sáu dịch vụ (Spring Boot, FastAPI, PostgreSQL, Redis, MinIO và Nginx) chỉ bằng một tập tin duy nhất. Điều này đảm bảo tính nhất quán tuyệt đối giữa môi trường phát triển (Development) và môi trường triển khai thực tế (Production).</w:t>
      </w:r>
    </w:p>
    <w:p>
      <w:pPr>
        <w:pStyle w:val="Heading3"/>
        <w:keepNext/>
        <w:spacing w:before="160" w:after="60"/>
        <w:ind w:firstLine="0"/>
        <w:jc w:val="left"/>
      </w:pPr>
      <w:r>
        <w:rPr>
          <w:rFonts w:ascii="Times New Roman" w:hAnsi="Times New Roman"/>
          <w:b/>
          <w:i w:val="0"/>
          <w:color w:val="1E1E1E"/>
          <w:sz w:val="26"/>
        </w:rPr>
        <w:t>1.5.7. MinIO và lưu trữ hình ảnh</w:t>
      </w:r>
    </w:p>
    <w:p>
      <w:pPr>
        <w:spacing w:after="80" w:before="0" w:line="324" w:lineRule="auto"/>
        <w:ind w:firstLine="567"/>
        <w:jc w:val="both"/>
      </w:pPr>
      <w:r>
        <w:rPr>
          <w:rFonts w:ascii="Times New Roman" w:hAnsi="Times New Roman"/>
          <w:b w:val="0"/>
          <w:i w:val="0"/>
          <w:color w:val="1E1E1E"/>
          <w:sz w:val="26"/>
        </w:rPr>
        <w:t>MinIO là hệ thống lưu trữ đối tượng (Object Storage) mã nguồn mở tương thích hoàn toàn với chuẩn AWS S3 API. MinIO được sử dụng để lưu trữ an toàn các tệp hình ảnh chụp thẻ BHYT và các tệp đính kèm y tế do bệnh nhân tải lên. Cơ chế URL có chữ ký và thời hạn (Pre-signed URL) của MinIO giúp bảo vệ tuyệt đối hình ảnh cá nhân của người bệnh khỏi các truy cập trái phép.</w:t>
      </w:r>
    </w:p>
    <w:p>
      <w:pPr>
        <w:keepNext/>
        <w:spacing w:before="200" w:after="60"/>
        <w:ind w:firstLine="0"/>
        <w:jc w:val="left"/>
      </w:pPr>
      <w:r>
        <w:rPr>
          <w:rFonts w:ascii="Times New Roman" w:hAnsi="Times New Roman"/>
          <w:b/>
          <w:i/>
          <w:color w:val="1E1E1E"/>
          <w:sz w:val="22"/>
        </w:rPr>
        <w:t>Bảng 1.3: Tổng hợp ngăn xếp công nghệ (Technology Stack) của hệ thống MedAssist AI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Tầng kiến trúc (Tier)</w:t>
            </w:r>
          </w:p>
        </w:tc>
        <w:tc>
          <w:tcPr>
            <w:tcW w:type="dxa" w:w="204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Công nghệ sử dụng</w:t>
            </w:r>
          </w:p>
        </w:tc>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Phiên bản</w:t>
            </w:r>
          </w:p>
        </w:tc>
        <w:tc>
          <w:tcPr>
            <w:tcW w:type="dxa" w:w="3685"/>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Vai trò và lý do lựa chọn</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Giao diện người dùng (Client)</w:t>
            </w:r>
          </w:p>
        </w:tc>
        <w:tc>
          <w:tcPr>
            <w:tcW w:type="dxa" w:w="204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Thymeleaf + Tailwind CSS + Lucide Icons</w:t>
            </w:r>
          </w:p>
        </w:tc>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3.x</w:t>
            </w:r>
          </w:p>
        </w:tc>
        <w:tc>
          <w:tcPr>
            <w:tcW w:type="dxa" w:w="3685"/>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Render phía máy chủ nhanh chóng, giao diện hiện đại theo phong cách ứng dụng di động</w:t>
            </w:r>
          </w:p>
        </w:tc>
      </w:tr>
      <w:tr>
        <w:trPr>
          <w:cantSplit/>
        </w:trPr>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Ứng dụng lõi (Backend)</w:t>
            </w:r>
          </w:p>
        </w:tc>
        <w:tc>
          <w:tcPr>
            <w:tcW w:type="dxa" w:w="204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Java + Spring Boot Framework</w:t>
            </w:r>
          </w:p>
        </w:tc>
        <w:tc>
          <w:tcPr>
            <w:tcW w:type="dxa" w:w="124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Java 21 / SB 3</w:t>
            </w:r>
          </w:p>
        </w:tc>
        <w:tc>
          <w:tcPr>
            <w:tcW w:type="dxa" w:w="3685"/>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Xử lý nghiệp vụ chính, bảo mật RBAC, WebSocket STOMP, quản lý dữ liệu toàn vẹn</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Dịch vụ AI (AI Microservice)</w:t>
            </w:r>
          </w:p>
        </w:tc>
        <w:tc>
          <w:tcPr>
            <w:tcW w:type="dxa" w:w="204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Python + FastAPI</w:t>
            </w:r>
          </w:p>
        </w:tc>
        <w:tc>
          <w:tcPr>
            <w:tcW w:type="dxa" w:w="124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Py 3.10 / FA 0.110+</w:t>
            </w:r>
          </w:p>
        </w:tc>
        <w:tc>
          <w:tcPr>
            <w:tcW w:type="dxa" w:w="3685"/>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Thực thi suy luận mô hình Deep Learning PhoBERT và YOLOv8 bất đồng bộ</w:t>
            </w:r>
          </w:p>
        </w:tc>
      </w:tr>
      <w:tr>
        <w:trPr>
          <w:cantSplit/>
        </w:trPr>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Cơ sở dữ liệu chính (DB)</w:t>
            </w:r>
          </w:p>
        </w:tc>
        <w:tc>
          <w:tcPr>
            <w:tcW w:type="dxa" w:w="204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PostgreSQL</w:t>
            </w:r>
          </w:p>
        </w:tc>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15.x</w:t>
            </w:r>
          </w:p>
        </w:tc>
        <w:tc>
          <w:tcPr>
            <w:tcW w:type="dxa" w:w="3685"/>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Đảm bảo tính nhất quán ACID, quản lý dữ liệu người dùng, bệnh án, danh mục viện phí</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Bộ nhớ đệm &amp; Hàng đợi</w:t>
            </w:r>
          </w:p>
        </w:tc>
        <w:tc>
          <w:tcPr>
            <w:tcW w:type="dxa" w:w="204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Redis In-Memory Data Store</w:t>
            </w:r>
          </w:p>
        </w:tc>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7.x</w:t>
            </w:r>
          </w:p>
        </w:tc>
        <w:tc>
          <w:tcPr>
            <w:tcW w:type="dxa" w:w="3685"/>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Lưu trữ session, cấp số thứ tự nguyên tử (Atomic STT), tối ưu hóa thời gian đáp ứng</w:t>
            </w:r>
          </w:p>
        </w:tc>
      </w:tr>
      <w:tr>
        <w:trPr>
          <w:cantSplit/>
        </w:trPr>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Lưu trữ tập tin (Storage)</w:t>
            </w:r>
          </w:p>
        </w:tc>
        <w:tc>
          <w:tcPr>
            <w:tcW w:type="dxa" w:w="204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MinIO Object Storage</w:t>
            </w:r>
          </w:p>
        </w:tc>
        <w:tc>
          <w:tcPr>
            <w:tcW w:type="dxa" w:w="124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RELEASE 2024+</w:t>
            </w:r>
          </w:p>
        </w:tc>
        <w:tc>
          <w:tcPr>
            <w:tcW w:type="dxa" w:w="3685"/>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Lưu trữ ảnh thẻ BHYT theo chuẩn S3, hỗ trợ chính sách bảo mật và tự động dọn dẹp</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Ảo hóa &amp; Triển khai</w:t>
            </w:r>
          </w:p>
        </w:tc>
        <w:tc>
          <w:tcPr>
            <w:tcW w:type="dxa" w:w="204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Docker &amp; Docker Compose</w:t>
            </w:r>
          </w:p>
        </w:tc>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24.x / 2.x</w:t>
            </w:r>
          </w:p>
        </w:tc>
        <w:tc>
          <w:tcPr>
            <w:tcW w:type="dxa" w:w="3685"/>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Đóng gói đa dịch vụ, cô lập môi trường, hỗ trợ scale và triển khai tự động</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Tiểu kết chương 1</w:t>
      </w:r>
    </w:p>
    <w:p>
      <w:pPr>
        <w:spacing w:after="80" w:before="0" w:line="324" w:lineRule="auto"/>
        <w:ind w:firstLine="567"/>
        <w:jc w:val="both"/>
      </w:pPr>
      <w:r>
        <w:rPr>
          <w:rFonts w:ascii="Times New Roman" w:hAnsi="Times New Roman"/>
          <w:b w:val="0"/>
          <w:i w:val="0"/>
          <w:color w:val="1E1E1E"/>
          <w:sz w:val="26"/>
        </w:rPr>
        <w:t>Chương 1 đã hệ thống hóa một cách toàn diện và sâu sắc các cơ sở lý thuyết nền tảng cho đề tài. Từ khái niệm và vai trò sống còn của Hệ thống thông tin trong y tế, chương này đã phân tích chi tiết nguyên lý hoạt động của các công nghệ Trí tuệ Nhân tạo chủ đạo: mô hình ngôn ngữ tiếng Việt PhoBERT cho phân loại triệu chứng lâm sàng và mô hình thị giác máy tính YOLOv8 kết hợp OCR cho trích xuất tự động thẻ BHYT. Bên cạnh đó, việc phân tích ngăn xếp công nghệ hiện đại (Spring Boot 3 trên nền Java 21, FastAPI, PostgreSQL, Redis, WebSocket và Docker) đã khẳng định tính khả thi và độ vững chắc về mặt công nghệ của giải pháp. Những kiến thức lý thuyết và công nghệ nền tảng này là tiền đề lý luận trực tiếp để nhóm tiến hành khảo sát bài toán thực tế và đặc tả yêu cầu chi tiết ở Chương 2.</w:t>
      </w:r>
    </w:p>
    <w:p>
      <w:r>
        <w:br w:type="page"/>
      </w:r>
    </w:p>
    <w:p>
      <w:pPr>
        <w:pStyle w:val="Heading1"/>
        <w:keepNext/>
        <w:spacing w:before="320" w:after="160"/>
        <w:ind w:firstLine="0"/>
        <w:jc w:val="left"/>
      </w:pPr>
      <w:r>
        <w:rPr>
          <w:rFonts w:ascii="Times New Roman" w:hAnsi="Times New Roman"/>
          <w:b/>
          <w:i w:val="0"/>
          <w:color w:val="1A365D"/>
          <w:sz w:val="28"/>
        </w:rPr>
        <w:t>CHƯƠNG 2: MÔ TẢ BÀI TOÁN VÀ PHÂN TÍCH YÊU CẦU HỆ THỐNG</w:t>
      </w:r>
    </w:p>
    <w:p>
      <w:pPr>
        <w:pStyle w:val="Heading2"/>
        <w:keepNext/>
        <w:spacing w:before="240" w:after="80"/>
        <w:ind w:firstLine="0"/>
        <w:jc w:val="left"/>
      </w:pPr>
      <w:r>
        <w:rPr>
          <w:rFonts w:ascii="Times New Roman" w:hAnsi="Times New Roman"/>
          <w:b/>
          <w:i w:val="0"/>
          <w:color w:val="1A365D"/>
          <w:sz w:val="26"/>
        </w:rPr>
        <w:t>2.1. Giới thiệu bài toán</w:t>
      </w:r>
    </w:p>
    <w:p>
      <w:pPr>
        <w:pStyle w:val="Heading3"/>
        <w:keepNext/>
        <w:spacing w:before="160" w:after="60"/>
        <w:ind w:firstLine="0"/>
        <w:jc w:val="left"/>
      </w:pPr>
      <w:r>
        <w:rPr>
          <w:rFonts w:ascii="Times New Roman" w:hAnsi="Times New Roman"/>
          <w:b/>
          <w:i w:val="0"/>
          <w:color w:val="1E1E1E"/>
          <w:sz w:val="26"/>
        </w:rPr>
        <w:t>2.1.1. Bối cảnh thực tế</w:t>
      </w:r>
    </w:p>
    <w:p>
      <w:pPr>
        <w:spacing w:after="80" w:before="0" w:line="324" w:lineRule="auto"/>
        <w:ind w:firstLine="567"/>
        <w:jc w:val="both"/>
      </w:pPr>
      <w:r>
        <w:rPr>
          <w:rFonts w:ascii="Times New Roman" w:hAnsi="Times New Roman"/>
          <w:b w:val="0"/>
          <w:i w:val="0"/>
          <w:color w:val="1E1E1E"/>
          <w:sz w:val="26"/>
        </w:rPr>
        <w:t>Tại các cơ sở khám chữa bệnh công lập và tư nhân quy mô vừa và lớn tại Việt Nam, khâu tiếp đón bệnh nhân ngoại trú vào mỗi đầu buổi sáng luôn là điểm nóng tập trung mật độ người cao nhất trong toàn bộ bệnh viện. Theo thống kê tại nhiều bệnh viện hạng 1, lượng bệnh nhân dồn về quầy tiếp đón từ 6 giờ đến 9 giờ sáng chiếm tới 65% - 75% tổng lưu lượng cả ngày. Không gian sảnh chờ chật hẹp, áp lực tiếng ồn, sự lo lắng về tình trạng sức khỏe cùng với sự mệt mỏi do chờ đợi lâu tạo nên một môi trường căng thẳng cho cả người bệnh lẫn nhân viên y tế.</w:t>
      </w:r>
    </w:p>
    <w:p>
      <w:pPr>
        <w:pStyle w:val="Heading3"/>
        <w:keepNext/>
        <w:spacing w:before="160" w:after="60"/>
        <w:ind w:firstLine="0"/>
        <w:jc w:val="left"/>
      </w:pPr>
      <w:r>
        <w:rPr>
          <w:rFonts w:ascii="Times New Roman" w:hAnsi="Times New Roman"/>
          <w:b/>
          <w:i w:val="0"/>
          <w:color w:val="1E1E1E"/>
          <w:sz w:val="26"/>
        </w:rPr>
        <w:t>2.1.2. Những khó khăn trong quy trình tiếp đón bệnh nhân truyền thống</w:t>
      </w:r>
    </w:p>
    <w:p>
      <w:pPr>
        <w:spacing w:after="80" w:before="0" w:line="324" w:lineRule="auto"/>
        <w:ind w:firstLine="567"/>
        <w:jc w:val="both"/>
      </w:pPr>
      <w:r>
        <w:rPr>
          <w:rFonts w:ascii="Times New Roman" w:hAnsi="Times New Roman"/>
          <w:b w:val="0"/>
          <w:i w:val="0"/>
          <w:color w:val="1E1E1E"/>
          <w:sz w:val="26"/>
        </w:rPr>
        <w:t>Khảo sát thực tế quy trình tiếp đón truyền thống cho thấy nhiều bất cập và nút thắt cổ chai nghiêm trọng: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Ùn tắc và thời gian chờ đợi kéo dài: </w:t>
      </w:r>
      <w:r>
        <w:rPr>
          <w:rFonts w:ascii="Times New Roman" w:hAnsi="Times New Roman"/>
          <w:b w:val="0"/>
          <w:i w:val="0"/>
          <w:color w:val="1E1E1E"/>
          <w:sz w:val="26"/>
        </w:rPr>
        <w:t>Bệnh nhân phải xếp hàng dài để lấy phiếu số thứ tự giấy từ cây bốc số cơ học, sau đó tiếp tục ngồi chờ đến lượt để nhân viên quầy tiếp nhận gọi tên.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Khó khăn trong định hướng chuyên khoa: </w:t>
      </w:r>
      <w:r>
        <w:rPr>
          <w:rFonts w:ascii="Times New Roman" w:hAnsi="Times New Roman"/>
          <w:b w:val="0"/>
          <w:i w:val="0"/>
          <w:color w:val="1E1E1E"/>
          <w:sz w:val="26"/>
        </w:rPr>
        <w:t>Đa số người dân không có kiến thức y khoa chuyên sâu. Khi được hỏi lý do đến khám, bệnh nhân chỉ có thể miêu tả chung chung (ví dụ: "tôi thấy mệt trong người", "tôi bị nhức mỏi"). Nhân viên lễ tân không đủ thời gian thăm khám kỹ lưỡng nên thường chỉ định bệnh nhân vào Khoa Khám bệnh tổng quát, dẫn đến tình trạng khoa này bị quá tải trầm trọng trong khi các chuyên khoa sâu lại dư thừa công suất.</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Nhập liệu thủ công thẻ BHYT chậm chạp và dễ sai sót: </w:t>
      </w:r>
      <w:r>
        <w:rPr>
          <w:rFonts w:ascii="Times New Roman" w:hAnsi="Times New Roman"/>
          <w:b w:val="0"/>
          <w:i w:val="0"/>
          <w:color w:val="1E1E1E"/>
          <w:sz w:val="26"/>
        </w:rPr>
        <w:t>Nhân viên tiếp đón phải cầm thẻ BHYT giấy của từng người, quan sát bằng mắt và gõ thủ công từng ký tự mã thẻ gồm 15 chữ số, họ tên, ngày sinh, địa chỉ vào hệ thống HIS. Thao tác này mất từ 1.5 đến 3 phút cho mỗi bệnh nhân và dễ xảy ra sai sót nhập nhầm chữ số, dẫn đến từ chối thanh toán bảo hiểm về sau.</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Nguy cơ bỏ sót các ca bệnh cấp cứu: </w:t>
      </w:r>
      <w:r>
        <w:rPr>
          <w:rFonts w:ascii="Times New Roman" w:hAnsi="Times New Roman"/>
          <w:b w:val="0"/>
          <w:i w:val="0"/>
          <w:color w:val="1E1E1E"/>
          <w:sz w:val="26"/>
        </w:rPr>
        <w:t>Tại quầy tiếp đón ban đầu, việc phân loại hoàn toàn dựa vào cảm tính hoặc quan sát bề ngoài. Các trường hợp bệnh nhân bị nhồi máu cơ tim thầm lặng, khó thở nhẹ nhưng có nguy cơ suy hô hấp nhanh dễ bị bỏ sót và phải xếp hàng chờ đợi như các ca cảm cúm thông thường, gây nguy hiểm đến tính mạng người bệnh.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Gánh nặng giải đáp các câu hỏi lặp lại: </w:t>
      </w:r>
      <w:r>
        <w:rPr>
          <w:rFonts w:ascii="Times New Roman" w:hAnsi="Times New Roman"/>
          <w:b w:val="0"/>
          <w:i w:val="0"/>
          <w:color w:val="1E1E1E"/>
          <w:sz w:val="26"/>
        </w:rPr>
        <w:t>Nhân viên phải liên tục trả lời hàng trăm lần mỗi ngày các câu hỏi đơn giản: "Phòng khám tai mũi họng ở đâu?", "BHYT này giảm được bao nhiêu phần trăm?", "Hôm nay có bác sĩ nào trực?", gây lãng phí nguồn nhân lực có chuyên môn.</w:t>
      </w:r>
    </w:p>
    <w:p>
      <w:pPr>
        <w:pStyle w:val="Heading3"/>
        <w:keepNext/>
        <w:spacing w:before="160" w:after="60"/>
        <w:ind w:firstLine="0"/>
        <w:jc w:val="left"/>
      </w:pPr>
      <w:r>
        <w:rPr>
          <w:rFonts w:ascii="Times New Roman" w:hAnsi="Times New Roman"/>
          <w:b/>
          <w:i w:val="0"/>
          <w:color w:val="1E1E1E"/>
          <w:sz w:val="26"/>
        </w:rPr>
        <w:t>2.1.3. Giải pháp đề xuất</w:t>
      </w:r>
    </w:p>
    <w:p>
      <w:pPr>
        <w:spacing w:after="80" w:before="0" w:line="324" w:lineRule="auto"/>
        <w:ind w:firstLine="567"/>
        <w:jc w:val="both"/>
      </w:pPr>
      <w:r>
        <w:rPr>
          <w:rFonts w:ascii="Times New Roman" w:hAnsi="Times New Roman"/>
          <w:b w:val="0"/>
          <w:i w:val="0"/>
          <w:color w:val="1E1E1E"/>
          <w:sz w:val="26"/>
        </w:rPr>
        <w:t>Để tháo gỡ toàn bộ các nút thắt nói trên, nhóm đề xuất giải pháp xây dựng hệ thống phần mềm "MedAssist AI". Hệ thống số hóa toàn diện quy trình tiếp đón bằng cách cung cấp một Trợ lý ảo AI hoạt động trên nền tảng Web:</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Tiếp cận đa kênh linh hoạt: </w:t>
      </w:r>
      <w:r>
        <w:rPr>
          <w:rFonts w:ascii="Times New Roman" w:hAnsi="Times New Roman"/>
          <w:b w:val="0"/>
          <w:i w:val="0"/>
          <w:color w:val="1E1E1E"/>
          <w:sz w:val="26"/>
        </w:rPr>
        <w:t>Bệnh nhân có thể trò chuyện với Trợ lý ảo ngay trên điện thoại thông minh từ ở nhà hoặc quét mã QR tại sảnh bệnh viện.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Phân luồng lâm sàng tự động: </w:t>
      </w:r>
      <w:r>
        <w:rPr>
          <w:rFonts w:ascii="Times New Roman" w:hAnsi="Times New Roman"/>
          <w:b w:val="0"/>
          <w:i w:val="0"/>
          <w:color w:val="1E1E1E"/>
          <w:sz w:val="26"/>
        </w:rPr>
        <w:t>Ứng dụng mô hình AI hiểu tiếng Việt (PhoBERT) để lắng nghe mô tả triệu chứng, đặt câu hỏi làm rõ và đề xuất chuyên khoa khám chính xác nhất.</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Triage ưu tiên cấp cứu tức thì: </w:t>
      </w:r>
      <w:r>
        <w:rPr>
          <w:rFonts w:ascii="Times New Roman" w:hAnsi="Times New Roman"/>
          <w:b w:val="0"/>
          <w:i w:val="0"/>
          <w:color w:val="1E1E1E"/>
          <w:sz w:val="26"/>
        </w:rPr>
        <w:t>Tự động phát hiện các từ khóa triệu chứng nguy kịch (Red Flags) để gắn cờ Cấp cứu (EMERGENCY) và đưa bệnh nhân thẳng lên vị trí ưu tiên hàng đầu của hàng đợi y tá.</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Quét thẻ BHYT không chạm: </w:t>
      </w:r>
      <w:r>
        <w:rPr>
          <w:rFonts w:ascii="Times New Roman" w:hAnsi="Times New Roman"/>
          <w:b w:val="0"/>
          <w:i w:val="0"/>
          <w:color w:val="1E1E1E"/>
          <w:sz w:val="26"/>
        </w:rPr>
        <w:t>Bệnh nhân chụp ảnh thẻ BHYT gửi vào tin nhắn chat; hệ thống ứng dụng YOLOv8 và OCR để tự động nhận dạng mã thẻ, họ tên, tra cứu mức hưởng và cập nhật hồ sơ mà không cần sự can thiệp của lễ tân.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Phiếu khám điện tử và chỉ dẫn đường đi: </w:t>
      </w:r>
      <w:r>
        <w:rPr>
          <w:rFonts w:ascii="Times New Roman" w:hAnsi="Times New Roman"/>
          <w:b w:val="0"/>
          <w:i w:val="0"/>
          <w:color w:val="1E1E1E"/>
          <w:sz w:val="26"/>
        </w:rPr>
        <w:t>Hệ thống cấp Số thứ tự điện tử, ước tính thời gian chờ và hiển thị hướng dẫn chỉ đường chi tiết (Tòa nhà, Tầng, Phòng) để người bệnh tự di chuyển đến đúng vị trí khám.</w:t>
      </w:r>
    </w:p>
    <w:p>
      <w:pPr>
        <w:keepNext/>
        <w:spacing w:before="200" w:after="60"/>
        <w:ind w:firstLine="0"/>
        <w:jc w:val="left"/>
      </w:pPr>
      <w:r>
        <w:rPr>
          <w:rFonts w:ascii="Times New Roman" w:hAnsi="Times New Roman"/>
          <w:b/>
          <w:i/>
          <w:color w:val="1E1E1E"/>
          <w:sz w:val="22"/>
        </w:rPr>
        <w:t>Bảng 2.1: So sánh quy trình tiếp đón truyền thống và quy trình tự động hóa với MedAssist AI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929"/>
        <w:gridCol w:w="2929"/>
        <w:gridCol w:w="2929"/>
      </w:tblGrid>
      <w:tr>
        <w:trPr>
          <w:tblHeader/>
          <w:cantSplit/>
        </w:trPr>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Tiêu chí quy trình</w:t>
            </w:r>
          </w:p>
        </w:tc>
        <w:tc>
          <w:tcPr>
            <w:tcW w:type="dxa" w:w="340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 trình tiếp đón truyền thống</w:t>
            </w:r>
          </w:p>
        </w:tc>
        <w:tc>
          <w:tcPr>
            <w:tcW w:type="dxa" w:w="357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 trình với MedAssist AI</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Hình thức tiếp nhận</w:t>
            </w:r>
          </w:p>
        </w:tc>
        <w:tc>
          <w:tcPr>
            <w:tcW w:type="dxa" w:w="340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Xếp hàng trực tiếp tại quầy lễ tân bệnh viện</w:t>
            </w:r>
          </w:p>
        </w:tc>
        <w:tc>
          <w:tcPr>
            <w:tcW w:type="dxa" w:w="357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Tương tác qua Chatbot AI trên Web/Điện thoại di động</w:t>
            </w:r>
          </w:p>
        </w:tc>
      </w:tr>
      <w:tr>
        <w:trPr>
          <w:cantSplit/>
        </w:trPr>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Thời gian tiếp nhận</w:t>
            </w:r>
          </w:p>
        </w:tc>
        <w:tc>
          <w:tcPr>
            <w:tcW w:type="dxa" w:w="340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Chỉ trong giờ hành chính khi quầy mở cửa</w:t>
            </w:r>
          </w:p>
        </w:tc>
        <w:tc>
          <w:tcPr>
            <w:tcW w:type="dxa" w:w="357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Hoạt động liên tục 24/7 mọi lúc mọi nơi</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Xác định chuyên khoa</w:t>
            </w:r>
          </w:p>
        </w:tc>
        <w:tc>
          <w:tcPr>
            <w:tcW w:type="dxa" w:w="340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Hỏi đáp nhanh qua nhân viên lễ tân hoặc chỉ định cảm tính vào khám tổng quát</w:t>
            </w:r>
          </w:p>
        </w:tc>
        <w:tc>
          <w:tcPr>
            <w:tcW w:type="dxa" w:w="357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Mô hình NLP phân tích ngữ nghĩa triệu chứng và gợi ý chuyên khoa phù hợp với độ tin cậy cụ thể</w:t>
            </w:r>
          </w:p>
        </w:tc>
      </w:tr>
      <w:tr>
        <w:trPr>
          <w:cantSplit/>
        </w:trPr>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Xử lý thẻ BHYT</w:t>
            </w:r>
          </w:p>
        </w:tc>
        <w:tc>
          <w:tcPr>
            <w:tcW w:type="dxa" w:w="340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Nhân viên gõ tay từng ký tự thẻ BHYT vào máy tính (1.5 - 3 phút/người)</w:t>
            </w:r>
          </w:p>
        </w:tc>
        <w:tc>
          <w:tcPr>
            <w:tcW w:type="dxa" w:w="357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AI YOLOv8 + OCR tự động đọc thẻ từ ảnh chụp (&lt; 2 giây), tự động kiểm tra định dạng và mức hưởng</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Phân loại cấp cứu</w:t>
            </w:r>
          </w:p>
        </w:tc>
        <w:tc>
          <w:tcPr>
            <w:tcW w:type="dxa" w:w="340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Dễ bỏ sót các ca nguy hiểm do sảnh chờ quá đông</w:t>
            </w:r>
          </w:p>
        </w:tc>
        <w:tc>
          <w:tcPr>
            <w:tcW w:type="dxa" w:w="357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AI quét từ khóa lâm sàng nguy kịch, tự động gán cờ khẩn cấp và đẩy lên đầu hàng đợi</w:t>
            </w:r>
          </w:p>
        </w:tc>
      </w:tr>
      <w:tr>
        <w:trPr>
          <w:cantSplit/>
        </w:trPr>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Cấp số thứ tự</w:t>
            </w:r>
          </w:p>
        </w:tc>
        <w:tc>
          <w:tcPr>
            <w:tcW w:type="dxa" w:w="340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In phiếu giấy từ máy bốc số cơ học, dễ mất mát</w:t>
            </w:r>
          </w:p>
        </w:tc>
        <w:tc>
          <w:tcPr>
            <w:tcW w:type="dxa" w:w="357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Phiếu số thứ tự điện tử lưu trên điện thoại, đồng bộ thời gian thực với màn hình sảnh qua WebSocket</w:t>
            </w:r>
          </w:p>
        </w:tc>
      </w:tr>
      <w:tr>
        <w:trPr>
          <w:cantSplit/>
        </w:trPr>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Chỉ dẫn đường đi</w:t>
            </w:r>
          </w:p>
        </w:tc>
        <w:tc>
          <w:tcPr>
            <w:tcW w:type="dxa" w:w="340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Hỏi nhân viên bảo vệ hoặc điều dưỡng dọc hành lang</w:t>
            </w:r>
          </w:p>
        </w:tc>
        <w:tc>
          <w:tcPr>
            <w:tcW w:type="dxa" w:w="357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Hệ thống cung cấp chỉ dẫn từng bước (Tòa nhà, Tầng, Phòng, hướng đi) ngay trên giao diện</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2.2. Mục tiêu của hệ thống</w:t>
      </w:r>
    </w:p>
    <w:p>
      <w:pPr>
        <w:pStyle w:val="Heading3"/>
        <w:keepNext/>
        <w:spacing w:before="160" w:after="60"/>
        <w:ind w:firstLine="0"/>
        <w:jc w:val="left"/>
      </w:pPr>
      <w:r>
        <w:rPr>
          <w:rFonts w:ascii="Times New Roman" w:hAnsi="Times New Roman"/>
          <w:b/>
          <w:i w:val="0"/>
          <w:color w:val="1E1E1E"/>
          <w:sz w:val="26"/>
        </w:rPr>
        <w:t>2.2.1. Tự động hóa tiếp đón bệnh nhân</w:t>
      </w:r>
    </w:p>
    <w:p>
      <w:pPr>
        <w:spacing w:after="80" w:before="0" w:line="324" w:lineRule="auto"/>
        <w:ind w:firstLine="567"/>
        <w:jc w:val="both"/>
      </w:pPr>
      <w:r>
        <w:rPr>
          <w:rFonts w:ascii="Times New Roman" w:hAnsi="Times New Roman"/>
          <w:b w:val="0"/>
          <w:i w:val="0"/>
          <w:color w:val="1E1E1E"/>
          <w:sz w:val="26"/>
        </w:rPr>
        <w:t>Hệ thống số hóa 100% khâu đăng ký tiếp đón. Thay vì phải tương tác trực tiếp với nhân viên quầy, người bệnh hoàn toàn có thể tự hoàn thành thủ tục bốc số, chọn khoa và khai báo thông tin cá nhân chỉ thông qua vài thao tác trò chuyện đơn giản với Trợ lý ảo.</w:t>
      </w:r>
    </w:p>
    <w:p>
      <w:pPr>
        <w:pStyle w:val="Heading3"/>
        <w:keepNext/>
        <w:spacing w:before="160" w:after="60"/>
        <w:ind w:firstLine="0"/>
        <w:jc w:val="left"/>
      </w:pPr>
      <w:r>
        <w:rPr>
          <w:rFonts w:ascii="Times New Roman" w:hAnsi="Times New Roman"/>
          <w:b/>
          <w:i w:val="0"/>
          <w:color w:val="1E1E1E"/>
          <w:sz w:val="26"/>
        </w:rPr>
        <w:t>2.2.2. Phân luồng bệnh nhân bằng AI</w:t>
      </w:r>
    </w:p>
    <w:p>
      <w:pPr>
        <w:spacing w:after="80" w:before="0" w:line="324" w:lineRule="auto"/>
        <w:ind w:firstLine="567"/>
        <w:jc w:val="both"/>
      </w:pPr>
      <w:r>
        <w:rPr>
          <w:rFonts w:ascii="Times New Roman" w:hAnsi="Times New Roman"/>
          <w:b w:val="0"/>
          <w:i w:val="0"/>
          <w:color w:val="1E1E1E"/>
          <w:sz w:val="26"/>
        </w:rPr>
        <w:t>Ứng dụng mô hình học sâu NLP PhoBERT đã được tinh chỉnh trên tập dữ liệu lâm sàng tiếng Việt để phân loại văn bản mô tả triệu chứng của bệnh nhân thành một trong 11 chuyên khoa khám bệnh, đồng thời phân tầng mức độ khẩn cấp theo chuẩn triage y tế (từ M1 - Cấp cứu đe dọa tính mạng đến M5 - Khám thông thường).</w:t>
      </w:r>
    </w:p>
    <w:p>
      <w:pPr>
        <w:pStyle w:val="Heading3"/>
        <w:keepNext/>
        <w:spacing w:before="160" w:after="60"/>
        <w:ind w:firstLine="0"/>
        <w:jc w:val="left"/>
      </w:pPr>
      <w:r>
        <w:rPr>
          <w:rFonts w:ascii="Times New Roman" w:hAnsi="Times New Roman"/>
          <w:b/>
          <w:i w:val="0"/>
          <w:color w:val="1E1E1E"/>
          <w:sz w:val="26"/>
        </w:rPr>
        <w:t>2.2.3. Tự động trích xuất thông tin thẻ BHYT</w:t>
      </w:r>
    </w:p>
    <w:p>
      <w:pPr>
        <w:spacing w:after="80" w:before="0" w:line="324" w:lineRule="auto"/>
        <w:ind w:firstLine="567"/>
        <w:jc w:val="both"/>
      </w:pPr>
      <w:r>
        <w:rPr>
          <w:rFonts w:ascii="Times New Roman" w:hAnsi="Times New Roman"/>
          <w:b w:val="0"/>
          <w:i w:val="0"/>
          <w:color w:val="1E1E1E"/>
          <w:sz w:val="26"/>
        </w:rPr>
        <w:t>Ứng dụng thị giác máy tính YOLOv8 kết hợp công nghệ OCR để nhận diện chính xác thẻ BHYT từ ảnh chụp, bóc tách chuỗi mã thẻ, đối chiếu với cơ sở dữ liệu định danh bệnh nhân và áp dụng mức chiết khấu bảo hiểm (80%, 95%, 100%) vào lịch sử khám và viện phí.</w:t>
      </w:r>
    </w:p>
    <w:p>
      <w:pPr>
        <w:pStyle w:val="Heading3"/>
        <w:keepNext/>
        <w:spacing w:before="160" w:after="60"/>
        <w:ind w:firstLine="0"/>
        <w:jc w:val="left"/>
      </w:pPr>
      <w:r>
        <w:rPr>
          <w:rFonts w:ascii="Times New Roman" w:hAnsi="Times New Roman"/>
          <w:b/>
          <w:i w:val="0"/>
          <w:color w:val="1E1E1E"/>
          <w:sz w:val="26"/>
        </w:rPr>
        <w:t>2.2.4. Hỗ trợ giải đáp câu hỏi thường gặp</w:t>
      </w:r>
    </w:p>
    <w:p>
      <w:pPr>
        <w:spacing w:after="80" w:before="0" w:line="324" w:lineRule="auto"/>
        <w:ind w:firstLine="567"/>
        <w:jc w:val="both"/>
      </w:pPr>
      <w:r>
        <w:rPr>
          <w:rFonts w:ascii="Times New Roman" w:hAnsi="Times New Roman"/>
          <w:b w:val="0"/>
          <w:i w:val="0"/>
          <w:color w:val="1E1E1E"/>
          <w:sz w:val="26"/>
        </w:rPr>
        <w:t>Tích hợp mô-đun FAQ thông minh cho phép nhận diện ý định hỏi thủ tục và truy xuất câu trả lời tự động cho các nhóm câu hỏi phổ biến: lịch khám bệnh, giờ làm việc của bác sĩ chuyên khoa, bảng giá dịch vụ xét nghiệm, quy định chuyển viện và giấy tờ cần mang theo.</w:t>
      </w:r>
    </w:p>
    <w:p>
      <w:pPr>
        <w:pStyle w:val="Heading2"/>
        <w:keepNext/>
        <w:spacing w:before="240" w:after="80"/>
        <w:ind w:firstLine="0"/>
        <w:jc w:val="left"/>
      </w:pPr>
      <w:r>
        <w:rPr>
          <w:rFonts w:ascii="Times New Roman" w:hAnsi="Times New Roman"/>
          <w:b/>
          <w:i w:val="0"/>
          <w:color w:val="1A365D"/>
          <w:sz w:val="26"/>
        </w:rPr>
        <w:t>2.3. Đối tượng sử dụng</w:t>
      </w:r>
    </w:p>
    <w:p>
      <w:pPr>
        <w:pStyle w:val="Heading3"/>
        <w:keepNext/>
        <w:spacing w:before="160" w:after="60"/>
        <w:ind w:firstLine="0"/>
        <w:jc w:val="left"/>
      </w:pPr>
      <w:r>
        <w:rPr>
          <w:rFonts w:ascii="Times New Roman" w:hAnsi="Times New Roman"/>
          <w:b/>
          <w:i w:val="0"/>
          <w:color w:val="1E1E1E"/>
          <w:sz w:val="26"/>
        </w:rPr>
        <w:t>2.3.1. Bệnh nhân và người nhà bệnh nhân</w:t>
      </w:r>
    </w:p>
    <w:p>
      <w:pPr>
        <w:spacing w:after="80" w:before="0" w:line="324" w:lineRule="auto"/>
        <w:ind w:firstLine="567"/>
        <w:jc w:val="both"/>
      </w:pPr>
      <w:r>
        <w:rPr>
          <w:rFonts w:ascii="Times New Roman" w:hAnsi="Times New Roman"/>
          <w:b w:val="0"/>
          <w:i w:val="0"/>
          <w:color w:val="1E1E1E"/>
          <w:sz w:val="26"/>
        </w:rPr>
        <w:t>Bệnh nhân là đối tượng thụ hưởng trực tiếp và là tác nhân chính tương tác với phân hệ Chatbot. Giao diện dành cho bệnh nhân được thiết kế theo tư duy Mobile-First, đơn giản, dễ đọc, phù hợp cho cả người lớn tuổi hoặc người ít tiếp xúc với công nghệ.</w:t>
      </w:r>
    </w:p>
    <w:p>
      <w:pPr>
        <w:pStyle w:val="Heading3"/>
        <w:keepNext/>
        <w:spacing w:before="160" w:after="60"/>
        <w:ind w:firstLine="0"/>
        <w:jc w:val="left"/>
      </w:pPr>
      <w:r>
        <w:rPr>
          <w:rFonts w:ascii="Times New Roman" w:hAnsi="Times New Roman"/>
          <w:b/>
          <w:i w:val="0"/>
          <w:color w:val="1E1E1E"/>
          <w:sz w:val="26"/>
        </w:rPr>
        <w:t>2.3.2. Nhân viên y tế</w:t>
      </w:r>
    </w:p>
    <w:p>
      <w:pPr>
        <w:spacing w:after="80" w:before="0" w:line="324" w:lineRule="auto"/>
        <w:ind w:firstLine="567"/>
        <w:jc w:val="both"/>
      </w:pPr>
      <w:r>
        <w:rPr>
          <w:rFonts w:ascii="Times New Roman" w:hAnsi="Times New Roman"/>
          <w:b w:val="0"/>
          <w:i w:val="0"/>
          <w:color w:val="1E1E1E"/>
          <w:sz w:val="26"/>
        </w:rPr>
        <w:t>Bao gồm hai nhóm đối tượng tác nghiệp trực tiếp tại bệnh viện: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Y tá và Điều dưỡng tiếp đón: </w:t>
      </w:r>
      <w:r>
        <w:rPr>
          <w:rFonts w:ascii="Times New Roman" w:hAnsi="Times New Roman"/>
          <w:b w:val="0"/>
          <w:i w:val="0"/>
          <w:color w:val="1E1E1E"/>
          <w:sz w:val="26"/>
        </w:rPr>
        <w:t>Theo dõi bảng điều khiển hàng đợi theo thời gian thực tại chuyên khoa của mình, bấm nút gọi số tiếp theo, thực hiện thao tác chuyển khoa nếu bệnh nhân cần khám chuyên khoa khác, và tra cứu nhanh hồ sơ bệnh nhân.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Bác sĩ khám bệnh: </w:t>
      </w:r>
      <w:r>
        <w:rPr>
          <w:rFonts w:ascii="Times New Roman" w:hAnsi="Times New Roman"/>
          <w:b w:val="0"/>
          <w:i w:val="0"/>
          <w:color w:val="1E1E1E"/>
          <w:sz w:val="26"/>
        </w:rPr>
        <w:t>Tiếp nhận bệnh nhân đã được gọi vào phòng khám, xem tóm tắt triệu chứng sơ bộ do AI ghi nhận, thực hiện khám lâm sàng, kê đơn thuốc và chỉ định các dịch vụ cận lâm sàng.</w:t>
      </w:r>
    </w:p>
    <w:p>
      <w:pPr>
        <w:pStyle w:val="Heading3"/>
        <w:keepNext/>
        <w:spacing w:before="160" w:after="60"/>
        <w:ind w:firstLine="0"/>
        <w:jc w:val="left"/>
      </w:pPr>
      <w:r>
        <w:rPr>
          <w:rFonts w:ascii="Times New Roman" w:hAnsi="Times New Roman"/>
          <w:b/>
          <w:i w:val="0"/>
          <w:color w:val="1E1E1E"/>
          <w:sz w:val="26"/>
        </w:rPr>
        <w:t>2.3.3. Quản trị viên</w:t>
      </w:r>
    </w:p>
    <w:p>
      <w:pPr>
        <w:spacing w:after="80" w:before="0" w:line="324" w:lineRule="auto"/>
        <w:ind w:firstLine="567"/>
        <w:jc w:val="both"/>
      </w:pPr>
      <w:r>
        <w:rPr>
          <w:rFonts w:ascii="Times New Roman" w:hAnsi="Times New Roman"/>
          <w:b w:val="0"/>
          <w:i w:val="0"/>
          <w:color w:val="1E1E1E"/>
          <w:sz w:val="26"/>
        </w:rPr>
        <w:t>Quản trị viên (Admin) là nhân viên quản trị hệ thống công nghệ thông tin hoặc cán bộ quản lý bệnh viện. Admin có quyền hạn cao nhất: quản lý danh mục chuyên khoa, quản lý tài khoản nhân viên (bác sĩ, y tá), xem thống kê lưu lượng bệnh nhân toàn viện, đánh giá độ chính xác của mô hình AI và cấu hình các bộ câu hỏi FAQ.</w:t>
      </w:r>
    </w:p>
    <w:p>
      <w:pPr>
        <w:pStyle w:val="Heading2"/>
        <w:keepNext/>
        <w:spacing w:before="240" w:after="80"/>
        <w:ind w:firstLine="0"/>
        <w:jc w:val="left"/>
      </w:pPr>
      <w:r>
        <w:rPr>
          <w:rFonts w:ascii="Times New Roman" w:hAnsi="Times New Roman"/>
          <w:b/>
          <w:i w:val="0"/>
          <w:color w:val="1A365D"/>
          <w:sz w:val="26"/>
        </w:rPr>
        <w:t>2.4. Phạm vi của đề tài</w:t>
      </w:r>
    </w:p>
    <w:p>
      <w:pPr>
        <w:pStyle w:val="Heading3"/>
        <w:keepNext/>
        <w:spacing w:before="160" w:after="60"/>
        <w:ind w:firstLine="0"/>
        <w:jc w:val="left"/>
      </w:pPr>
      <w:r>
        <w:rPr>
          <w:rFonts w:ascii="Times New Roman" w:hAnsi="Times New Roman"/>
          <w:b/>
          <w:i w:val="0"/>
          <w:color w:val="1E1E1E"/>
          <w:sz w:val="26"/>
        </w:rPr>
        <w:t>2.4.1. Phạm vi chức năng</w:t>
      </w:r>
    </w:p>
    <w:p>
      <w:pPr>
        <w:spacing w:after="80" w:before="0" w:line="324" w:lineRule="auto"/>
        <w:ind w:firstLine="567"/>
        <w:jc w:val="both"/>
      </w:pPr>
      <w:r>
        <w:rPr>
          <w:rFonts w:ascii="Times New Roman" w:hAnsi="Times New Roman"/>
          <w:b w:val="0"/>
          <w:i w:val="0"/>
          <w:color w:val="1E1E1E"/>
          <w:sz w:val="26"/>
        </w:rPr>
        <w:t>Hệ thống bao gồm các nhóm chức năng chính: Xác thực người dùng (đăng nhập bằng CCCD hoặc Mã BHYT); Chatbot AI tiếp đón và phân tích triệu chứng; Nhận diện ảnh thẻ BHYT tự động; Cấp phiếu số thứ tự điện tử; Điều phối hàng đợi realtime; Tra cứu thông tin cá nhân và lịch sử khám bệnh; Quản lý danh mục viện phí và khấu trừ BHYT; Quản trị hệ thống và cấu hình FAQ.</w:t>
      </w:r>
    </w:p>
    <w:p>
      <w:pPr>
        <w:pStyle w:val="Heading3"/>
        <w:keepNext/>
        <w:spacing w:before="160" w:after="60"/>
        <w:ind w:firstLine="0"/>
        <w:jc w:val="left"/>
      </w:pPr>
      <w:r>
        <w:rPr>
          <w:rFonts w:ascii="Times New Roman" w:hAnsi="Times New Roman"/>
          <w:b/>
          <w:i w:val="0"/>
          <w:color w:val="1E1E1E"/>
          <w:sz w:val="26"/>
        </w:rPr>
        <w:t>2.4.2. Phạm vi phân luồng chuyên khoa</w:t>
      </w:r>
    </w:p>
    <w:p>
      <w:pPr>
        <w:spacing w:after="80" w:before="0" w:line="324" w:lineRule="auto"/>
        <w:ind w:firstLine="567"/>
        <w:jc w:val="both"/>
      </w:pPr>
      <w:r>
        <w:rPr>
          <w:rFonts w:ascii="Times New Roman" w:hAnsi="Times New Roman"/>
          <w:b w:val="0"/>
          <w:i w:val="0"/>
          <w:color w:val="1E1E1E"/>
          <w:sz w:val="26"/>
        </w:rPr>
        <w:t>Hệ thống tập trung phân loại và điều hướng chính xác vào 11 chuyên khoa lâm sàng phổ biến nhất trong các bệnh viện đa khoa hiện nay. Mỗi chuyên khoa được gán một mã định danh chuẩn và vị trí phòng khám cụ thể:</w:t>
      </w:r>
    </w:p>
    <w:p>
      <w:pPr>
        <w:keepNext/>
        <w:spacing w:before="200" w:after="60"/>
        <w:ind w:firstLine="0"/>
        <w:jc w:val="left"/>
      </w:pPr>
      <w:r>
        <w:rPr>
          <w:rFonts w:ascii="Times New Roman" w:hAnsi="Times New Roman"/>
          <w:b/>
          <w:i/>
          <w:color w:val="1E1E1E"/>
          <w:sz w:val="22"/>
        </w:rPr>
        <w:t>Bảng 2.2: Danh mục 11 chuyên khoa phân luồng chính trong hệ thống MedAssist AI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Mã chuyên khoa</w:t>
            </w:r>
          </w:p>
        </w:tc>
        <w:tc>
          <w:tcPr>
            <w:tcW w:type="dxa" w:w="215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chuyên khoa lâm sàng</w:t>
            </w:r>
          </w:p>
        </w:tc>
        <w:tc>
          <w:tcPr>
            <w:tcW w:type="dxa" w:w="238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Vị trí trong bệnh viện</w:t>
            </w:r>
          </w:p>
        </w:tc>
        <w:tc>
          <w:tcPr>
            <w:tcW w:type="dxa" w:w="226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Phạm vi triệu chứng tiếp nhận</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KCAPCUU</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Cấp Cứu</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A - Tầng 1 (Phòng 101-105)</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Chấn thương nặng, đau thắt ngực dữ dội, khó thở cấp, ngộ độc, co giật, mất ý thức</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KTIM</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Tim Mạch</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B - Tầng 3 (Phòng 301-308)</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Đau tức ngực, hồi hộp đánh trống ngực, cao huyết áp, phù chân, mệt khi gắng sức</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KHOHAP</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Hô Hấp</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A - Tầng 3 (Phòng 310-315)</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 khan kéo dài, ho có đờm, tức ngực khi thở, khò khè, viêm phế quản, hen suyễn</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KTMH</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Tai Mũi Họng</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B - Tầng 2 (Phòng 210-215)</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Đau họng, nuốt vướng, khàn tiếng, ù tai, chảy mủ tai, viêm xoang, nghẹt mũi</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KTIEUHOA</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Tiêu Hóa</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A - Tầng 3 (Phòng 305-309)</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Đau bụng thượng vị, ợ chua, buồn nôn, tiêu chảy, táo bón kéo dài, xuất huyết tiêu hóa</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KXUONGKHOP</w:t>
            </w:r>
          </w:p>
        </w:tc>
        <w:tc>
          <w:tcPr>
            <w:tcW w:type="dxa" w:w="215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Xương Khớp</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B - Tầng 4 (Phòng 401-408)</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Đau khớp gối, thoái hóa cột sống, cứng khớp buổi sáng, sưng đau các khớp, đau thần kinh tọa</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KDALIEU</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Da Liễu</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C - Tầng 2 (Phòng 201-205)</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Mẩn ngứa, phát ban, viêm da cơ địa, nổi mề đay, mụn nhọt, nấm da, vảy nến</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KMAT</w:t>
            </w:r>
          </w:p>
        </w:tc>
        <w:tc>
          <w:tcPr>
            <w:tcW w:type="dxa" w:w="215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Khoa Mắt</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B - Tầng 2 (Phòng 201-205)</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Mắt đỏ, nhìn mờ, cộm xốn, đau nhức mắt, chảy nước mắt sống, dị vật vào mắt</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KTHANKINH</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Thần Kinh</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A - Tầng 4 (Phòng 401-410)</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Đau nửa đầu, chóng mặt, mất ngủ kinh niên, tê bì tay chân, run tay, suy giảm trí nhớ</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KNHI</w:t>
            </w:r>
          </w:p>
        </w:tc>
        <w:tc>
          <w:tcPr>
            <w:tcW w:type="dxa" w:w="215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Khoa Nhi</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C - Tầng 1 (Phòng 101-115)</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Tất cả các bệnh lý ở trẻ em dưới 15 tuổi (sốt, tiêu chảy, viêm phế quản, phát ban nhi khoa)</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11</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KSAN</w:t>
            </w:r>
          </w:p>
        </w:tc>
        <w:tc>
          <w:tcPr>
            <w:tcW w:type="dxa" w:w="215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Sản - Phụ Khoa</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D - Tầng 2 (Phòng 201-210)</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Khám thai định kỳ, đau bụng dưới ở nữ, rối loạn kinh nguyệt, viêm nhiễm phụ khoa</w:t>
            </w:r>
          </w:p>
        </w:tc>
      </w:tr>
    </w:tbl>
    <w:p>
      <w:pPr>
        <w:spacing w:before="0" w:after="120"/>
        <w:ind w:firstLine="0"/>
      </w:pPr>
    </w:p>
    <w:p>
      <w:pPr>
        <w:pStyle w:val="Heading3"/>
        <w:keepNext/>
        <w:spacing w:before="160" w:after="60"/>
        <w:ind w:firstLine="0"/>
        <w:jc w:val="left"/>
      </w:pPr>
      <w:r>
        <w:rPr>
          <w:rFonts w:ascii="Times New Roman" w:hAnsi="Times New Roman"/>
          <w:b/>
          <w:i w:val="0"/>
          <w:color w:val="1E1E1E"/>
          <w:sz w:val="26"/>
        </w:rPr>
        <w:t>2.4.3. Phạm vi xử lý hình ảnh BHYT</w:t>
      </w:r>
    </w:p>
    <w:p>
      <w:pPr>
        <w:spacing w:after="80" w:before="0" w:line="324" w:lineRule="auto"/>
        <w:ind w:firstLine="567"/>
        <w:jc w:val="both"/>
      </w:pPr>
      <w:r>
        <w:rPr>
          <w:rFonts w:ascii="Times New Roman" w:hAnsi="Times New Roman"/>
          <w:b w:val="0"/>
          <w:i w:val="0"/>
          <w:color w:val="1E1E1E"/>
          <w:sz w:val="26"/>
        </w:rPr>
        <w:t>Mô hình thị giác máy tính và OCR được thiết kế tập trung xử lý mẫu thẻ Bảo hiểm Y tế hiện hành tại Việt Nam theo phôi chuẩn do Bảo hiểm Xã hội Việt Nam phát hành. Hệ thống hỗ trợ xử lý ảnh chụp trực diện, ảnh có độ nghiêng vừa phải và ảnh trong điều kiện ánh sáng phòng khám thông thường.</w:t>
      </w:r>
    </w:p>
    <w:p>
      <w:pPr>
        <w:pStyle w:val="Heading3"/>
        <w:keepNext/>
        <w:spacing w:before="160" w:after="60"/>
        <w:ind w:firstLine="0"/>
        <w:jc w:val="left"/>
      </w:pPr>
      <w:r>
        <w:rPr>
          <w:rFonts w:ascii="Times New Roman" w:hAnsi="Times New Roman"/>
          <w:b/>
          <w:i w:val="0"/>
          <w:color w:val="1E1E1E"/>
          <w:sz w:val="26"/>
        </w:rPr>
        <w:t>2.4.4. Giới hạn của hệ thống</w:t>
      </w:r>
    </w:p>
    <w:p>
      <w:pPr>
        <w:spacing w:after="80" w:before="0" w:line="324" w:lineRule="auto"/>
        <w:ind w:firstLine="567"/>
        <w:jc w:val="both"/>
      </w:pPr>
      <w:r>
        <w:rPr>
          <w:rFonts w:ascii="Times New Roman" w:hAnsi="Times New Roman"/>
          <w:b w:val="0"/>
          <w:i w:val="0"/>
          <w:color w:val="1E1E1E"/>
          <w:sz w:val="26"/>
        </w:rPr>
        <w:t>Để đảm bảo an toàn y tế và phạm vi học thuật của đồ án, các giới hạn sau đây được cam kết tuân thủ nghiêm ngặt:</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Giới hạn trách nhiệm y khoa: </w:t>
      </w:r>
      <w:r>
        <w:rPr>
          <w:rFonts w:ascii="Times New Roman" w:hAnsi="Times New Roman"/>
          <w:b w:val="0"/>
          <w:i w:val="0"/>
          <w:color w:val="1E1E1E"/>
          <w:sz w:val="26"/>
        </w:rPr>
        <w:t>Hệ thống chỉ đưa ra nhận định ban đầu để hướng dẫn người bệnh đến đúng phòng khám. Mọi khuyến nghị của hệ thống KHÔNG có giá trị pháp lý thay thế chẩn đoán xác định của bác sĩ.</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Không tự động kê đơn: </w:t>
      </w:r>
      <w:r>
        <w:rPr>
          <w:rFonts w:ascii="Times New Roman" w:hAnsi="Times New Roman"/>
          <w:b w:val="0"/>
          <w:i w:val="0"/>
          <w:color w:val="1E1E1E"/>
          <w:sz w:val="26"/>
        </w:rPr>
        <w:t>Hệ thống không xây dựng chức năng kê đơn thuốc tự động cho bệnh nhân. Đơn thuốc phải do bác sĩ chuyên khoa chỉ định trong phiên khám bệnh.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Giới hạn ngôn ngữ: </w:t>
      </w:r>
      <w:r>
        <w:rPr>
          <w:rFonts w:ascii="Times New Roman" w:hAnsi="Times New Roman"/>
          <w:b w:val="0"/>
          <w:i w:val="0"/>
          <w:color w:val="1E1E1E"/>
          <w:sz w:val="26"/>
        </w:rPr>
        <w:t>Hệ thống chỉ tối ưu hóa xử lý ngôn ngữ tiếng Việt. Chưa hỗ trợ giao diện đa ngôn ngữ trong phạm vi đồ án hiện tại.</w:t>
      </w:r>
    </w:p>
    <w:p>
      <w:pPr>
        <w:pStyle w:val="Heading2"/>
        <w:keepNext/>
        <w:spacing w:before="240" w:after="80"/>
        <w:ind w:firstLine="0"/>
        <w:jc w:val="left"/>
      </w:pPr>
      <w:r>
        <w:rPr>
          <w:rFonts w:ascii="Times New Roman" w:hAnsi="Times New Roman"/>
          <w:b/>
          <w:i w:val="0"/>
          <w:color w:val="1A365D"/>
          <w:sz w:val="26"/>
        </w:rPr>
        <w:t>2.5. Phân tích yêu cầu hệ thống</w:t>
      </w:r>
    </w:p>
    <w:p>
      <w:pPr>
        <w:pStyle w:val="Heading3"/>
        <w:keepNext/>
        <w:spacing w:before="160" w:after="60"/>
        <w:ind w:firstLine="0"/>
        <w:jc w:val="left"/>
      </w:pPr>
      <w:r>
        <w:rPr>
          <w:rFonts w:ascii="Times New Roman" w:hAnsi="Times New Roman"/>
          <w:b/>
          <w:i w:val="0"/>
          <w:color w:val="1E1E1E"/>
          <w:sz w:val="26"/>
        </w:rPr>
        <w:t>2.5.1. Yêu cầu chức năng (Functional Requirements)</w:t>
      </w:r>
    </w:p>
    <w:p>
      <w:pPr>
        <w:spacing w:after="80" w:before="0" w:line="324" w:lineRule="auto"/>
        <w:ind w:firstLine="567"/>
        <w:jc w:val="both"/>
      </w:pPr>
      <w:r>
        <w:rPr>
          <w:rFonts w:ascii="Times New Roman" w:hAnsi="Times New Roman"/>
          <w:b w:val="0"/>
          <w:i w:val="0"/>
          <w:color w:val="1E1E1E"/>
          <w:sz w:val="26"/>
        </w:rPr>
        <w:t>Các yêu cầu chức năng (FR) của hệ thống được tổng hợp và phân loại cụ thể:</w:t>
      </w:r>
    </w:p>
    <w:p>
      <w:pPr>
        <w:keepNext/>
        <w:spacing w:before="200" w:after="60"/>
        <w:ind w:firstLine="0"/>
        <w:jc w:val="left"/>
      </w:pPr>
      <w:r>
        <w:rPr>
          <w:rFonts w:ascii="Times New Roman" w:hAnsi="Times New Roman"/>
          <w:b/>
          <w:i/>
          <w:color w:val="1E1E1E"/>
          <w:sz w:val="22"/>
        </w:rPr>
        <w:t>Bảng 2.3: Bảng phân tích yêu cầu chức năng (FR) của hệ thống MedAssist AI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02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Mã FR</w:t>
            </w:r>
          </w:p>
        </w:tc>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chức năng</w:t>
            </w:r>
          </w:p>
        </w:tc>
        <w:tc>
          <w:tcPr>
            <w:tcW w:type="dxa" w:w="4819"/>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chi tiết yêu cầu chức năng</w:t>
            </w:r>
          </w:p>
        </w:tc>
        <w:tc>
          <w:tcPr>
            <w:tcW w:type="dxa" w:w="113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Tác nhân</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FR-01</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Xác thực tài khoản</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Đăng nhập bằng Số CCCD hoặc Mã BHYT kèm mật khẩu; cấp phát JWT token an toàn.</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Tất cả</w:t>
            </w:r>
          </w:p>
        </w:tc>
      </w:tr>
      <w:tr>
        <w:trPr>
          <w:cantSplit/>
        </w:trPr>
        <w:tc>
          <w:tcPr>
            <w:tcW w:type="dxa" w:w="102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FR-02</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Trò chuyện lâm sàng</w:t>
            </w:r>
          </w:p>
        </w:tc>
        <w:tc>
          <w:tcPr>
            <w:tcW w:type="dxa" w:w="481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Giao diện chat hai chiều thời gian thực; tiếp nhận văn bản mô tả triệu chứng và ảnh chụp BHYT.</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Bệnh nhân</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FR-03</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Khai thác triệu chứng mấu chốt</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AI đặt câu hỏi thăm dò làm rõ vị trí đau, thời gian xuất hiện, mức độ đau và triệu chứng kèm theo.</w:t>
            </w:r>
          </w:p>
        </w:tc>
        <w:tc>
          <w:tcPr>
            <w:tcW w:type="dxa" w:w="113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AI</w:t>
            </w:r>
          </w:p>
        </w:tc>
      </w:tr>
      <w:tr>
        <w:trPr>
          <w:cantSplit/>
        </w:trPr>
        <w:tc>
          <w:tcPr>
            <w:tcW w:type="dxa" w:w="102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FR-04</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Phát hiện cờ đỏ cấp cứu</w:t>
            </w:r>
          </w:p>
        </w:tc>
        <w:tc>
          <w:tcPr>
            <w:tcW w:type="dxa" w:w="481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Nhận diện từ khóa khẩn cấp; tự động chuyển sang Khoa Cấp Cứu (M1) và đẩy lên đầu hàng đợi.</w:t>
            </w:r>
          </w:p>
        </w:tc>
        <w:tc>
          <w:tcPr>
            <w:tcW w:type="dxa" w:w="113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Hệ thống, AI</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FR-05</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Phân luồng chuyên khoa</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Dự đoán khoa khám phù hợp nhất trong 11 khoa lâm sàng kèm độ tin cậy phần trăm và lời khuyên.</w:t>
            </w:r>
          </w:p>
        </w:tc>
        <w:tc>
          <w:tcPr>
            <w:tcW w:type="dxa" w:w="113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Hệ thống, AI</w:t>
            </w:r>
          </w:p>
        </w:tc>
      </w:tr>
      <w:tr>
        <w:trPr>
          <w:cantSplit/>
        </w:trPr>
        <w:tc>
          <w:tcPr>
            <w:tcW w:type="dxa" w:w="102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FR-06</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Quét thẻ BHYT tự động</w:t>
            </w:r>
          </w:p>
        </w:tc>
        <w:tc>
          <w:tcPr>
            <w:tcW w:type="dxa" w:w="481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YOLOv8 phát hiện thẻ BHYT và VietOCR trích xuất mã thẻ 15 ký tự, cập nhật vào hồ sơ tiếp đón.</w:t>
            </w:r>
          </w:p>
        </w:tc>
        <w:tc>
          <w:tcPr>
            <w:tcW w:type="dxa" w:w="113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AI</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FR-07</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Cấp số thứ tự điện tử</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Sinh mã phiếu khám duy nhất, gán số STT tăng dần theo khoa, ước tính vị trí và thời gian chờ.</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Hệ thống</w:t>
            </w:r>
          </w:p>
        </w:tc>
      </w:tr>
      <w:tr>
        <w:trPr>
          <w:cantSplit/>
        </w:trPr>
        <w:tc>
          <w:tcPr>
            <w:tcW w:type="dxa" w:w="102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FR-08</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Chỉ dẫn đường đi</w:t>
            </w:r>
          </w:p>
        </w:tc>
        <w:tc>
          <w:tcPr>
            <w:tcW w:type="dxa" w:w="481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Cung cấp câu văn chỉ dẫn từng bước từ cổng chính đến tòa nhà, tầng, số phòng khám của khoa.</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Hệ thống</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FR-09</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Quản lý hàng đợi Y tá</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Hiển thị danh sách bệnh nhân chờ khám, danh sách cấp cứu; điều phối gọi số tiếp theo.</w:t>
            </w:r>
          </w:p>
        </w:tc>
        <w:tc>
          <w:tcPr>
            <w:tcW w:type="dxa" w:w="113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 Lễ tân</w:t>
            </w:r>
          </w:p>
        </w:tc>
      </w:tr>
      <w:tr>
        <w:trPr>
          <w:cantSplit/>
        </w:trPr>
        <w:tc>
          <w:tcPr>
            <w:tcW w:type="dxa" w:w="102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FR-10</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Chuyển khoa khám bệnh</w:t>
            </w:r>
          </w:p>
        </w:tc>
        <w:tc>
          <w:tcPr>
            <w:tcW w:type="dxa" w:w="481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điều chuyển bệnh nhân sang khoa khác nếu có chỉ định mới mà không bắt bốc số lại.</w:t>
            </w:r>
          </w:p>
        </w:tc>
        <w:tc>
          <w:tcPr>
            <w:tcW w:type="dxa" w:w="113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 Lễ tân</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FR-11</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Màn hình sảnh công cộng</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Giao diện hiển thị TV sảnh chờ, cập nhật STT đang khám và danh sách tiếp theo qua WebSocket.</w:t>
            </w:r>
          </w:p>
        </w:tc>
        <w:tc>
          <w:tcPr>
            <w:tcW w:type="dxa" w:w="113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Màn hình sảnh</w:t>
            </w:r>
          </w:p>
        </w:tc>
      </w:tr>
      <w:tr>
        <w:trPr>
          <w:cantSplit/>
        </w:trPr>
        <w:tc>
          <w:tcPr>
            <w:tcW w:type="dxa" w:w="102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FR-12</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Hồ sơ cá nhân &amp; BHYT</w:t>
            </w:r>
          </w:p>
        </w:tc>
        <w:tc>
          <w:tcPr>
            <w:tcW w:type="dxa" w:w="481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xem thông tin thẻ BHYT, mức giảm %, ngày hết hạn; cảnh báo tự động khi thẻ sắp hết hạn.</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Bệnh nhân</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FR-13</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Lịch sử khám &amp; Viện phí</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Xem danh sách lần khám cũ, chi tiết chẩn đoán, đơn thuốc và hóa đơn trừ viện phí BHYT.</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Bệnh nhân</w:t>
            </w:r>
          </w:p>
        </w:tc>
      </w:tr>
      <w:tr>
        <w:trPr>
          <w:cantSplit/>
        </w:trPr>
        <w:tc>
          <w:tcPr>
            <w:tcW w:type="dxa" w:w="102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FR-14</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Khám bệnh &amp; Kê đơn</w:t>
            </w:r>
          </w:p>
        </w:tc>
        <w:tc>
          <w:tcPr>
            <w:tcW w:type="dxa" w:w="481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Bác sĩ tiếp nhận bệnh nhân, xem tóm tắt triệu chứng AI, kê đơn thuốc và chỉ định dịch vụ.</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Bác sĩ</w:t>
            </w:r>
          </w:p>
        </w:tc>
      </w:tr>
      <w:tr>
        <w:trPr>
          <w:cantSplit/>
        </w:trPr>
        <w:tc>
          <w:tcPr>
            <w:tcW w:type="dxa" w:w="102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FR-15</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Quản trị &amp; Báo cáo</w:t>
            </w:r>
          </w:p>
        </w:tc>
        <w:tc>
          <w:tcPr>
            <w:tcW w:type="dxa" w:w="481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Admin quản lý khoa phòng, tài khoản nhân sự, thống kê lưu lượng, độ chính xác AI và cấu hình FAQ.</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Admin</w:t>
            </w:r>
          </w:p>
        </w:tc>
      </w:tr>
    </w:tbl>
    <w:p>
      <w:pPr>
        <w:spacing w:before="0" w:after="120"/>
        <w:ind w:firstLine="0"/>
      </w:pPr>
    </w:p>
    <w:p>
      <w:pPr>
        <w:pStyle w:val="Heading3"/>
        <w:keepNext/>
        <w:spacing w:before="160" w:after="60"/>
        <w:ind w:firstLine="0"/>
        <w:jc w:val="left"/>
      </w:pPr>
      <w:r>
        <w:rPr>
          <w:rFonts w:ascii="Times New Roman" w:hAnsi="Times New Roman"/>
          <w:b/>
          <w:i w:val="0"/>
          <w:color w:val="1E1E1E"/>
          <w:sz w:val="26"/>
        </w:rPr>
        <w:t>2.5.2. Yêu cầu phi chức năng (Non-Functional Requirements)</w:t>
      </w:r>
    </w:p>
    <w:p>
      <w:pPr>
        <w:spacing w:after="80" w:before="0" w:line="324" w:lineRule="auto"/>
        <w:ind w:firstLine="567"/>
        <w:jc w:val="both"/>
      </w:pPr>
      <w:r>
        <w:rPr>
          <w:rFonts w:ascii="Times New Roman" w:hAnsi="Times New Roman"/>
          <w:b w:val="0"/>
          <w:i w:val="0"/>
          <w:color w:val="1E1E1E"/>
          <w:sz w:val="26"/>
        </w:rPr>
        <w:t>Các yêu cầu phi chức năng (NFR) đóng vai trò sống còn bảo đảm chất lượng phần mềm y tế:</w:t>
      </w:r>
    </w:p>
    <w:p>
      <w:pPr>
        <w:keepNext/>
        <w:spacing w:before="200" w:after="60"/>
        <w:ind w:firstLine="0"/>
        <w:jc w:val="left"/>
      </w:pPr>
      <w:r>
        <w:rPr>
          <w:rFonts w:ascii="Times New Roman" w:hAnsi="Times New Roman"/>
          <w:b/>
          <w:i/>
          <w:color w:val="1E1E1E"/>
          <w:sz w:val="22"/>
        </w:rPr>
        <w:t>Bảng 2.4: Bảng phân tích yêu cầu phi chức năng (NFR) của hệ thống MedAssist AI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929"/>
        <w:gridCol w:w="2929"/>
        <w:gridCol w:w="2929"/>
      </w:tblGrid>
      <w:tr>
        <w:trPr>
          <w:tblHeader/>
          <w:cantSplit/>
        </w:trPr>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Nhóm tiêu chuẩn</w:t>
            </w:r>
          </w:p>
        </w:tc>
        <w:tc>
          <w:tcPr>
            <w:tcW w:type="dxa" w:w="4535"/>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Yêu cầu kỹ thuật cụ thể</w:t>
            </w:r>
          </w:p>
        </w:tc>
        <w:tc>
          <w:tcPr>
            <w:tcW w:type="dxa" w:w="226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Chỉ số mục tiêu (Target Metric)</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Hiệu năng (Performance)</w:t>
            </w:r>
          </w:p>
        </w:tc>
        <w:tc>
          <w:tcPr>
            <w:tcW w:type="dxa" w:w="4535"/>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Thời gian phản hồi phân tích triệu chứng AI</w:t>
              <w:br/>
              <w:t>Thời gian bốc số và cấp STT điện tử</w:t>
              <w:br/>
              <w:t>Thời gian đẩy thông báo WebSocket</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&lt; 2.5 giây cho mỗi lượt chat</w:t>
              <w:br/>
              <w:t>&lt; 300 mili-giây</w:t>
              <w:br/>
              <w:t>&lt; 100 mili-giây đến máy trạm</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Độ chính xác (Accuracy)</w:t>
            </w:r>
          </w:p>
        </w:tc>
        <w:tc>
          <w:tcPr>
            <w:tcW w:type="dxa" w:w="4535"/>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Độ chính xác gợi ý đúng chuyên khoa (PhoBERT)</w:t>
              <w:br/>
              <w:t>Độ chính xác nhận diện mã thẻ BHYT (OCR)</w:t>
              <w:br/>
              <w:t>Độ nhạy phát hiện cờ đỏ cấp cứu (Red Flags)</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&gt; 85% trên tập kiểm thử lâm sàng</w:t>
              <w:br/>
              <w:t>&gt; 90% với ảnh chụp rõ nét</w:t>
              <w:br/>
              <w:t>100% (không được bỏ sót ca cấp cứu)</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Độ tin cậy &amp; Sẵn sàng</w:t>
            </w:r>
          </w:p>
        </w:tc>
        <w:tc>
          <w:tcPr>
            <w:tcW w:type="dxa" w:w="4535"/>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Tính sẵn sàng của hệ thống tiếp đón</w:t>
              <w:br/>
              <w:t>Tính toàn vẹn dữ liệu giao dịch</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Hoạt động liên tục 24/7 (Uptime &gt; 99.5%)</w:t>
              <w:br/>
              <w:t>100% tuân thủ nguyên lý ACID trên DB</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Bảo mật (Security)</w:t>
            </w:r>
          </w:p>
        </w:tc>
        <w:tc>
          <w:tcPr>
            <w:tcW w:type="dxa" w:w="4535"/>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hóa dữ liệu nhạy cảm (mật khẩu, CCCD, BHYT)</w:t>
              <w:br/>
              <w:t>Xác thực và kiểm soát phiên làm việc</w:t>
              <w:br/>
              <w:t>Bảo vệ ảnh thẻ BHYT</w:t>
            </w:r>
          </w:p>
        </w:tc>
        <w:tc>
          <w:tcPr>
            <w:tcW w:type="dxa" w:w="226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hóa bcrypt và chuẩn AES-256 trong CSDL</w:t>
              <w:br/>
              <w:t>JWT Token có thời hạn, phân quyền RBAC chặt chẽ</w:t>
              <w:br/>
              <w:t>Xóa ảnh gốc sau 24h theo Nghị định 13/2023/NĐ-CP</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Giao diện (Usability)</w:t>
            </w:r>
          </w:p>
        </w:tc>
        <w:tc>
          <w:tcPr>
            <w:tcW w:type="dxa" w:w="4535"/>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Thiết kế chuẩn Mobile-first, tương thích đa thiết bị</w:t>
              <w:br/>
              <w:t>Độ thân thiện cho người lớn tuổi</w:t>
            </w:r>
          </w:p>
        </w:tc>
        <w:tc>
          <w:tcPr>
            <w:tcW w:type="dxa" w:w="226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Hiển thị tối ưu từ màn hình điện thoại đến Desktop</w:t>
              <w:br/>
              <w:t>Font chữ to, biểu tượng trực quan, màu sắc rõ ràng</w:t>
            </w:r>
          </w:p>
        </w:tc>
      </w:tr>
    </w:tbl>
    <w:p>
      <w:pPr>
        <w:spacing w:before="0" w:after="120"/>
        <w:ind w:firstLine="0"/>
      </w:pPr>
    </w:p>
    <w:p>
      <w:pPr>
        <w:pStyle w:val="Heading3"/>
        <w:keepNext/>
        <w:spacing w:before="160" w:after="60"/>
        <w:ind w:firstLine="0"/>
        <w:jc w:val="left"/>
      </w:pPr>
      <w:r>
        <w:rPr>
          <w:rFonts w:ascii="Times New Roman" w:hAnsi="Times New Roman"/>
          <w:b/>
          <w:i w:val="0"/>
          <w:color w:val="1E1E1E"/>
          <w:sz w:val="26"/>
        </w:rPr>
        <w:t>2.5.3. Yêu cầu đối với bệnh nhân</w:t>
      </w:r>
    </w:p>
    <w:p>
      <w:pPr>
        <w:spacing w:after="80" w:before="0" w:line="324" w:lineRule="auto"/>
        <w:ind w:firstLine="567"/>
        <w:jc w:val="both"/>
      </w:pPr>
      <w:r>
        <w:rPr>
          <w:rFonts w:ascii="Times New Roman" w:hAnsi="Times New Roman"/>
          <w:b w:val="0"/>
          <w:i w:val="0"/>
          <w:color w:val="1E1E1E"/>
          <w:sz w:val="26"/>
        </w:rPr>
        <w:t>Hệ thống yêu cầu bệnh nhân cung cấp thông tin trung thực về triệu chứng đang gặp phải, chụp ảnh thẻ BHYT rõ nét, không bị lóa sáng và tuân thủ các chỉ dẫn vị trí phòng khám do hệ thống cung cấp.</w:t>
      </w:r>
    </w:p>
    <w:p>
      <w:pPr>
        <w:pStyle w:val="Heading3"/>
        <w:keepNext/>
        <w:spacing w:before="160" w:after="60"/>
        <w:ind w:firstLine="0"/>
        <w:jc w:val="left"/>
      </w:pPr>
      <w:r>
        <w:rPr>
          <w:rFonts w:ascii="Times New Roman" w:hAnsi="Times New Roman"/>
          <w:b/>
          <w:i w:val="0"/>
          <w:color w:val="1E1E1E"/>
          <w:sz w:val="26"/>
        </w:rPr>
        <w:t>2.5.4. Yêu cầu đối với nhân viên y tế</w:t>
      </w:r>
    </w:p>
    <w:p>
      <w:pPr>
        <w:spacing w:after="80" w:before="0" w:line="324" w:lineRule="auto"/>
        <w:ind w:firstLine="567"/>
        <w:jc w:val="both"/>
      </w:pPr>
      <w:r>
        <w:rPr>
          <w:rFonts w:ascii="Times New Roman" w:hAnsi="Times New Roman"/>
          <w:b w:val="0"/>
          <w:i w:val="0"/>
          <w:color w:val="1E1E1E"/>
          <w:sz w:val="26"/>
        </w:rPr>
        <w:t>Điều dưỡng và bác sĩ cần cập nhật trạng thái khám bệnh kịp thời trên dashboard (chuyển trạng thái từ WAITING sang CALLED và DONE), kiểm tra đối chiếu lại thông tin BHYT do AI đọc tự động trước khi hoàn tất thủ tục thanh toán.</w:t>
      </w:r>
    </w:p>
    <w:p>
      <w:pPr>
        <w:pStyle w:val="Heading3"/>
        <w:keepNext/>
        <w:spacing w:before="160" w:after="60"/>
        <w:ind w:firstLine="0"/>
        <w:jc w:val="left"/>
      </w:pPr>
      <w:r>
        <w:rPr>
          <w:rFonts w:ascii="Times New Roman" w:hAnsi="Times New Roman"/>
          <w:b/>
          <w:i w:val="0"/>
          <w:color w:val="1E1E1E"/>
          <w:sz w:val="26"/>
        </w:rPr>
        <w:t>2.5.5. Yêu cầu đối với quản trị viên</w:t>
      </w:r>
    </w:p>
    <w:p>
      <w:pPr>
        <w:spacing w:after="80" w:before="0" w:line="324" w:lineRule="auto"/>
        <w:ind w:firstLine="567"/>
        <w:jc w:val="both"/>
      </w:pPr>
      <w:r>
        <w:rPr>
          <w:rFonts w:ascii="Times New Roman" w:hAnsi="Times New Roman"/>
          <w:b w:val="0"/>
          <w:i w:val="0"/>
          <w:color w:val="1E1E1E"/>
          <w:sz w:val="26"/>
        </w:rPr>
        <w:t>Quản trị viên cần định kỳ theo dõi nhật ký phân tích AI (AI Analysis Logs) để phát hiện các trường hợp AI phân luồng chưa chuẩn xác, bổ sung dữ liệu huấn luyện và cập nhật danh mục câu hỏi FAQ phù hợp với thực tế bệnh viện.</w:t>
      </w:r>
    </w:p>
    <w:p>
      <w:pPr>
        <w:pStyle w:val="Heading2"/>
        <w:keepNext/>
        <w:spacing w:before="240" w:after="80"/>
        <w:ind w:firstLine="0"/>
        <w:jc w:val="left"/>
      </w:pPr>
      <w:r>
        <w:rPr>
          <w:rFonts w:ascii="Times New Roman" w:hAnsi="Times New Roman"/>
          <w:b/>
          <w:i w:val="0"/>
          <w:color w:val="1A365D"/>
          <w:sz w:val="26"/>
        </w:rPr>
        <w:t>2.6. Quy trình nghiệp vụ của hệ thống</w:t>
      </w:r>
    </w:p>
    <w:p>
      <w:pPr>
        <w:spacing w:after="80" w:before="0" w:line="324" w:lineRule="auto"/>
        <w:ind w:firstLine="567"/>
        <w:jc w:val="both"/>
      </w:pPr>
      <w:r>
        <w:rPr>
          <w:rFonts w:ascii="Times New Roman" w:hAnsi="Times New Roman"/>
          <w:b w:val="0"/>
          <w:i w:val="0"/>
          <w:color w:val="1E1E1E"/>
          <w:sz w:val="26"/>
        </w:rPr>
        <w:t>Toàn bộ chu trình vận hành của MedAssist AI được chia thành bảy quy trình nghiệp vụ then chốt:</w:t>
      </w:r>
    </w:p>
    <w:p>
      <w:pPr>
        <w:pStyle w:val="Heading3"/>
        <w:keepNext/>
        <w:spacing w:before="160" w:after="60"/>
        <w:ind w:firstLine="0"/>
        <w:jc w:val="left"/>
      </w:pPr>
      <w:r>
        <w:rPr>
          <w:rFonts w:ascii="Times New Roman" w:hAnsi="Times New Roman"/>
          <w:b/>
          <w:i w:val="0"/>
          <w:color w:val="1E1E1E"/>
          <w:sz w:val="26"/>
        </w:rPr>
        <w:t>2.6.1. Quy trình bệnh nhân đăng nhập hệ thống</w:t>
      </w:r>
    </w:p>
    <w:p>
      <w:pPr>
        <w:spacing w:after="80" w:before="0" w:line="324" w:lineRule="auto"/>
        <w:ind w:firstLine="567"/>
        <w:jc w:val="both"/>
      </w:pPr>
      <w:r>
        <w:rPr>
          <w:rFonts w:ascii="Times New Roman" w:hAnsi="Times New Roman"/>
          <w:b w:val="0"/>
          <w:i w:val="0"/>
          <w:color w:val="1E1E1E"/>
          <w:sz w:val="26"/>
        </w:rPr>
        <w:t>Bệnh nhân truy cập ứng dụng Web qua đường dẫn hoặc quét mã QR. Bệnh nhân nhập số Căn cước công dân (CCCD) hoặc Mã số thẻ BHYT và mật khẩu. Hệ thống kiểm tra trong bảng USERS; nếu thông tin chính xác, hệ thống trả về mã thông báo JWT và điều hướng người dùng vào giao diện tương tác chính.</w:t>
      </w:r>
    </w:p>
    <w:p>
      <w:pPr>
        <w:pStyle w:val="Heading3"/>
        <w:keepNext/>
        <w:spacing w:before="160" w:after="60"/>
        <w:ind w:firstLine="0"/>
        <w:jc w:val="left"/>
      </w:pPr>
      <w:r>
        <w:rPr>
          <w:rFonts w:ascii="Times New Roman" w:hAnsi="Times New Roman"/>
          <w:b/>
          <w:i w:val="0"/>
          <w:color w:val="1E1E1E"/>
          <w:sz w:val="26"/>
        </w:rPr>
        <w:t>2.6.2. Quy trình bệnh nhân tương tác với Chatbot AI</w:t>
      </w:r>
    </w:p>
    <w:p>
      <w:pPr>
        <w:spacing w:after="80" w:before="0" w:line="324" w:lineRule="auto"/>
        <w:ind w:firstLine="567"/>
        <w:jc w:val="both"/>
      </w:pPr>
      <w:r>
        <w:rPr>
          <w:rFonts w:ascii="Times New Roman" w:hAnsi="Times New Roman"/>
          <w:b w:val="0"/>
          <w:i w:val="0"/>
          <w:color w:val="1E1E1E"/>
          <w:sz w:val="26"/>
        </w:rPr>
        <w:t>Bệnh nhân bắt đầu phiên trò chuyện với Trợ lý ảo MedBot. Giao diện hiển thị bong bóng chat chào mừng và các nút gợi ý câu hỏi nhanh (Quick Replies). Bệnh nhân nhập tin nhắn ngôn ngữ tự nhiên mô tả lý do đi khám hoặc các cảm giác khó chịu trên cơ thể.</w:t>
      </w:r>
    </w:p>
    <w:p>
      <w:pPr>
        <w:pStyle w:val="Heading3"/>
        <w:keepNext/>
        <w:spacing w:before="160" w:after="60"/>
        <w:ind w:firstLine="0"/>
        <w:jc w:val="left"/>
      </w:pPr>
      <w:r>
        <w:rPr>
          <w:rFonts w:ascii="Times New Roman" w:hAnsi="Times New Roman"/>
          <w:b/>
          <w:i w:val="0"/>
          <w:color w:val="1E1E1E"/>
          <w:sz w:val="26"/>
        </w:rPr>
        <w:t>2.6.3. Quy trình phân tích triệu chứng và đề xuất chuyên khoa</w:t>
      </w:r>
    </w:p>
    <w:p>
      <w:pPr>
        <w:spacing w:after="80" w:before="0" w:line="324" w:lineRule="auto"/>
        <w:ind w:firstLine="567"/>
        <w:jc w:val="both"/>
      </w:pPr>
      <w:r>
        <w:rPr>
          <w:rFonts w:ascii="Times New Roman" w:hAnsi="Times New Roman"/>
          <w:b w:val="0"/>
          <w:i w:val="0"/>
          <w:color w:val="1E1E1E"/>
          <w:sz w:val="26"/>
        </w:rPr>
        <w:t>Tin nhắn của bệnh nhân được chuyển qua kênh WebSocket đến Spring Boot, sau đó proxy sang AI Service (FastAPI):</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1 – Kiểm tra cờ đỏ khẩn cấp: </w:t>
      </w:r>
      <w:r>
        <w:rPr>
          <w:rFonts w:ascii="Times New Roman" w:hAnsi="Times New Roman"/>
          <w:b w:val="0"/>
          <w:i w:val="0"/>
          <w:color w:val="1E1E1E"/>
          <w:sz w:val="26"/>
        </w:rPr>
        <w:t>Bộ máy tiền xử lý quét từ khóa xem bệnh nhân có biểu hiện Cờ đỏ nguy kịch hay không (đau thắt ngực, khó thở dữ dội, co giật, nôn ra máu). Nếu có, AI lập tức chốt Khoa Cấp Cứu (KCAPCUU) với mức ưu tiên M1 mà không cần hỏi thêm.</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2 – Thăm dò triệu chứng mấu chốt: </w:t>
      </w:r>
      <w:r>
        <w:rPr>
          <w:rFonts w:ascii="Times New Roman" w:hAnsi="Times New Roman"/>
          <w:b w:val="0"/>
          <w:i w:val="0"/>
          <w:color w:val="1E1E1E"/>
          <w:sz w:val="26"/>
        </w:rPr>
        <w:t>Nếu triệu chứng ban đầu còn chung chung (ví dụ: "tôi bị đau đầu"), AI phản hồi lại 1 đến 2 câu hỏi thăm dò trọng tâm: đau từ bao giờ, đau một bên hay cả đầu, có kèm buồn nôn hay sốt không.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3 – Kết luận phân luồng: </w:t>
      </w:r>
      <w:r>
        <w:rPr>
          <w:rFonts w:ascii="Times New Roman" w:hAnsi="Times New Roman"/>
          <w:b w:val="0"/>
          <w:i w:val="0"/>
          <w:color w:val="1E1E1E"/>
          <w:sz w:val="26"/>
        </w:rPr>
        <w:t>Sau khi nhận câu trả lời bổ sung, mô hình PhoBERT tổng hợp đặc trưng ngữ nghĩa và dự đoán chuyên khoa phù hợp nhất trong 11 khoa, trả về độ tin cậy (%) và lời giải thích ngắn gọn.</w:t>
      </w:r>
    </w:p>
    <w:p>
      <w:pPr>
        <w:pStyle w:val="Heading3"/>
        <w:keepNext/>
        <w:spacing w:before="160" w:after="60"/>
        <w:ind w:firstLine="0"/>
        <w:jc w:val="left"/>
      </w:pPr>
      <w:r>
        <w:rPr>
          <w:rFonts w:ascii="Times New Roman" w:hAnsi="Times New Roman"/>
          <w:b/>
          <w:i w:val="0"/>
          <w:color w:val="1E1E1E"/>
          <w:sz w:val="26"/>
        </w:rPr>
        <w:t>2.6.4. Quy trình bệnh nhân xác nhận khoa và nhận số thứ tự</w:t>
      </w:r>
    </w:p>
    <w:p>
      <w:pPr>
        <w:spacing w:after="80" w:before="0" w:line="324" w:lineRule="auto"/>
        <w:ind w:firstLine="567"/>
        <w:jc w:val="both"/>
      </w:pPr>
      <w:r>
        <w:rPr>
          <w:rFonts w:ascii="Times New Roman" w:hAnsi="Times New Roman"/>
          <w:b w:val="0"/>
          <w:i w:val="0"/>
          <w:color w:val="1E1E1E"/>
          <w:sz w:val="26"/>
        </w:rPr>
        <w:t>Giao diện Chatbot hiển thị Thẻ phân luồng thông minh kèm nút [Xác nhận nhận phiếu khám] và [Đổi khoa khác]. Khi bệnh nhân bấm xác nhận, Spring Boot gọi Redis tăng biến đếm số thứ tự nguyên tử, tạo bản ghi QUEUE_TICKETS mới trong cơ sở dữ liệu và trả về phiếu khám điện tử có đầy đủ: Số STT (ví dụ: NB-47), Tên khoa khám, Phòng khám, Tầng, Tòa nhà và câu văn chỉ dẫn đường đi chi tiết.</w:t>
      </w:r>
    </w:p>
    <w:p>
      <w:pPr>
        <w:pStyle w:val="Heading3"/>
        <w:keepNext/>
        <w:spacing w:before="160" w:after="60"/>
        <w:ind w:firstLine="0"/>
        <w:jc w:val="left"/>
      </w:pPr>
      <w:r>
        <w:rPr>
          <w:rFonts w:ascii="Times New Roman" w:hAnsi="Times New Roman"/>
          <w:b/>
          <w:i w:val="0"/>
          <w:color w:val="1E1E1E"/>
          <w:sz w:val="26"/>
        </w:rPr>
        <w:t>2.6.5. Quy trình nhân viên y tế quản lý hàng đợi</w:t>
      </w:r>
    </w:p>
    <w:p>
      <w:pPr>
        <w:spacing w:after="80" w:before="0" w:line="324" w:lineRule="auto"/>
        <w:ind w:firstLine="567"/>
        <w:jc w:val="both"/>
      </w:pPr>
      <w:r>
        <w:rPr>
          <w:rFonts w:ascii="Times New Roman" w:hAnsi="Times New Roman"/>
          <w:b w:val="0"/>
          <w:i w:val="0"/>
          <w:color w:val="1E1E1E"/>
          <w:sz w:val="26"/>
        </w:rPr>
        <w:t>Y tá trực tại khoa mở Dashboard hàng đợi (`/nurse/queue`). Khi có phiếu khám mới được tạo, WebSocket lập tức đẩy thông tin lên màn hình y tá. Y tá bấm nút [Gọi số tiếp theo]; hệ thống chuyển trạng thái vé sang `CALLED`, gửi thông báo đến máy điện thoại của bệnh nhân và đồng thời cập nhật Số thứ tự đang khám lên Màn hình sảnh công cộng.</w:t>
      </w:r>
    </w:p>
    <w:p>
      <w:pPr>
        <w:pStyle w:val="Heading3"/>
        <w:keepNext/>
        <w:spacing w:before="160" w:after="60"/>
        <w:ind w:firstLine="0"/>
        <w:jc w:val="left"/>
      </w:pPr>
      <w:r>
        <w:rPr>
          <w:rFonts w:ascii="Times New Roman" w:hAnsi="Times New Roman"/>
          <w:b/>
          <w:i w:val="0"/>
          <w:color w:val="1E1E1E"/>
          <w:sz w:val="26"/>
        </w:rPr>
        <w:t>2.6.6. Quy trình bệnh nhân gửi ảnh thẻ BHYT và trích xuất thông tin</w:t>
      </w:r>
    </w:p>
    <w:p>
      <w:pPr>
        <w:spacing w:after="80" w:before="0" w:line="324" w:lineRule="auto"/>
        <w:ind w:firstLine="567"/>
        <w:jc w:val="both"/>
      </w:pPr>
      <w:r>
        <w:rPr>
          <w:rFonts w:ascii="Times New Roman" w:hAnsi="Times New Roman"/>
          <w:b w:val="0"/>
          <w:i w:val="0"/>
          <w:color w:val="1E1E1E"/>
          <w:sz w:val="26"/>
        </w:rPr>
        <w:t>Trong khung chat, bệnh nhân nhấn biểu tượng đính kèm tệp để tải ảnh chụp thẻ BHYT. Spring Boot lưu ảnh lên MinIO và gửi URL sang dịch vụ CV Service. Mô hình YOLOv8 định vị thẻ và cắt vùng in mã thẻ; VietOCR đọc chuỗi ký tự và bóc tách mã 15 ký tự. Hệ thống tự đối chiếu với CCCD của bệnh nhân, xác thực mã hợp lệ và cập nhật mức hưởng bảo hiểm (80%, 95%, 100%) vào cơ sở dữ liệu.</w:t>
      </w:r>
    </w:p>
    <w:p>
      <w:pPr>
        <w:pStyle w:val="Heading3"/>
        <w:keepNext/>
        <w:spacing w:before="160" w:after="60"/>
        <w:ind w:firstLine="0"/>
        <w:jc w:val="left"/>
      </w:pPr>
      <w:r>
        <w:rPr>
          <w:rFonts w:ascii="Times New Roman" w:hAnsi="Times New Roman"/>
          <w:b/>
          <w:i w:val="0"/>
          <w:color w:val="1E1E1E"/>
          <w:sz w:val="26"/>
        </w:rPr>
        <w:t>2.6.7. Quy trình tra cứu thông tin cá nhân và lịch sử khám bệnh</w:t>
      </w:r>
    </w:p>
    <w:p>
      <w:pPr>
        <w:spacing w:after="80" w:before="0" w:line="324" w:lineRule="auto"/>
        <w:ind w:firstLine="567"/>
        <w:jc w:val="both"/>
      </w:pPr>
      <w:r>
        <w:rPr>
          <w:rFonts w:ascii="Times New Roman" w:hAnsi="Times New Roman"/>
          <w:b w:val="0"/>
          <w:i w:val="0"/>
          <w:color w:val="1E1E1E"/>
          <w:sz w:val="26"/>
        </w:rPr>
        <w:t>Bệnh nhân có thể vào mục Hồ sơ cá nhân (`/profile`) để kiểm tra thông tin thẻ BHYT và hạn sử dụng thẻ (hệ thống có cảnh báo màu vàng khi thẻ còn dưới 90 ngày và màu đỏ khi thẻ đã hết hạn). Bệnh nhân cũng có thể xem toàn bộ lịch sử các lần khám trước đây (`/visits`), xem chi tiết đơn thuốc, dịch vụ cận lâm sàng và hóa đơn minh bạch phần tiền BHYT chi trả và phần tiền thực trả.</w:t>
      </w:r>
    </w:p>
    <w:p>
      <w:pPr>
        <w:pStyle w:val="Heading2"/>
        <w:keepNext/>
        <w:spacing w:before="240" w:after="80"/>
        <w:ind w:firstLine="0"/>
        <w:jc w:val="left"/>
      </w:pPr>
      <w:r>
        <w:rPr>
          <w:rFonts w:ascii="Times New Roman" w:hAnsi="Times New Roman"/>
          <w:b/>
          <w:i w:val="0"/>
          <w:color w:val="1A365D"/>
          <w:sz w:val="26"/>
        </w:rPr>
        <w:t>Tiểu kết chương 2</w:t>
      </w:r>
    </w:p>
    <w:p>
      <w:pPr>
        <w:spacing w:after="80" w:before="0" w:line="324" w:lineRule="auto"/>
        <w:ind w:firstLine="567"/>
        <w:jc w:val="both"/>
      </w:pPr>
      <w:r>
        <w:rPr>
          <w:rFonts w:ascii="Times New Roman" w:hAnsi="Times New Roman"/>
          <w:b w:val="0"/>
          <w:i w:val="0"/>
          <w:color w:val="1E1E1E"/>
          <w:sz w:val="26"/>
        </w:rPr>
        <w:t>Chương 2 đã khảo sát toàn diện bối cảnh thực tiễn và chỉ ra các rào cản nghiêm trọng trong quy trình tiếp đón bệnh nhân truyền thống: từ ùn tắc sảnh chờ, nhập liệu BHYT thủ công chậm trễ đến nguy cơ bỏ sót các ca cấp cứu. Trên cơ sở đó, chương đã xác định rõ mục tiêu, đối tượng sử dụng và phạm vi 11 chuyên khoa lâm sàng của đề tài. Hệ thống yêu cầu chức năng (FR) và phi chức năng (NFR) đã được đặc tả chi tiết thông qua các bảng phân tích khoa học, làm rõ 7 quy trình nghiệp vụ cốt lõi từ tiếp đón, trò chuyện AI, trích xuất BHYT đến điều phối hàng đợi và thanh toán viện phí. Đây là nền tảng thiết kế hoàn chỉnh để bước vào Chương 3 – trọng tâm kỹ thuật của bản báo cáo.</w:t>
      </w:r>
    </w:p>
    <w:p>
      <w:r>
        <w:br w:type="page"/>
      </w:r>
    </w:p>
    <w:p>
      <w:pPr>
        <w:pStyle w:val="Heading1"/>
        <w:keepNext/>
        <w:spacing w:before="320" w:after="160"/>
        <w:ind w:firstLine="0"/>
        <w:jc w:val="left"/>
      </w:pPr>
      <w:r>
        <w:rPr>
          <w:rFonts w:ascii="Times New Roman" w:hAnsi="Times New Roman"/>
          <w:b/>
          <w:i w:val="0"/>
          <w:color w:val="1A365D"/>
          <w:sz w:val="28"/>
        </w:rPr>
        <w:t>CHƯƠNG 3: PHÂN TÍCH, THIẾT KẾ HỆ THỐNG VÀ HIỆN THỰC HÓA</w:t>
      </w:r>
    </w:p>
    <w:p>
      <w:pPr>
        <w:pStyle w:val="Heading2"/>
        <w:keepNext/>
        <w:spacing w:before="240" w:after="80"/>
        <w:ind w:firstLine="0"/>
        <w:jc w:val="left"/>
      </w:pPr>
      <w:r>
        <w:rPr>
          <w:rFonts w:ascii="Times New Roman" w:hAnsi="Times New Roman"/>
          <w:b/>
          <w:i w:val="0"/>
          <w:color w:val="1A365D"/>
          <w:sz w:val="26"/>
        </w:rPr>
        <w:t>3.1. Kiến trúc tổng thể hệ thống</w:t>
      </w:r>
    </w:p>
    <w:p>
      <w:pPr>
        <w:pStyle w:val="Heading3"/>
        <w:keepNext/>
        <w:spacing w:before="160" w:after="60"/>
        <w:ind w:firstLine="0"/>
        <w:jc w:val="left"/>
      </w:pPr>
      <w:r>
        <w:rPr>
          <w:rFonts w:ascii="Times New Roman" w:hAnsi="Times New Roman"/>
          <w:b/>
          <w:i w:val="0"/>
          <w:color w:val="1E1E1E"/>
          <w:sz w:val="26"/>
        </w:rPr>
        <w:t>3.1.1. Mô hình kiến trúc 3-Tier kết hợp AI Service Layer</w:t>
      </w:r>
    </w:p>
    <w:p>
      <w:pPr>
        <w:spacing w:after="80" w:before="0" w:line="324" w:lineRule="auto"/>
        <w:ind w:firstLine="567"/>
        <w:jc w:val="both"/>
      </w:pPr>
      <w:r>
        <w:rPr>
          <w:rFonts w:ascii="Times New Roman" w:hAnsi="Times New Roman"/>
          <w:b w:val="0"/>
          <w:i w:val="0"/>
          <w:color w:val="1E1E1E"/>
          <w:sz w:val="26"/>
        </w:rPr>
        <w:t>Hệ thống MedAssist AI được kiến trúc dựa trên mô hình ba tầng cổ điển (3-Tier Architecture) được mở rộng với một tầng dịch vụ trí tuệ nhân tạo chuyên biệt (AI Service Layer). Mô hình này mang lại khả năng phân tách trách nhiệm (Separation of Concerns) rõ ràng giữa giao diện hiển thị, xử lý nghiệp vụ y tế, suy luận học sâu và lưu trữ dữ liệu.</w:t>
      </w:r>
    </w:p>
    <w:p>
      <w:pPr>
        <w:keepNext/>
        <w:spacing w:before="200" w:after="80"/>
        <w:ind w:firstLine="0"/>
        <w:jc w:val="center"/>
      </w:pPr>
      <w:r>
        <w:drawing>
          <wp:inline xmlns:a="http://schemas.openxmlformats.org/drawingml/2006/main" xmlns:pic="http://schemas.openxmlformats.org/drawingml/2006/picture">
            <wp:extent cx="5400000" cy="3327273"/>
            <wp:docPr id="2" name="Picture 2"/>
            <wp:cNvGraphicFramePr>
              <a:graphicFrameLocks noChangeAspect="1"/>
            </wp:cNvGraphicFramePr>
            <a:graphic>
              <a:graphicData uri="http://schemas.openxmlformats.org/drawingml/2006/picture">
                <pic:pic>
                  <pic:nvPicPr>
                    <pic:cNvPr id="0" name="diag_1_architecture.png"/>
                    <pic:cNvPicPr/>
                  </pic:nvPicPr>
                  <pic:blipFill>
                    <a:blip r:embed="rId15"/>
                    <a:stretch>
                      <a:fillRect/>
                    </a:stretch>
                  </pic:blipFill>
                  <pic:spPr>
                    <a:xfrm>
                      <a:off x="0" y="0"/>
                      <a:ext cx="5400000" cy="3327273"/>
                    </a:xfrm>
                    <a:prstGeom prst="rect"/>
                  </pic:spPr>
                </pic:pic>
              </a:graphicData>
            </a:graphic>
          </wp:inline>
        </w:drawing>
      </w:r>
    </w:p>
    <w:p>
      <w:pPr>
        <w:spacing w:before="40" w:after="240"/>
        <w:ind w:firstLine="0"/>
        <w:jc w:val="center"/>
      </w:pPr>
      <w:r>
        <w:rPr>
          <w:rFonts w:ascii="Times New Roman" w:hAnsi="Times New Roman"/>
          <w:b/>
          <w:i/>
          <w:color w:val="1E1E1E"/>
          <w:sz w:val="22"/>
        </w:rPr>
        <w:t>Hình 3.1: Sơ đồ kiến trúc tổng thể hệ thống 3-Tier kết hợp AI Service Layer</w:t>
      </w:r>
    </w:p>
    <w:p>
      <w:pPr>
        <w:pStyle w:val="Heading3"/>
        <w:keepNext/>
        <w:spacing w:before="160" w:after="60"/>
        <w:ind w:firstLine="0"/>
        <w:jc w:val="left"/>
      </w:pPr>
      <w:r>
        <w:rPr>
          <w:rFonts w:ascii="Times New Roman" w:hAnsi="Times New Roman"/>
          <w:b/>
          <w:i w:val="0"/>
          <w:color w:val="1E1E1E"/>
          <w:sz w:val="26"/>
        </w:rPr>
        <w:t>3.1.2. Client Layer (Tầng giao diện)</w:t>
      </w:r>
    </w:p>
    <w:p>
      <w:pPr>
        <w:spacing w:after="80" w:before="0" w:line="324" w:lineRule="auto"/>
        <w:ind w:firstLine="567"/>
        <w:jc w:val="both"/>
      </w:pPr>
      <w:r>
        <w:rPr>
          <w:rFonts w:ascii="Times New Roman" w:hAnsi="Times New Roman"/>
          <w:b w:val="0"/>
          <w:i w:val="0"/>
          <w:color w:val="1E1E1E"/>
          <w:sz w:val="26"/>
        </w:rPr>
        <w:t>Tầng người dùng bao gồm ba giao diện chính chạy trên trình duyệt web:</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Cổng bệnh nhân (Patient Web Portal): </w:t>
      </w:r>
      <w:r>
        <w:rPr>
          <w:rFonts w:ascii="Times New Roman" w:hAnsi="Times New Roman"/>
          <w:b w:val="0"/>
          <w:i w:val="0"/>
          <w:color w:val="1E1E1E"/>
          <w:sz w:val="26"/>
        </w:rPr>
        <w:t>Giao diện Chatbot Mobile-first dành cho Bệnh nhân trên điện thoại thông minh hoặc máy tính.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Cổng nhân viên y tế (Nurse Dashboard): </w:t>
      </w:r>
      <w:r>
        <w:rPr>
          <w:rFonts w:ascii="Times New Roman" w:hAnsi="Times New Roman"/>
          <w:b w:val="0"/>
          <w:i w:val="0"/>
          <w:color w:val="1E1E1E"/>
          <w:sz w:val="26"/>
        </w:rPr>
        <w:t>Giao diện Dashboard dành cho Y tá / Điều dưỡng tại quầy tiếp đón và phòng khám, tối ưu hóa cho màn hình Tablet và Desktop.</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Màn hình hiển thị sảnh (Public Corridor Display): </w:t>
      </w:r>
      <w:r>
        <w:rPr>
          <w:rFonts w:ascii="Times New Roman" w:hAnsi="Times New Roman"/>
          <w:b w:val="0"/>
          <w:i w:val="0"/>
          <w:color w:val="1E1E1E"/>
          <w:sz w:val="26"/>
        </w:rPr>
        <w:t>Màn hình TV công cộng treo tại sảnh chờ hành lang trước cửa các phòng khám, hiển thị danh sách số thứ tự đang khám và chờ khám.</w:t>
      </w:r>
    </w:p>
    <w:p>
      <w:pPr>
        <w:pStyle w:val="Heading3"/>
        <w:keepNext/>
        <w:spacing w:before="160" w:after="60"/>
        <w:ind w:firstLine="0"/>
        <w:jc w:val="left"/>
      </w:pPr>
      <w:r>
        <w:rPr>
          <w:rFonts w:ascii="Times New Roman" w:hAnsi="Times New Roman"/>
          <w:b/>
          <w:i w:val="0"/>
          <w:color w:val="1E1E1E"/>
          <w:sz w:val="26"/>
        </w:rPr>
        <w:t>3.1.3. Application Layer (Tầng ứng dụng lõi Spring Boot)</w:t>
      </w:r>
    </w:p>
    <w:p>
      <w:pPr>
        <w:spacing w:after="80" w:before="0" w:line="324" w:lineRule="auto"/>
        <w:ind w:firstLine="567"/>
        <w:jc w:val="both"/>
      </w:pPr>
      <w:r>
        <w:rPr>
          <w:rFonts w:ascii="Times New Roman" w:hAnsi="Times New Roman"/>
          <w:b w:val="0"/>
          <w:i w:val="0"/>
          <w:color w:val="1E1E1E"/>
          <w:sz w:val="26"/>
        </w:rPr>
        <w:t>Đóng vai trò là bộ não điều phối nghiệp vụ trung tâm chạy trên nền tảng Java 21 và Spring Boot 3. Tầng này bao gồm:</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View Layer: </w:t>
      </w:r>
      <w:r>
        <w:rPr>
          <w:rFonts w:ascii="Times New Roman" w:hAnsi="Times New Roman"/>
          <w:b w:val="0"/>
          <w:i w:val="0"/>
          <w:color w:val="1E1E1E"/>
          <w:sz w:val="26"/>
        </w:rPr>
        <w:t>Sử dụng công nghệ Thymeleaf kết hợp Tailwind CSS để kết xuất mã HTML trực tiếp từ máy chủ, tối ưu tốc độ tải trang ban đầu và giảm độ trễ trên mạng di động.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Chat &amp; WebSocket Module: </w:t>
      </w:r>
      <w:r>
        <w:rPr>
          <w:rFonts w:ascii="Times New Roman" w:hAnsi="Times New Roman"/>
          <w:b w:val="0"/>
          <w:i w:val="0"/>
          <w:color w:val="1E1E1E"/>
          <w:sz w:val="26"/>
        </w:rPr>
        <w:t>Quản lý kết nối hai chiều thời gian thực qua giao thức STOMP/SockJS, đẩy các sự kiện gọi số và tin nhắn chat đến đúng phiên làm việc.</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Queue Management Module: </w:t>
      </w:r>
      <w:r>
        <w:rPr>
          <w:rFonts w:ascii="Times New Roman" w:hAnsi="Times New Roman"/>
          <w:b w:val="0"/>
          <w:i w:val="0"/>
          <w:color w:val="1E1E1E"/>
          <w:sz w:val="26"/>
        </w:rPr>
        <w:t>Tương tác với Redis để cấp số thứ tự nguyên tử không trùng lặp và tính toán thời gian chờ ước tính.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AI Gateway Module: </w:t>
      </w:r>
      <w:r>
        <w:rPr>
          <w:rFonts w:ascii="Times New Roman" w:hAnsi="Times New Roman"/>
          <w:b w:val="0"/>
          <w:i w:val="0"/>
          <w:color w:val="1E1E1E"/>
          <w:sz w:val="26"/>
        </w:rPr>
        <w:t>Đóng vai trò Reverse Proxy nội bộ, tiếp nhận yêu cầu phân tích từ người dùng, làm giàu dữ liệu (enrich data) và gửi đến AI Service qua giao thức HTTP RESTful an toàn.</w:t>
      </w:r>
    </w:p>
    <w:p>
      <w:pPr>
        <w:pStyle w:val="Heading3"/>
        <w:keepNext/>
        <w:spacing w:before="160" w:after="60"/>
        <w:ind w:firstLine="0"/>
        <w:jc w:val="left"/>
      </w:pPr>
      <w:r>
        <w:rPr>
          <w:rFonts w:ascii="Times New Roman" w:hAnsi="Times New Roman"/>
          <w:b/>
          <w:i w:val="0"/>
          <w:color w:val="1E1E1E"/>
          <w:sz w:val="26"/>
        </w:rPr>
        <w:t>3.1.4. AI Service Layer (Tầng dịch vụ Trí tuệ nhân tạo)</w:t>
      </w:r>
    </w:p>
    <w:p>
      <w:pPr>
        <w:spacing w:after="80" w:before="0" w:line="324" w:lineRule="auto"/>
        <w:ind w:firstLine="567"/>
        <w:jc w:val="both"/>
      </w:pPr>
      <w:r>
        <w:rPr>
          <w:rFonts w:ascii="Times New Roman" w:hAnsi="Times New Roman"/>
          <w:b w:val="0"/>
          <w:i w:val="0"/>
          <w:color w:val="1E1E1E"/>
          <w:sz w:val="26"/>
        </w:rPr>
        <w:t>Được tách biệt thành một microservice độc lập viết bằng Python và FastAPI. Việc tách riêng tầng AI mang lại lợi thế to lớn: tận dụng tối đa hệ sinh thái thư viện PyTorch, HuggingFace, Ultralytics và dễ dàng mở rộng độc lập (Horizontal Scaling) trên các máy chủ có card đồ họa GPU mà không ảnh hưởng đến nghiệp vụ backend y tế.</w:t>
      </w:r>
    </w:p>
    <w:p>
      <w:pPr>
        <w:pStyle w:val="Heading3"/>
        <w:keepNext/>
        <w:spacing w:before="160" w:after="60"/>
        <w:ind w:firstLine="0"/>
        <w:jc w:val="left"/>
      </w:pPr>
      <w:r>
        <w:rPr>
          <w:rFonts w:ascii="Times New Roman" w:hAnsi="Times New Roman"/>
          <w:b/>
          <w:i w:val="0"/>
          <w:color w:val="1E1E1E"/>
          <w:sz w:val="26"/>
        </w:rPr>
        <w:t>3.1.5. Data Layer (Tầng dữ liệu)</w:t>
      </w:r>
    </w:p>
    <w:p>
      <w:pPr>
        <w:spacing w:after="80" w:before="0" w:line="324" w:lineRule="auto"/>
        <w:ind w:firstLine="567"/>
        <w:jc w:val="both"/>
      </w:pPr>
      <w:r>
        <w:rPr>
          <w:rFonts w:ascii="Times New Roman" w:hAnsi="Times New Roman"/>
          <w:b w:val="0"/>
          <w:i w:val="0"/>
          <w:color w:val="1E1E1E"/>
          <w:sz w:val="26"/>
        </w:rPr>
        <w:t>Hạ tầng lưu trữ dữ liệu đa tầng đáp ứng các yêu cầu khác nhau:</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PostgreSQL 15 (Main Relational DB): </w:t>
      </w:r>
      <w:r>
        <w:rPr>
          <w:rFonts w:ascii="Times New Roman" w:hAnsi="Times New Roman"/>
          <w:b w:val="0"/>
          <w:i w:val="0"/>
          <w:color w:val="1E1E1E"/>
          <w:sz w:val="26"/>
        </w:rPr>
        <w:t>Lưu trữ dữ liệu có cấu trúc với ràng buộc toàn vẹn nghiêm ngặt: thông tin người dùng, hồ sơ bệnh án, lịch sử khám, danh mục khoa phòng, đơn thuốc và nhật ký AI.</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Redis 7 (In-Memory Cache &amp; Queue): </w:t>
      </w:r>
      <w:r>
        <w:rPr>
          <w:rFonts w:ascii="Times New Roman" w:hAnsi="Times New Roman"/>
          <w:b w:val="0"/>
          <w:i w:val="0"/>
          <w:color w:val="1E1E1E"/>
          <w:sz w:val="26"/>
        </w:rPr>
        <w:t>Lưu trữ phiên đăng nhập, bộ nhớ đệm danh mục khoa phòng và cấu trúc hàng đợi số thứ tự thời gian thực.</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MinIO (Object Storage): </w:t>
      </w:r>
      <w:r>
        <w:rPr>
          <w:rFonts w:ascii="Times New Roman" w:hAnsi="Times New Roman"/>
          <w:b w:val="0"/>
          <w:i w:val="0"/>
          <w:color w:val="1E1E1E"/>
          <w:sz w:val="26"/>
        </w:rPr>
        <w:t>Lưu trữ các tệp ảnh chụp thẻ BHYT và ảnh đính kèm theo chuẩn tương thích S3 với chữ ký số bảo mật.</w:t>
      </w:r>
    </w:p>
    <w:p>
      <w:pPr>
        <w:pStyle w:val="Heading3"/>
        <w:keepNext/>
        <w:spacing w:before="160" w:after="60"/>
        <w:ind w:firstLine="0"/>
        <w:jc w:val="left"/>
      </w:pPr>
      <w:r>
        <w:rPr>
          <w:rFonts w:ascii="Times New Roman" w:hAnsi="Times New Roman"/>
          <w:b/>
          <w:i w:val="0"/>
          <w:color w:val="1E1E1E"/>
          <w:sz w:val="26"/>
        </w:rPr>
        <w:t>3.1.6. Lựa chọn công nghệ và vai trò của từng thành phần</w:t>
      </w:r>
    </w:p>
    <w:p>
      <w:pPr>
        <w:spacing w:after="80" w:before="0" w:line="324" w:lineRule="auto"/>
        <w:ind w:firstLine="567"/>
        <w:jc w:val="both"/>
      </w:pPr>
      <w:r>
        <w:rPr>
          <w:rFonts w:ascii="Times New Roman" w:hAnsi="Times New Roman"/>
          <w:b w:val="0"/>
          <w:i w:val="0"/>
          <w:color w:val="1E1E1E"/>
          <w:sz w:val="26"/>
        </w:rPr>
        <w:t>Sự kết hợp giữa Spring Boot (nổi tiếng về tính ổn định, bảo mật doanh nghiệp và quản lý giao dịch dữ liệu y tế) và FastAPI Python (nổi tiếng về khả năng suy luận AI hiệu năng cao) tạo nên một mô hình kiến trúc lai (Hybrid Architecture) tối ưu, cân bằng hoàn hảo giữa tính bền vững và sự đột phá công nghệ.</w:t>
      </w:r>
    </w:p>
    <w:p>
      <w:pPr>
        <w:pStyle w:val="Heading2"/>
        <w:keepNext/>
        <w:spacing w:before="240" w:after="80"/>
        <w:ind w:firstLine="0"/>
        <w:jc w:val="left"/>
      </w:pPr>
      <w:r>
        <w:rPr>
          <w:rFonts w:ascii="Times New Roman" w:hAnsi="Times New Roman"/>
          <w:b/>
          <w:i w:val="0"/>
          <w:color w:val="1A365D"/>
          <w:sz w:val="26"/>
        </w:rPr>
        <w:t>3.2. Biểu đồ Use Case và phân rã chức năng</w:t>
      </w:r>
    </w:p>
    <w:p>
      <w:pPr>
        <w:pStyle w:val="Heading3"/>
        <w:keepNext/>
        <w:spacing w:before="160" w:after="60"/>
        <w:ind w:firstLine="0"/>
        <w:jc w:val="left"/>
      </w:pPr>
      <w:r>
        <w:rPr>
          <w:rFonts w:ascii="Times New Roman" w:hAnsi="Times New Roman"/>
          <w:b/>
          <w:i w:val="0"/>
          <w:color w:val="1E1E1E"/>
          <w:sz w:val="26"/>
        </w:rPr>
        <w:t>3.2.1. Use Case tổng quát</w:t>
      </w:r>
    </w:p>
    <w:p>
      <w:pPr>
        <w:spacing w:after="80" w:before="0" w:line="324" w:lineRule="auto"/>
        <w:ind w:firstLine="567"/>
        <w:jc w:val="both"/>
      </w:pPr>
      <w:r>
        <w:rPr>
          <w:rFonts w:ascii="Times New Roman" w:hAnsi="Times New Roman"/>
          <w:b w:val="0"/>
          <w:i w:val="0"/>
          <w:color w:val="1E1E1E"/>
          <w:sz w:val="26"/>
        </w:rPr>
        <w:t>Sơ đồ Use Case tổng quát mô tả trực quan các ranh giới chức năng của hệ thống MedAssist AI và mối quan hệ tương tác với 4 nhóm tác nhân chính (Bệnh nhân, Y tá, Bác sĩ, Quản trị viên).</w:t>
      </w:r>
    </w:p>
    <w:p>
      <w:pPr>
        <w:keepNext/>
        <w:spacing w:before="200" w:after="80"/>
        <w:ind w:firstLine="0"/>
        <w:jc w:val="center"/>
      </w:pPr>
      <w:r>
        <w:drawing>
          <wp:inline xmlns:a="http://schemas.openxmlformats.org/drawingml/2006/main" xmlns:pic="http://schemas.openxmlformats.org/drawingml/2006/picture">
            <wp:extent cx="5400000" cy="3490909"/>
            <wp:docPr id="3" name="Picture 3"/>
            <wp:cNvGraphicFramePr>
              <a:graphicFrameLocks noChangeAspect="1"/>
            </wp:cNvGraphicFramePr>
            <a:graphic>
              <a:graphicData uri="http://schemas.openxmlformats.org/drawingml/2006/picture">
                <pic:pic>
                  <pic:nvPicPr>
                    <pic:cNvPr id="0" name="diag_3_usecase.png"/>
                    <pic:cNvPicPr/>
                  </pic:nvPicPr>
                  <pic:blipFill>
                    <a:blip r:embed="rId16"/>
                    <a:stretch>
                      <a:fillRect/>
                    </a:stretch>
                  </pic:blipFill>
                  <pic:spPr>
                    <a:xfrm>
                      <a:off x="0" y="0"/>
                      <a:ext cx="5400000" cy="3490909"/>
                    </a:xfrm>
                    <a:prstGeom prst="rect"/>
                  </pic:spPr>
                </pic:pic>
              </a:graphicData>
            </a:graphic>
          </wp:inline>
        </w:drawing>
      </w:r>
    </w:p>
    <w:p>
      <w:pPr>
        <w:spacing w:before="40" w:after="240"/>
        <w:ind w:firstLine="0"/>
        <w:jc w:val="center"/>
      </w:pPr>
      <w:r>
        <w:rPr>
          <w:rFonts w:ascii="Times New Roman" w:hAnsi="Times New Roman"/>
          <w:b/>
          <w:i/>
          <w:color w:val="1E1E1E"/>
          <w:sz w:val="22"/>
        </w:rPr>
        <w:t>Hình 3.2: Sơ đồ Use Case tổng quát hệ thống MedAssist AI</w:t>
      </w:r>
    </w:p>
    <w:p>
      <w:pPr>
        <w:pStyle w:val="Heading3"/>
        <w:keepNext/>
        <w:spacing w:before="160" w:after="60"/>
        <w:ind w:firstLine="0"/>
        <w:jc w:val="left"/>
      </w:pPr>
      <w:r>
        <w:rPr>
          <w:rFonts w:ascii="Times New Roman" w:hAnsi="Times New Roman"/>
          <w:b/>
          <w:i w:val="0"/>
          <w:color w:val="1E1E1E"/>
          <w:sz w:val="26"/>
        </w:rPr>
        <w:t>3.2.2. Sơ đồ phân rã chức năng (BFD)</w:t>
      </w:r>
    </w:p>
    <w:p>
      <w:pPr>
        <w:spacing w:after="80" w:before="0" w:line="324" w:lineRule="auto"/>
        <w:ind w:firstLine="567"/>
        <w:jc w:val="both"/>
      </w:pPr>
      <w:r>
        <w:rPr>
          <w:rFonts w:ascii="Times New Roman" w:hAnsi="Times New Roman"/>
          <w:b w:val="0"/>
          <w:i w:val="0"/>
          <w:color w:val="1E1E1E"/>
          <w:sz w:val="26"/>
        </w:rPr>
        <w:t>Sơ đồ phân rã chức năng nghiệp vụ (Business Function Diagram - BFD) thể hiện cấu trúc phân cấp từ mục tiêu tổng quát của hệ thống đến 5 phân hệ chức năng cấp 1 và các chức năng cấp 2 chi tiết.</w:t>
      </w:r>
    </w:p>
    <w:p>
      <w:pPr>
        <w:keepNext/>
        <w:spacing w:before="200" w:after="80"/>
        <w:ind w:firstLine="0"/>
        <w:jc w:val="center"/>
      </w:pPr>
      <w:r>
        <w:drawing>
          <wp:inline xmlns:a="http://schemas.openxmlformats.org/drawingml/2006/main" xmlns:pic="http://schemas.openxmlformats.org/drawingml/2006/picture">
            <wp:extent cx="5400000" cy="2945455"/>
            <wp:docPr id="4" name="Picture 4"/>
            <wp:cNvGraphicFramePr>
              <a:graphicFrameLocks noChangeAspect="1"/>
            </wp:cNvGraphicFramePr>
            <a:graphic>
              <a:graphicData uri="http://schemas.openxmlformats.org/drawingml/2006/picture">
                <pic:pic>
                  <pic:nvPicPr>
                    <pic:cNvPr id="0" name="diag_2_bfd.png"/>
                    <pic:cNvPicPr/>
                  </pic:nvPicPr>
                  <pic:blipFill>
                    <a:blip r:embed="rId17"/>
                    <a:stretch>
                      <a:fillRect/>
                    </a:stretch>
                  </pic:blipFill>
                  <pic:spPr>
                    <a:xfrm>
                      <a:off x="0" y="0"/>
                      <a:ext cx="5400000" cy="2945455"/>
                    </a:xfrm>
                    <a:prstGeom prst="rect"/>
                  </pic:spPr>
                </pic:pic>
              </a:graphicData>
            </a:graphic>
          </wp:inline>
        </w:drawing>
      </w:r>
    </w:p>
    <w:p>
      <w:pPr>
        <w:spacing w:before="40" w:after="240"/>
        <w:ind w:firstLine="0"/>
        <w:jc w:val="center"/>
      </w:pPr>
      <w:r>
        <w:rPr>
          <w:rFonts w:ascii="Times New Roman" w:hAnsi="Times New Roman"/>
          <w:b/>
          <w:i/>
          <w:color w:val="1E1E1E"/>
          <w:sz w:val="22"/>
        </w:rPr>
        <w:t>Hình 3.3: Sơ đồ phân rã chức năng (BFD - Business Function Diagram)</w:t>
      </w:r>
    </w:p>
    <w:p>
      <w:pPr>
        <w:pStyle w:val="Heading3"/>
        <w:keepNext/>
        <w:spacing w:before="160" w:after="60"/>
        <w:ind w:firstLine="0"/>
        <w:jc w:val="left"/>
      </w:pPr>
      <w:r>
        <w:rPr>
          <w:rFonts w:ascii="Times New Roman" w:hAnsi="Times New Roman"/>
          <w:b/>
          <w:i w:val="0"/>
          <w:color w:val="1E1E1E"/>
          <w:sz w:val="26"/>
        </w:rPr>
        <w:t>3.2.3. Các tác nhân trong hệ thống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Bệnh nhân (Patient): </w:t>
      </w:r>
      <w:r>
        <w:rPr>
          <w:rFonts w:ascii="Times New Roman" w:hAnsi="Times New Roman"/>
          <w:b w:val="0"/>
          <w:i w:val="0"/>
          <w:color w:val="1E1E1E"/>
          <w:sz w:val="26"/>
        </w:rPr>
        <w:t>Tác nhân sử dụng phân hệ Chatbot để khai báo triệu chứng, gửi ảnh thẻ BHYT, nhận phân luồng, nhận phiếu số thứ tự, tra cứu thông tin cá nhân và lịch sử khám bệnh.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Y tá / Điều dưỡng (Nurse): </w:t>
      </w:r>
      <w:r>
        <w:rPr>
          <w:rFonts w:ascii="Times New Roman" w:hAnsi="Times New Roman"/>
          <w:b w:val="0"/>
          <w:i w:val="0"/>
          <w:color w:val="1E1E1E"/>
          <w:sz w:val="26"/>
        </w:rPr>
        <w:t>Tác nhân phụ trách hàng đợi tại các khoa, thực hiện lệnh gọi bệnh nhân vào phòng khám, chuyển khoa và tra cứu nhanh hồ sơ bệnh nhân.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Bác sĩ (Doctor): </w:t>
      </w:r>
      <w:r>
        <w:rPr>
          <w:rFonts w:ascii="Times New Roman" w:hAnsi="Times New Roman"/>
          <w:b w:val="0"/>
          <w:i w:val="0"/>
          <w:color w:val="1E1E1E"/>
          <w:sz w:val="26"/>
        </w:rPr>
        <w:t>Tác nhân tiếp nhận bệnh nhân khám trực tiếp, xem tóm tắt triệu chứng do AI phân tích, kê đơn thuốc và chỉ định dịch vụ cận lâm sàng.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Quản trị viên (Admin): </w:t>
      </w:r>
      <w:r>
        <w:rPr>
          <w:rFonts w:ascii="Times New Roman" w:hAnsi="Times New Roman"/>
          <w:b w:val="0"/>
          <w:i w:val="0"/>
          <w:color w:val="1E1E1E"/>
          <w:sz w:val="26"/>
        </w:rPr>
        <w:t>Tác nhân quản trị toàn hệ thống: quản lý tài khoản nhân sự, danh mục chuyên khoa, theo dõi báo cáo lưu lượng và nhật ký phân tích AI.</w:t>
      </w:r>
    </w:p>
    <w:p>
      <w:pPr>
        <w:pStyle w:val="Heading3"/>
        <w:keepNext/>
        <w:spacing w:before="160" w:after="60"/>
        <w:ind w:firstLine="0"/>
        <w:jc w:val="left"/>
      </w:pPr>
      <w:r>
        <w:rPr>
          <w:rFonts w:ascii="Times New Roman" w:hAnsi="Times New Roman"/>
          <w:b/>
          <w:i w:val="0"/>
          <w:color w:val="1E1E1E"/>
          <w:sz w:val="26"/>
        </w:rPr>
        <w:t>3.2.4. Bảng đặc tả Use Case chi tiết</w:t>
      </w:r>
    </w:p>
    <w:p>
      <w:pPr>
        <w:spacing w:after="80" w:before="0" w:line="324" w:lineRule="auto"/>
        <w:ind w:firstLine="567"/>
        <w:jc w:val="both"/>
      </w:pPr>
      <w:r>
        <w:rPr>
          <w:rFonts w:ascii="Times New Roman" w:hAnsi="Times New Roman"/>
          <w:b w:val="0"/>
          <w:i w:val="0"/>
          <w:color w:val="1E1E1E"/>
          <w:sz w:val="26"/>
        </w:rPr>
        <w:t>Để làm rõ các quy tắc nghiệp vụ và luồng xử lý ngoại lệ, dưới đây là bảng đặc tả chi tiết của hai Use Case trọng tâm:</w:t>
      </w:r>
    </w:p>
    <w:p>
      <w:pPr>
        <w:keepNext/>
        <w:spacing w:before="200" w:after="60"/>
        <w:ind w:firstLine="0"/>
        <w:jc w:val="left"/>
      </w:pPr>
      <w:r>
        <w:rPr>
          <w:rFonts w:ascii="Times New Roman" w:hAnsi="Times New Roman"/>
          <w:b/>
          <w:i/>
          <w:color w:val="1E1E1E"/>
          <w:sz w:val="22"/>
        </w:rPr>
        <w:t>Bảng 3.1: Đặc tả Use Case chi tiết UC-01 (Đăng nhập hệ thống)</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4394"/>
        <w:gridCol w:w="4394"/>
      </w:tblGrid>
      <w:tr>
        <w:trPr>
          <w:tblHeader/>
          <w:cantSplit/>
        </w:trPr>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Thuộc tính</w:t>
            </w:r>
          </w:p>
        </w:tc>
        <w:tc>
          <w:tcPr>
            <w:tcW w:type="dxa" w:w="6803"/>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Nội dung đặc tả Use Case UC-01</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Tên Use Case</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UC-01: Đăng nhập hệ thống bằng Số CCCD / Mã BHYT</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Tác nhân (Actor)</w:t>
            </w:r>
          </w:p>
        </w:tc>
        <w:tc>
          <w:tcPr>
            <w:tcW w:type="dxa" w:w="6803"/>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Y tá, Bác sĩ, Quản trị viên (Admin)</w:t>
            </w:r>
          </w:p>
        </w:tc>
      </w:tr>
      <w:tr>
        <w:trPr>
          <w:cantSplit/>
        </w:trPr>
        <w:tc>
          <w:tcPr>
            <w:tcW w:type="dxa" w:w="198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Mục đích</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Xác thực định danh người dùng và phân quyền truy cập hệ thống.</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Tiền điều kiện</w:t>
            </w:r>
          </w:p>
        </w:tc>
        <w:tc>
          <w:tcPr>
            <w:tcW w:type="dxa" w:w="6803"/>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Tài khoản người dùng đã tồn tại trong cơ sở dữ liệu USERS.</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Luồng sự kiện chính</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1. Người dùng nhập tên đăng nhập (Số CCCD hoặc Mã BHYT) và mật khẩu.</w:t>
              <w:br/>
              <w:t>2. Người dùng nhấn nút 'Đăng nhập'.</w:t>
              <w:br/>
              <w:t>3. Hệ thống kiểm tra tài khoản trong bảng USERS và đối chiếu mã băm bcrypt.</w:t>
              <w:br/>
              <w:t>4. Hệ thống tạo JWT token chứa vai trò (Role) và trả về cho Client.</w:t>
              <w:br/>
              <w:t>5. Trình duyệt lưu token và điều hướng vào Dashboard tương ứng theo vai trò.</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Luồng ngoại lệ</w:t>
            </w:r>
          </w:p>
        </w:tc>
        <w:tc>
          <w:tcPr>
            <w:tcW w:type="dxa" w:w="6803"/>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1. Sai tên đăng nhập hoặc mật khẩu: Hệ thống thông báo lỗi 'Thông tin đăng nhập không chính xác'.</w:t>
              <w:br/>
              <w:t>2. Tài khoản đang bị khóa (is_active = false): Thông báo 'Tài khoản đã bị tạm khóa, vui lòng liên hệ lễ tân'.</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Hậu điều kiện</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Phiên làm việc được thiết lập thành công; phân quyền đúng chức năng.</w:t>
            </w:r>
          </w:p>
        </w:tc>
      </w:tr>
    </w:tbl>
    <w:p>
      <w:pPr>
        <w:spacing w:before="0" w:after="120"/>
        <w:ind w:firstLine="0"/>
      </w:pPr>
    </w:p>
    <w:p>
      <w:pPr>
        <w:keepNext/>
        <w:spacing w:before="200" w:after="60"/>
        <w:ind w:firstLine="0"/>
        <w:jc w:val="left"/>
      </w:pPr>
      <w:r>
        <w:rPr>
          <w:rFonts w:ascii="Times New Roman" w:hAnsi="Times New Roman"/>
          <w:b/>
          <w:i/>
          <w:color w:val="1E1E1E"/>
          <w:sz w:val="22"/>
        </w:rPr>
        <w:t>Bảng 3.2: Đặc tả Use Case chi tiết UC-06 (Chat tư vấn triệu chứng và phân luồng AI)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4394"/>
        <w:gridCol w:w="4394"/>
      </w:tblGrid>
      <w:tr>
        <w:trPr>
          <w:tblHeader/>
          <w:cantSplit/>
        </w:trPr>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Thuộc tính</w:t>
            </w:r>
          </w:p>
        </w:tc>
        <w:tc>
          <w:tcPr>
            <w:tcW w:type="dxa" w:w="6803"/>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Nội dung đặc tả Use Case UC-06</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Tên Use Case</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UC-06: Tư vấn triệu chứng lâm sàng và Phân luồng AI hai giai đoạn</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Tác nhân (Actor)</w:t>
            </w:r>
          </w:p>
        </w:tc>
        <w:tc>
          <w:tcPr>
            <w:tcW w:type="dxa" w:w="6803"/>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AI Service (FastAPI / PhoBERT)</w:t>
            </w:r>
          </w:p>
        </w:tc>
      </w:tr>
      <w:tr>
        <w:trPr>
          <w:cantSplit/>
        </w:trPr>
        <w:tc>
          <w:tcPr>
            <w:tcW w:type="dxa" w:w="198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Mục đích</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Phân tích ngôn ngữ tự nhiên về triệu chứng, hỏi thêm làm rõ và gợi ý đúng chuyên khoa.</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Tiền điều kiện</w:t>
            </w:r>
          </w:p>
        </w:tc>
        <w:tc>
          <w:tcPr>
            <w:tcW w:type="dxa" w:w="6803"/>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đã đăng nhập thành công và mở phiên chat mới.</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Luồng sự kiện chính</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1. Bệnh nhân gửi tin nhắn mô tả triệu chứng ban đầu (ví dụ: 'Tôi bị đau ngực').</w:t>
              <w:br/>
              <w:t>2. Hệ thống kiểm tra từ khóa nguy kịch (Red Flags).</w:t>
              <w:br/>
              <w:t>3. Nếu chưa đủ thông tin, AI phản hồi câu hỏi thăm dò (vị trí đau, thời gian, mức độ).</w:t>
              <w:br/>
              <w:t>4. Bệnh nhân trả lời câu hỏi làm rõ.</w:t>
              <w:br/>
              <w:t>5. AI PhoBERT phân tích và trả về Thẻ phân luồng: Chuyên khoa đề xuất, độ tin cậy %, mức ưu tiên (M1-M5) và lời khuyên.</w:t>
              <w:br/>
              <w:t>6. Bệnh nhân bấm nút 'Xác nhận nhận phiếu khám'.</w:t>
              <w:br/>
              <w:t>7. Hệ thống cấp phiếu STT điện tử và hướng dẫn đường đi.</w:t>
            </w:r>
          </w:p>
        </w:tc>
      </w:tr>
      <w:tr>
        <w:trPr>
          <w:cantSplit/>
        </w:trPr>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Luồng ngoại lệ (Cờ đỏ)</w:t>
            </w:r>
          </w:p>
        </w:tc>
        <w:tc>
          <w:tcPr>
            <w:tcW w:type="dxa" w:w="6803"/>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Nếu tin nhắn có dấu hiệu cấp cứu đe dọa tính mạng (đau thắt ngực dữ dội, khó thở cấp): AI lập tức chuyển thẳng sang Khoa Cấp Cứu (M1), cảnh báo màu đỏ và yêu cầu bệnh nhân đến ngay phòng cấp cứu mà không hỏi thêm.</w:t>
            </w:r>
          </w:p>
        </w:tc>
      </w:tr>
      <w:tr>
        <w:trPr>
          <w:cantSplit/>
        </w:trPr>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Hậu điều kiện</w:t>
            </w:r>
          </w:p>
        </w:tc>
        <w:tc>
          <w:tcPr>
            <w:tcW w:type="dxa" w:w="6803"/>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Bản ghi phân tích được lưu vào AI_ANALYSIS_LOGS và phiếu khám lưu vào QUEUE_TICKETS.</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3.3. Biểu đồ tuần tự và luồng dữ liệu</w:t>
      </w:r>
    </w:p>
    <w:p>
      <w:pPr>
        <w:pStyle w:val="Heading3"/>
        <w:keepNext/>
        <w:spacing w:before="160" w:after="60"/>
        <w:ind w:firstLine="0"/>
        <w:jc w:val="left"/>
      </w:pPr>
      <w:r>
        <w:rPr>
          <w:rFonts w:ascii="Times New Roman" w:hAnsi="Times New Roman"/>
          <w:b/>
          <w:i w:val="0"/>
          <w:color w:val="1E1E1E"/>
          <w:sz w:val="26"/>
        </w:rPr>
        <w:t>3.3.1. Sơ đồ luồng dữ liệu mức ngữ cảnh (Context DFD)</w:t>
      </w:r>
    </w:p>
    <w:p>
      <w:pPr>
        <w:spacing w:after="80" w:before="0" w:line="324" w:lineRule="auto"/>
        <w:ind w:firstLine="567"/>
        <w:jc w:val="both"/>
      </w:pPr>
      <w:r>
        <w:rPr>
          <w:rFonts w:ascii="Times New Roman" w:hAnsi="Times New Roman"/>
          <w:b w:val="0"/>
          <w:i w:val="0"/>
          <w:color w:val="1E1E1E"/>
          <w:sz w:val="26"/>
        </w:rPr>
        <w:t>Sơ đồ luồng dữ liệu mức ngữ cảnh (DFD Mức 0) mô tả tổng quan dòng thông tin luân chuyển giữa hệ thống trung tâm MedAssist AI và 5 thực thể bên ngoài (Bệnh nhân, Y tá/Bác sĩ, Quản trị viên, Màn hình sảnh và Dịch vụ AI microservice).</w:t>
      </w:r>
    </w:p>
    <w:p>
      <w:pPr>
        <w:keepNext/>
        <w:spacing w:before="200" w:after="80"/>
        <w:ind w:firstLine="0"/>
        <w:jc w:val="center"/>
      </w:pPr>
      <w:r>
        <w:drawing>
          <wp:inline xmlns:a="http://schemas.openxmlformats.org/drawingml/2006/main" xmlns:pic="http://schemas.openxmlformats.org/drawingml/2006/picture">
            <wp:extent cx="5220000" cy="2873933"/>
            <wp:docPr id="5" name="Picture 5"/>
            <wp:cNvGraphicFramePr>
              <a:graphicFrameLocks noChangeAspect="1"/>
            </wp:cNvGraphicFramePr>
            <a:graphic>
              <a:graphicData uri="http://schemas.openxmlformats.org/drawingml/2006/picture">
                <pic:pic>
                  <pic:nvPicPr>
                    <pic:cNvPr id="0" name="diag_4_dfd_context.png"/>
                    <pic:cNvPicPr/>
                  </pic:nvPicPr>
                  <pic:blipFill>
                    <a:blip r:embed="rId18"/>
                    <a:stretch>
                      <a:fillRect/>
                    </a:stretch>
                  </pic:blipFill>
                  <pic:spPr>
                    <a:xfrm>
                      <a:off x="0" y="0"/>
                      <a:ext cx="5220000" cy="2873933"/>
                    </a:xfrm>
                    <a:prstGeom prst="rect"/>
                  </pic:spPr>
                </pic:pic>
              </a:graphicData>
            </a:graphic>
          </wp:inline>
        </w:drawing>
      </w:r>
    </w:p>
    <w:p>
      <w:pPr>
        <w:spacing w:before="40" w:after="240"/>
        <w:ind w:firstLine="0"/>
        <w:jc w:val="center"/>
      </w:pPr>
      <w:r>
        <w:rPr>
          <w:rFonts w:ascii="Times New Roman" w:hAnsi="Times New Roman"/>
          <w:b/>
          <w:i/>
          <w:color w:val="1E1E1E"/>
          <w:sz w:val="22"/>
        </w:rPr>
        <w:t>Hình 3.4: Sơ đồ luồng dữ liệu mức ngữ cảnh (Context DFD)</w:t>
      </w:r>
    </w:p>
    <w:p>
      <w:pPr>
        <w:pStyle w:val="Heading3"/>
        <w:keepNext/>
        <w:spacing w:before="160" w:after="60"/>
        <w:ind w:firstLine="0"/>
        <w:jc w:val="left"/>
      </w:pPr>
      <w:r>
        <w:rPr>
          <w:rFonts w:ascii="Times New Roman" w:hAnsi="Times New Roman"/>
          <w:b/>
          <w:i w:val="0"/>
          <w:color w:val="1E1E1E"/>
          <w:sz w:val="26"/>
        </w:rPr>
        <w:t>3.3.2. Sơ đồ tuần tự (Sequence Diagram)</w:t>
      </w:r>
    </w:p>
    <w:p>
      <w:pPr>
        <w:spacing w:after="80" w:before="0" w:line="324" w:lineRule="auto"/>
        <w:ind w:firstLine="567"/>
        <w:jc w:val="both"/>
      </w:pPr>
      <w:r>
        <w:rPr>
          <w:rFonts w:ascii="Times New Roman" w:hAnsi="Times New Roman"/>
          <w:b w:val="0"/>
          <w:i w:val="0"/>
          <w:color w:val="1E1E1E"/>
          <w:sz w:val="26"/>
        </w:rPr>
        <w:t>Sơ đồ tuần tự thể hiện sự phối hợp đồng bộ giữa các thành phần phần mềm trong kịch bản chính: Bệnh nhân gửi triệu chứng -&gt; Spring Boot lưu trữ và chuyển tiếp -&gt; AI Service suy luận -&gt; Trả về kết quả phân luồng -&gt; Bệnh nhân xác nhận -&gt; Redis cấp số thứ tự nguyên tử -&gt; Đẩy thông báo thời gian thực đến Dashboard Y tá.</w:t>
      </w:r>
    </w:p>
    <w:p>
      <w:pPr>
        <w:keepNext/>
        <w:spacing w:before="200" w:after="80"/>
        <w:ind w:firstLine="0"/>
        <w:jc w:val="center"/>
      </w:pPr>
      <w:r>
        <w:drawing>
          <wp:inline xmlns:a="http://schemas.openxmlformats.org/drawingml/2006/main" xmlns:pic="http://schemas.openxmlformats.org/drawingml/2006/picture">
            <wp:extent cx="5400000" cy="3218182"/>
            <wp:docPr id="6" name="Picture 6"/>
            <wp:cNvGraphicFramePr>
              <a:graphicFrameLocks noChangeAspect="1"/>
            </wp:cNvGraphicFramePr>
            <a:graphic>
              <a:graphicData uri="http://schemas.openxmlformats.org/drawingml/2006/picture">
                <pic:pic>
                  <pic:nvPicPr>
                    <pic:cNvPr id="0" name="diag_5_sequence.png"/>
                    <pic:cNvPicPr/>
                  </pic:nvPicPr>
                  <pic:blipFill>
                    <a:blip r:embed="rId19"/>
                    <a:stretch>
                      <a:fillRect/>
                    </a:stretch>
                  </pic:blipFill>
                  <pic:spPr>
                    <a:xfrm>
                      <a:off x="0" y="0"/>
                      <a:ext cx="5400000" cy="3218182"/>
                    </a:xfrm>
                    <a:prstGeom prst="rect"/>
                  </pic:spPr>
                </pic:pic>
              </a:graphicData>
            </a:graphic>
          </wp:inline>
        </w:drawing>
      </w:r>
    </w:p>
    <w:p>
      <w:pPr>
        <w:spacing w:before="40" w:after="240"/>
        <w:ind w:firstLine="0"/>
        <w:jc w:val="center"/>
      </w:pPr>
      <w:r>
        <w:rPr>
          <w:rFonts w:ascii="Times New Roman" w:hAnsi="Times New Roman"/>
          <w:b/>
          <w:i/>
          <w:color w:val="1E1E1E"/>
          <w:sz w:val="22"/>
        </w:rPr>
        <w:t>Hình 3.5: Sơ đồ tuần tự (Sequence Diagram) luồng chat phân luồng và cấp số thứ tự</w:t>
      </w:r>
    </w:p>
    <w:p>
      <w:pPr>
        <w:pStyle w:val="Heading3"/>
        <w:keepNext/>
        <w:spacing w:before="160" w:after="60"/>
        <w:ind w:firstLine="0"/>
        <w:jc w:val="left"/>
      </w:pPr>
      <w:r>
        <w:rPr>
          <w:rFonts w:ascii="Times New Roman" w:hAnsi="Times New Roman"/>
          <w:b/>
          <w:i w:val="0"/>
          <w:color w:val="1E1E1E"/>
          <w:sz w:val="26"/>
        </w:rPr>
        <w:t>3.3.3. Luồng bệnh nhân gửi triệu chứng và nhận kết quả phân luồng</w:t>
      </w:r>
    </w:p>
    <w:p>
      <w:pPr>
        <w:spacing w:after="80" w:before="0" w:line="324" w:lineRule="auto"/>
        <w:ind w:firstLine="567"/>
        <w:jc w:val="both"/>
      </w:pPr>
      <w:r>
        <w:rPr>
          <w:rFonts w:ascii="Times New Roman" w:hAnsi="Times New Roman"/>
          <w:b w:val="0"/>
          <w:i w:val="0"/>
          <w:color w:val="1E1E1E"/>
          <w:sz w:val="26"/>
        </w:rPr>
        <w:t>Tin nhắn của bệnh nhân từ trình duyệt được gửi qua socket STOMP tới đích `/app/chat.send`. Spring Boot lưu tin nhắn với vai trò `USER`, sau đó tạo yêu cầu HTTP POST tới `http://ai-service:8000/chat`. Sau khi nhận JSON kết quả từ AI, Spring Boot lưu bản ghi vào `AI_ANALYSIS_LOGS` và phát lại tin nhắn phản hồi của `BOT` kèm thẻ Triage ra kênh riêng `/topic/chat/{sessionId}`.</w:t>
      </w:r>
    </w:p>
    <w:p>
      <w:pPr>
        <w:pStyle w:val="Heading3"/>
        <w:keepNext/>
        <w:spacing w:before="160" w:after="60"/>
        <w:ind w:firstLine="0"/>
        <w:jc w:val="left"/>
      </w:pPr>
      <w:r>
        <w:rPr>
          <w:rFonts w:ascii="Times New Roman" w:hAnsi="Times New Roman"/>
          <w:b/>
          <w:i w:val="0"/>
          <w:color w:val="1E1E1E"/>
          <w:sz w:val="26"/>
        </w:rPr>
        <w:t>3.3.4. Luồng xác nhận khoa và nhận số thứ tự</w:t>
      </w:r>
    </w:p>
    <w:p>
      <w:pPr>
        <w:spacing w:after="80" w:before="0" w:line="324" w:lineRule="auto"/>
        <w:ind w:firstLine="567"/>
        <w:jc w:val="both"/>
      </w:pPr>
      <w:r>
        <w:rPr>
          <w:rFonts w:ascii="Times New Roman" w:hAnsi="Times New Roman"/>
          <w:b w:val="0"/>
          <w:i w:val="0"/>
          <w:color w:val="1E1E1E"/>
          <w:sz w:val="26"/>
        </w:rPr>
        <w:t>Khi bệnh nhân nhấn xác nhận, yêu cầu POST `/api/v1/tickets` được gửi đi. Hệ thống gọi lệnh Redis `INCR dept_queue:{deptCode}` để đảm bảo tính nguyên tử tuyệt đối (Thread-safe). Số phiếu được định dạng kèm tiền tố chuyên khoa (ví dụ: `TM-012`), lưu vào bảng `QUEUE_TICKETS` và trả về kèm thông tin chỉ dẫn đường đi.</w:t>
      </w:r>
    </w:p>
    <w:p>
      <w:pPr>
        <w:pStyle w:val="Heading3"/>
        <w:keepNext/>
        <w:spacing w:before="160" w:after="60"/>
        <w:ind w:firstLine="0"/>
        <w:jc w:val="left"/>
      </w:pPr>
      <w:r>
        <w:rPr>
          <w:rFonts w:ascii="Times New Roman" w:hAnsi="Times New Roman"/>
          <w:b/>
          <w:i w:val="0"/>
          <w:color w:val="1E1E1E"/>
          <w:sz w:val="26"/>
        </w:rPr>
        <w:t>3.3.5. Luồng xử lý ảnh BHYT</w:t>
      </w:r>
    </w:p>
    <w:p>
      <w:pPr>
        <w:spacing w:after="80" w:before="0" w:line="324" w:lineRule="auto"/>
        <w:ind w:firstLine="567"/>
        <w:jc w:val="both"/>
      </w:pPr>
      <w:r>
        <w:rPr>
          <w:rFonts w:ascii="Times New Roman" w:hAnsi="Times New Roman"/>
          <w:b w:val="0"/>
          <w:i w:val="0"/>
          <w:color w:val="1E1E1E"/>
          <w:sz w:val="26"/>
        </w:rPr>
        <w:t>Tệp ảnh được tải lên qua `POST /chat/messages/image`, Spring Boot lưu vào MinIO và gửi URL sang `POST /extract-bhyt` của CV Service. Sau khi nhận được mã số thẻ và mức giảm %, Spring Boot cập nhật vào trường `bhyt_number` và `bhyt_discount_rate` của bệnh nhân, đồng thời thông báo xác nhận thành công trong khung chat.</w:t>
      </w:r>
    </w:p>
    <w:p>
      <w:pPr>
        <w:pStyle w:val="Heading3"/>
        <w:keepNext/>
        <w:spacing w:before="160" w:after="60"/>
        <w:ind w:firstLine="0"/>
        <w:jc w:val="left"/>
      </w:pPr>
      <w:r>
        <w:rPr>
          <w:rFonts w:ascii="Times New Roman" w:hAnsi="Times New Roman"/>
          <w:b/>
          <w:i w:val="0"/>
          <w:color w:val="1E1E1E"/>
          <w:sz w:val="26"/>
        </w:rPr>
        <w:t>3.3.6. Luồng giao tiếp giữa Spring Boot và AI Service</w:t>
      </w:r>
    </w:p>
    <w:p>
      <w:pPr>
        <w:spacing w:after="80" w:before="0" w:line="324" w:lineRule="auto"/>
        <w:ind w:firstLine="567"/>
        <w:jc w:val="both"/>
      </w:pPr>
      <w:r>
        <w:rPr>
          <w:rFonts w:ascii="Times New Roman" w:hAnsi="Times New Roman"/>
          <w:b w:val="0"/>
          <w:i w:val="0"/>
          <w:color w:val="1E1E1E"/>
          <w:sz w:val="26"/>
        </w:rPr>
        <w:t>Giao tiếp giữa Backend và AI Service tuân thủ nghiêm ngặt hợp đồng REST API JSON. Hệ thống cấu hình cơ chế Timeout 5.0 giây và Circuit Breaker. Nếu dịch vụ AI gặp sự cố hoặc quá tải, Spring Boot tự động chuyển sang cơ chế Fallback sử dụng bộ lọc từ khóa nội bộ để phân luồng tạm thời, đảm bảo hệ thống tiếp đón không bao giờ bị tê liệt.</w:t>
      </w:r>
    </w:p>
    <w:p>
      <w:pPr>
        <w:pStyle w:val="Heading2"/>
        <w:keepNext/>
        <w:spacing w:before="240" w:after="80"/>
        <w:ind w:firstLine="0"/>
        <w:jc w:val="left"/>
      </w:pPr>
      <w:r>
        <w:rPr>
          <w:rFonts w:ascii="Times New Roman" w:hAnsi="Times New Roman"/>
          <w:b/>
          <w:i w:val="0"/>
          <w:color w:val="1A365D"/>
          <w:sz w:val="26"/>
        </w:rPr>
        <w:t>3.4. Thiết kế cơ sở dữ liệu</w:t>
      </w:r>
    </w:p>
    <w:p>
      <w:pPr>
        <w:pStyle w:val="Heading3"/>
        <w:keepNext/>
        <w:spacing w:before="160" w:after="60"/>
        <w:ind w:firstLine="0"/>
        <w:jc w:val="left"/>
      </w:pPr>
      <w:r>
        <w:rPr>
          <w:rFonts w:ascii="Times New Roman" w:hAnsi="Times New Roman"/>
          <w:b/>
          <w:i w:val="0"/>
          <w:color w:val="1E1E1E"/>
          <w:sz w:val="26"/>
        </w:rPr>
        <w:t>3.4.1. Sơ đồ thực thể quan hệ (ERD)</w:t>
      </w:r>
    </w:p>
    <w:p>
      <w:pPr>
        <w:spacing w:after="80" w:before="0" w:line="324" w:lineRule="auto"/>
        <w:ind w:firstLine="567"/>
        <w:jc w:val="both"/>
      </w:pPr>
      <w:r>
        <w:rPr>
          <w:rFonts w:ascii="Times New Roman" w:hAnsi="Times New Roman"/>
          <w:b w:val="0"/>
          <w:i w:val="0"/>
          <w:color w:val="1E1E1E"/>
          <w:sz w:val="26"/>
        </w:rPr>
        <w:t>Cơ sở dữ liệu của MedAssist AI được thiết kế chuẩn hóa đạt dạng chuẩn 3 (3NF), gồm 11 bảng dữ liệu có mối quan hệ chặt chẽ, tối ưu hóa cho các thao tác đọc ghi đồng thời.</w:t>
      </w:r>
    </w:p>
    <w:p>
      <w:pPr>
        <w:keepNext/>
        <w:spacing w:before="200" w:after="80"/>
        <w:ind w:firstLine="0"/>
        <w:jc w:val="center"/>
      </w:pPr>
      <w:r>
        <w:drawing>
          <wp:inline xmlns:a="http://schemas.openxmlformats.org/drawingml/2006/main" xmlns:pic="http://schemas.openxmlformats.org/drawingml/2006/picture">
            <wp:extent cx="5400000" cy="3763636"/>
            <wp:docPr id="7" name="Picture 7"/>
            <wp:cNvGraphicFramePr>
              <a:graphicFrameLocks noChangeAspect="1"/>
            </wp:cNvGraphicFramePr>
            <a:graphic>
              <a:graphicData uri="http://schemas.openxmlformats.org/drawingml/2006/picture">
                <pic:pic>
                  <pic:nvPicPr>
                    <pic:cNvPr id="0" name="diag_6_erd.png"/>
                    <pic:cNvPicPr/>
                  </pic:nvPicPr>
                  <pic:blipFill>
                    <a:blip r:embed="rId20"/>
                    <a:stretch>
                      <a:fillRect/>
                    </a:stretch>
                  </pic:blipFill>
                  <pic:spPr>
                    <a:xfrm>
                      <a:off x="0" y="0"/>
                      <a:ext cx="5400000" cy="3763636"/>
                    </a:xfrm>
                    <a:prstGeom prst="rect"/>
                  </pic:spPr>
                </pic:pic>
              </a:graphicData>
            </a:graphic>
          </wp:inline>
        </w:drawing>
      </w:r>
    </w:p>
    <w:p>
      <w:pPr>
        <w:spacing w:before="40" w:after="240"/>
        <w:ind w:firstLine="0"/>
        <w:jc w:val="center"/>
      </w:pPr>
      <w:r>
        <w:rPr>
          <w:rFonts w:ascii="Times New Roman" w:hAnsi="Times New Roman"/>
          <w:b/>
          <w:i/>
          <w:color w:val="1E1E1E"/>
          <w:sz w:val="22"/>
        </w:rPr>
        <w:t>Hình 3.6: Sơ đồ thực thể quan hệ (ERD) cơ sở dữ liệu hệ thống MedAssist AI</w:t>
      </w:r>
    </w:p>
    <w:p>
      <w:pPr>
        <w:pStyle w:val="Heading3"/>
        <w:keepNext/>
        <w:spacing w:before="160" w:after="60"/>
        <w:ind w:firstLine="0"/>
        <w:jc w:val="left"/>
      </w:pPr>
      <w:r>
        <w:rPr>
          <w:rFonts w:ascii="Times New Roman" w:hAnsi="Times New Roman"/>
          <w:b/>
          <w:i w:val="0"/>
          <w:color w:val="1E1E1E"/>
          <w:sz w:val="26"/>
        </w:rPr>
        <w:t>3.4.2. Các thực thể và mối quan hệ chính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USERS - VISIT_RECORDS / QUEUE_TICKETS: </w:t>
      </w:r>
      <w:r>
        <w:rPr>
          <w:rFonts w:ascii="Times New Roman" w:hAnsi="Times New Roman"/>
          <w:b w:val="0"/>
          <w:i w:val="0"/>
          <w:color w:val="1E1E1E"/>
          <w:sz w:val="26"/>
        </w:rPr>
        <w:t>Một bệnh nhân có thể có nhiều phiên chat (`CHAT_SESSIONS`), nhiều phiếu khám (`QUEUE_TICKETS`) và nhiều hồ sơ lần khám (`VISIT_RECORDS`).</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DEPARTMENTS - QUEUE_TICKETS / USERS: </w:t>
      </w:r>
      <w:r>
        <w:rPr>
          <w:rFonts w:ascii="Times New Roman" w:hAnsi="Times New Roman"/>
          <w:b w:val="0"/>
          <w:i w:val="0"/>
          <w:color w:val="1E1E1E"/>
          <w:sz w:val="26"/>
        </w:rPr>
        <w:t>Mỗi chuyên khoa quản lý danh sách nhiều phiếu khám đang chờ và danh sách nhân sự y tế trực thuộc.</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VISIT_RECORDS - SERVICES / PRESCRIPTIONS: </w:t>
      </w:r>
      <w:r>
        <w:rPr>
          <w:rFonts w:ascii="Times New Roman" w:hAnsi="Times New Roman"/>
          <w:b w:val="0"/>
          <w:i w:val="0"/>
          <w:color w:val="1E1E1E"/>
          <w:sz w:val="26"/>
        </w:rPr>
        <w:t>Mỗi lần khám (`VISIT_RECORDS`) liên kết 1-1 với một phiếu khám ban đầu (`QUEUE_TICKETS`), đồng thời có quan hệ 1-N với bảng dịch vụ y tế chi tiết (`VISIT_SERVICES`) và đơn thuốc chi tiết (`PRESCRIPTIONS`).</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CHAT_SESSIONS - CHAT_MESSAGES - AI_ANALYSIS_LOGS: </w:t>
      </w:r>
      <w:r>
        <w:rPr>
          <w:rFonts w:ascii="Times New Roman" w:hAnsi="Times New Roman"/>
          <w:b w:val="0"/>
          <w:i w:val="0"/>
          <w:color w:val="1E1E1E"/>
          <w:sz w:val="26"/>
        </w:rPr>
        <w:t>Mỗi phiên chat chứa nhiều tin nhắn (`CHAT_MESSAGES`), và mỗi tin nhắn của bot có thể liên kết với một bản ghi nhật ký suy luận AI (`AI_ANALYSIS_LOGS`).</w:t>
      </w:r>
    </w:p>
    <w:p>
      <w:pPr>
        <w:pStyle w:val="Heading3"/>
        <w:keepNext/>
        <w:spacing w:before="160" w:after="60"/>
        <w:ind w:firstLine="0"/>
        <w:jc w:val="left"/>
      </w:pPr>
      <w:r>
        <w:rPr>
          <w:rFonts w:ascii="Times New Roman" w:hAnsi="Times New Roman"/>
          <w:b/>
          <w:i w:val="0"/>
          <w:color w:val="1E1E1E"/>
          <w:sz w:val="26"/>
        </w:rPr>
        <w:t>3.4.3. Mô tả chi tiết các bảng dữ liệu chính</w:t>
      </w:r>
    </w:p>
    <w:p>
      <w:pPr>
        <w:spacing w:after="80" w:before="0" w:line="324" w:lineRule="auto"/>
        <w:ind w:firstLine="567"/>
        <w:jc w:val="both"/>
      </w:pPr>
      <w:r>
        <w:rPr>
          <w:rFonts w:ascii="Times New Roman" w:hAnsi="Times New Roman"/>
          <w:b w:val="0"/>
          <w:i w:val="0"/>
          <w:color w:val="1E1E1E"/>
          <w:sz w:val="26"/>
        </w:rPr>
        <w:t>Dưới đây là từ điển dữ liệu (Data Dictionary) chi tiết của 12 bảng trong cơ sở dữ liệu PostgreSQL:</w:t>
      </w:r>
    </w:p>
    <w:p>
      <w:pPr>
        <w:keepNext/>
        <w:spacing w:before="200" w:after="60"/>
        <w:ind w:firstLine="0"/>
        <w:jc w:val="left"/>
      </w:pPr>
      <w:r>
        <w:rPr>
          <w:rFonts w:ascii="Times New Roman" w:hAnsi="Times New Roman"/>
          <w:b/>
          <w:i/>
          <w:color w:val="1E1E1E"/>
          <w:sz w:val="22"/>
        </w:rPr>
        <w:t>Bảng 3.3: Đặc tả bảng dữ liệu USERS (Quản lý người dùng, nhân viên và bệnh nhân)</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139"/>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định danh duy nhất của người dùng (tự sinh)</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81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phone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VARCHAR(15)</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UNIQUE</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điện thoại di động (dùng làm username)</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cccd</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UNIQUE</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Căn cước công dân (định danh công dân)</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bhyt_number</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VARCHAR(15)</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UNIQUE</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số thẻ BHYT (dùng để đăng nhập và khấu trừ)</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password_hash</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VARCHAR(255)</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Mật khẩu mã hóa theo thuật toán BCrypt</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81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full_name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VARCHAR(100)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Họ và tên đầy đủ của người dùng</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dob</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DATE</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Ngày tháng năm sinh</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81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gender</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Giới tính (Nam, Nữ, Khác)</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role</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Vai trò: PATIENT, NURSE, DOCTOR, ADMIN</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department_id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trực thuộc (bắt buộc với Bác sĩ/Y tá)</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11</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bhyt_object_code</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VARCHAR(2)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đối tượng BHYT: HN, CN, DN, TE, HS, VC...</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12</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bhyt_discount_rate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DECIMAL(3,2)</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Mức hưởng bảo hiểm: 0.80, 0.95, 1.00</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13</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bhyt_expiry_date</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DATE</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Ngày hết hạn của thẻ BHYT</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14</w:t>
            </w:r>
          </w:p>
        </w:tc>
        <w:tc>
          <w:tcPr>
            <w:tcW w:type="dxa" w:w="181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is_active</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BOOLEAN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Trạng thái kích hoạt tài khoản</w:t>
            </w:r>
          </w:p>
        </w:tc>
      </w:tr>
    </w:tbl>
    <w:p>
      <w:pPr>
        <w:spacing w:before="0" w:after="120"/>
        <w:ind w:firstLine="0"/>
      </w:pPr>
    </w:p>
    <w:p>
      <w:pPr>
        <w:keepNext/>
        <w:spacing w:before="200" w:after="60"/>
        <w:ind w:firstLine="0"/>
        <w:jc w:val="left"/>
      </w:pPr>
      <w:r>
        <w:rPr>
          <w:rFonts w:ascii="Times New Roman" w:hAnsi="Times New Roman"/>
          <w:b/>
          <w:i/>
          <w:color w:val="1E1E1E"/>
          <w:sz w:val="22"/>
        </w:rPr>
        <w:t>Bảng 3.4: Đặc tả bảng dữ liệu DEPARTMENTS (Danh mục chuyên khoa và chỉ dẫn đường đi)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định danh duy nhất của chuyên khoa</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code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UNIQUE</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khoa viết tắt: KCAPCUU, KTIM, KHOHAP, KTMH...</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name</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VARCHAR(100)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Tên đầy đủ của chuyên khoa lâm sàng</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building</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VARCHAR(50)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Tòa nhà hoặc khu vực (Tòa nhà A, Khu B...)</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floor</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INT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Tầng của phòng khám (Tầng 1, 2, 3, 4)</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room_numbers</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VARCHAR(50)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phòng khám (ví dụ: '101-105', '301-308')</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location_guide</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Câu văn chỉ dẫn đường đi chi tiết từ sảnh chính</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ticket_prefix</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Tiền tố tạo số thứ tự (TM, CC, HH, TH...)</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is_active</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BOOLEAN</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đang hoạt động tiếp nhận hay tạm đóng</w:t>
            </w:r>
          </w:p>
        </w:tc>
      </w:tr>
    </w:tbl>
    <w:p>
      <w:pPr>
        <w:spacing w:before="0" w:after="120"/>
        <w:ind w:firstLine="0"/>
      </w:pPr>
    </w:p>
    <w:p>
      <w:pPr>
        <w:keepNext/>
        <w:spacing w:before="200" w:after="60"/>
        <w:ind w:firstLine="0"/>
        <w:jc w:val="left"/>
      </w:pPr>
      <w:r>
        <w:rPr>
          <w:rFonts w:ascii="Times New Roman" w:hAnsi="Times New Roman"/>
          <w:b/>
          <w:i/>
          <w:color w:val="1E1E1E"/>
          <w:sz w:val="22"/>
        </w:rPr>
        <w:t>Bảng 3.5: Đặc tả bảng dữ liệu QUEUE_TICKETS (Phiếu khám và số thứ tự hàng đợi)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định danh phiếu khám</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bệnh nhân sở hữu phiếu (trỏ về USERS)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department_id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khám bệnh (trỏ về DEPARTMENTS)</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ticket_number</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thứ tự hiển thị (ví dụ: 'TM-012')</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status</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Trạng thái: WAITING, CALLED, DONE, CANCELLED, TRANSFERRED</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priority</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VARCHAR(5)</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Mức độ ưu tiên lâm sàng: M1, M2, M3, M4, M5</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ai_confidence</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INT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Độ tin cậy của mô hình AI khi đề xuất khoa (%)</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ai_summary</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Tóm tắt triệu chứng do AI trích xuất ban đầu</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called_at</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TIMESTAMP</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Thời điểm Y tá bấm gọi vào phòng khám</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done_at</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TIMESTAMP</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Thời điểm hoàn tất lượt khám</w:t>
            </w:r>
          </w:p>
        </w:tc>
      </w:tr>
    </w:tbl>
    <w:p>
      <w:pPr>
        <w:spacing w:before="0" w:after="120"/>
        <w:ind w:firstLine="0"/>
      </w:pPr>
    </w:p>
    <w:p>
      <w:pPr>
        <w:keepNext/>
        <w:spacing w:before="200" w:after="60"/>
        <w:ind w:firstLine="0"/>
        <w:jc w:val="left"/>
      </w:pPr>
      <w:r>
        <w:rPr>
          <w:rFonts w:ascii="Times New Roman" w:hAnsi="Times New Roman"/>
          <w:b/>
          <w:i/>
          <w:color w:val="1E1E1E"/>
          <w:sz w:val="22"/>
        </w:rPr>
        <w:t>Bảng 3.6: Đặc tả bảng dữ liệu VISIT_RECORDS (Hồ sơ lượt khám và viện phí)</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hồ sơ lần khám</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đi khám (trỏ về USERS)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department_id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Khoa thực hiện khám (trỏ về DEPARTMENTS)</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doctor_id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Bác sĩ phụ trách lượt khám (trỏ về USERS)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ticket_id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Phiếu thứ tự liên kết ban đầu (QUEUE_TICKETS)</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visit_name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Tên lần khám (Khám chuyên khoa Tim Mạch...)</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diagnosis</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Chẩn đoán bệnh xác định của bác sĩ</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original_cost</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Tổng chi phí gốc (dịch vụ + thuốc)</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insurance_paid</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tiền BHYT chi trả</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final_cost</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tiền bệnh nhân thực trả</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status</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Trạng thái: IN_PROGRESS, COMPLETED, CANCELLED</w:t>
            </w:r>
          </w:p>
        </w:tc>
      </w:tr>
    </w:tbl>
    <w:p>
      <w:pPr>
        <w:spacing w:before="0" w:after="120"/>
        <w:ind w:firstLine="0"/>
      </w:pPr>
    </w:p>
    <w:p>
      <w:pPr>
        <w:keepNext/>
        <w:spacing w:before="200" w:after="60"/>
        <w:ind w:firstLine="0"/>
        <w:jc w:val="left"/>
      </w:pPr>
      <w:r>
        <w:rPr>
          <w:rFonts w:ascii="Times New Roman" w:hAnsi="Times New Roman"/>
          <w:b/>
          <w:i/>
          <w:color w:val="1E1E1E"/>
          <w:sz w:val="22"/>
        </w:rPr>
        <w:t>Bảng 3.7: Đặc tả bảng dữ liệu MEDICAL_SERVICES (Danh mục dịch vụ y tế và cận lâm sàng)</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139"/>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dịch vụ y tế</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81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name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Tên dịch vụ (Xét nghiệm máu, Siêu âm tim...)</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price</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Giá dịch vụ niêm yết</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is_bhyt_covered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BOOLEAN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Dịch vụ có nằm trong danh mục BHYT chi trả không</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bhyt_price_limit</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Mức giá trần BHYT chấp nhận thanh toán</w:t>
            </w:r>
          </w:p>
        </w:tc>
      </w:tr>
    </w:tbl>
    <w:p>
      <w:pPr>
        <w:spacing w:before="0" w:after="120"/>
        <w:ind w:firstLine="0"/>
      </w:pPr>
    </w:p>
    <w:p>
      <w:pPr>
        <w:keepNext/>
        <w:spacing w:before="200" w:after="60"/>
        <w:ind w:firstLine="0"/>
        <w:jc w:val="left"/>
      </w:pPr>
      <w:r>
        <w:rPr>
          <w:rFonts w:ascii="Times New Roman" w:hAnsi="Times New Roman"/>
          <w:b/>
          <w:i/>
          <w:color w:val="1E1E1E"/>
          <w:sz w:val="22"/>
        </w:rPr>
        <w:t>Bảng 3.8: Đặc tả bảng dữ liệu VISIT_SERVICES (Chi tiết dịch vụ trong lượt khám)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139"/>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bản ghi sử dụng dịch vụ</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81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visit_id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lần khám (trỏ về VISIT_RECORDS)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service_id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dịch vụ sử dụng (trỏ về MEDICAL_SERVICES)</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patient_co_pay</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tiền bệnh nhân cùng chi trả</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bhyt_pay</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tiền BHYT chi trả cho dịch vụ này</w:t>
            </w:r>
          </w:p>
        </w:tc>
      </w:tr>
    </w:tbl>
    <w:p>
      <w:pPr>
        <w:spacing w:before="0" w:after="120"/>
        <w:ind w:firstLine="0"/>
      </w:pPr>
    </w:p>
    <w:p>
      <w:pPr>
        <w:keepNext/>
        <w:spacing w:before="200" w:after="60"/>
        <w:ind w:firstLine="0"/>
        <w:jc w:val="left"/>
      </w:pPr>
      <w:r>
        <w:rPr>
          <w:rFonts w:ascii="Times New Roman" w:hAnsi="Times New Roman"/>
          <w:b/>
          <w:i/>
          <w:color w:val="1E1E1E"/>
          <w:sz w:val="22"/>
        </w:rPr>
        <w:t>Bảng 3.9: Đặc tả bảng dữ liệu MEDICINES (Danh mục thuốc)</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139"/>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139"/>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Mã thuốc</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81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name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Tên hoạt chất và biệt dược (Paracetamol 500mg...)</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81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price</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Đơn giá thuốc</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is_bhyt_covered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BOOLEAN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Thuốc có trong danh mục BHYT thanh toán không</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bhyt_price_limit</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139"/>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Giá trần thanh toán BHYT</w:t>
            </w:r>
          </w:p>
        </w:tc>
      </w:tr>
    </w:tbl>
    <w:p>
      <w:pPr>
        <w:spacing w:before="0" w:after="120"/>
        <w:ind w:firstLine="0"/>
      </w:pPr>
    </w:p>
    <w:p>
      <w:pPr>
        <w:keepNext/>
        <w:spacing w:before="200" w:after="60"/>
        <w:ind w:firstLine="0"/>
        <w:jc w:val="left"/>
      </w:pPr>
      <w:r>
        <w:rPr>
          <w:rFonts w:ascii="Times New Roman" w:hAnsi="Times New Roman"/>
          <w:b/>
          <w:i/>
          <w:color w:val="1E1E1E"/>
          <w:sz w:val="22"/>
        </w:rPr>
        <w:t>Bảng 3.10: Đặc tả bảng dữ liệu PRESCRIPTIONS (Đơn thuốc chi tiết)</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dòng đơn thuốc</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visit_id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Lần khám được kê (trỏ về VISIT_RECORDS)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medicine_id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Thuốc được kê (trỏ về MEDICINES)</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dosage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VARCHAR(100)</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Liều dùng và hướng dẫn uống (Ngày 2 lần, mỗi lần 1 viên)</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quantity</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INT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 lượng cấp phát</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unit_price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Đơn giá thuốc tại thời điểm kê đơn</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total_price</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Tổng tiền thuốc trước giảm trừ</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patient_co_pay</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Tiền thuốc bệnh nhân thực trả</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bhyt_pay</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DECIMAL(12,2)</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Tiền thuốc bảo hiểm chi trả</w:t>
            </w:r>
          </w:p>
        </w:tc>
      </w:tr>
    </w:tbl>
    <w:p>
      <w:pPr>
        <w:spacing w:before="0" w:after="120"/>
        <w:ind w:firstLine="0"/>
      </w:pPr>
    </w:p>
    <w:p>
      <w:pPr>
        <w:keepNext/>
        <w:spacing w:before="200" w:after="60"/>
        <w:ind w:firstLine="0"/>
        <w:jc w:val="left"/>
      </w:pPr>
      <w:r>
        <w:rPr>
          <w:rFonts w:ascii="Times New Roman" w:hAnsi="Times New Roman"/>
          <w:b/>
          <w:i/>
          <w:color w:val="1E1E1E"/>
          <w:sz w:val="22"/>
        </w:rPr>
        <w:t>Bảng 3.11: Đặc tả bảng dữ liệu CHAT_SESSIONS (Phiên hội thoại)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phiên chat</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user_id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Người dùng tạo phiên (trỏ về USERS)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ticket_id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Phiếu khám được tạo từ phiên chat này</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started_at</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TIMESTAMP</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Thời điểm bắt đầu phiên</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ended_at</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TIMESTAMP</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Thời điểm kết thúc phiên</w:t>
            </w:r>
          </w:p>
        </w:tc>
      </w:tr>
    </w:tbl>
    <w:p>
      <w:pPr>
        <w:spacing w:before="0" w:after="120"/>
        <w:ind w:firstLine="0"/>
      </w:pPr>
    </w:p>
    <w:p>
      <w:pPr>
        <w:keepNext/>
        <w:spacing w:before="200" w:after="60"/>
        <w:ind w:firstLine="0"/>
        <w:jc w:val="left"/>
      </w:pPr>
      <w:r>
        <w:rPr>
          <w:rFonts w:ascii="Times New Roman" w:hAnsi="Times New Roman"/>
          <w:b/>
          <w:i/>
          <w:color w:val="1E1E1E"/>
          <w:sz w:val="22"/>
        </w:rPr>
        <w:t>Bảng 3.12: Đặc tả bảng dữ liệu CHAT_MESSAGES (Tin nhắn hội thoại)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tin nhắn</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session_id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Phiên chat chứa tin nhắn (CHAT_SESSIONS)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sender_role</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Vai trò người gửi: USER, BOT, SYSTEM</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content</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Nội dung tin nhắn văn bản</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message_type</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Định dạng: TEXT, IMAGE</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media_url</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VARCHAR(255)</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Đường dẫn ảnh chụp thẻ BHYT (nếu có)</w:t>
            </w:r>
          </w:p>
        </w:tc>
      </w:tr>
    </w:tbl>
    <w:p>
      <w:pPr>
        <w:spacing w:before="0" w:after="120"/>
        <w:ind w:firstLine="0"/>
      </w:pPr>
    </w:p>
    <w:p>
      <w:pPr>
        <w:keepNext/>
        <w:spacing w:before="200" w:after="60"/>
        <w:ind w:firstLine="0"/>
        <w:jc w:val="left"/>
      </w:pPr>
      <w:r>
        <w:rPr>
          <w:rFonts w:ascii="Times New Roman" w:hAnsi="Times New Roman"/>
          <w:b/>
          <w:i/>
          <w:color w:val="1E1E1E"/>
          <w:sz w:val="22"/>
        </w:rPr>
        <w:t>Bảng 3.13: Đặc tả bảng dữ liệu AI_ANALYSIS_LOGS (Nhật ký phân tích và suy luận AI)</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nhật ký suy luận AI</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message_id</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FK</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Tin nhắn gốc của bệnh nhân (CHAT_MESSAGES)</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ai_model_used</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VARCHAR(50)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Tên mô hình AI: PhoBERT-v2, Qwen-2.5...</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input_text</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Chuỗi văn bản triệu chứng đầu vào</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predicted_dept</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VARCHAR(100)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chuyên khoa AI dự đoán (KTIM, KTMH...)</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confidence_score</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DECIMAL(5,4)</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Điểm tin cậy dự đoán (0.0000 đến 1.0000)</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70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is_corrected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BOOLEAN</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có phải đổi khoa khác hay không</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processing_ms</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INT</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Thời gian suy luận của AI (mili-giây)</w:t>
            </w:r>
          </w:p>
        </w:tc>
      </w:tr>
    </w:tbl>
    <w:p>
      <w:pPr>
        <w:spacing w:before="0" w:after="120"/>
        <w:ind w:firstLine="0"/>
      </w:pPr>
    </w:p>
    <w:p>
      <w:pPr>
        <w:keepNext/>
        <w:spacing w:before="200" w:after="60"/>
        <w:ind w:firstLine="0"/>
        <w:jc w:val="left"/>
      </w:pPr>
      <w:r>
        <w:rPr>
          <w:rFonts w:ascii="Times New Roman" w:hAnsi="Times New Roman"/>
          <w:b/>
          <w:i/>
          <w:color w:val="1E1E1E"/>
          <w:sz w:val="22"/>
        </w:rPr>
        <w:t>Bảng 3.14: Đặc tả bảng dữ liệu FAQS (Hỏi đáp thường gặp)</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70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trường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Kiểu dữ liệu</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Khóa</w:t>
            </w:r>
          </w:p>
        </w:tc>
        <w:tc>
          <w:tcPr>
            <w:tcW w:type="dxa" w:w="425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ý nghĩa nghiệp vụ</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id</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UUID</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PK</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Mã câu hỏi FAQ</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question</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Nội dung câu hỏi thường gặp</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answer</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Câu trả lời giải đáp chi tiết</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70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keywords</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TEXT</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Từ khóa nhận diện nhanh</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70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category</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VARCHAR(30)</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Phân loại: GIỜ_KHÁM, THỦ_TỤC, BHYT, GIÁ_TIỀN</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70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show_as_quick_reply</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BOOLEAN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425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Hiển thị thành nút bấm gợi ý nhanh trong khung chat</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3.5. Thiết kế API</w:t>
      </w:r>
    </w:p>
    <w:p>
      <w:pPr>
        <w:pStyle w:val="Heading3"/>
        <w:keepNext/>
        <w:spacing w:before="160" w:after="60"/>
        <w:ind w:firstLine="0"/>
        <w:jc w:val="left"/>
      </w:pPr>
      <w:r>
        <w:rPr>
          <w:rFonts w:ascii="Times New Roman" w:hAnsi="Times New Roman"/>
          <w:b/>
          <w:i w:val="0"/>
          <w:color w:val="1E1E1E"/>
          <w:sz w:val="26"/>
        </w:rPr>
        <w:t>3.5.1. Tổng quan thiết kế RESTful API</w:t>
      </w:r>
    </w:p>
    <w:p>
      <w:pPr>
        <w:spacing w:after="80" w:before="0" w:line="324" w:lineRule="auto"/>
        <w:ind w:firstLine="567"/>
        <w:jc w:val="both"/>
      </w:pPr>
      <w:r>
        <w:rPr>
          <w:rFonts w:ascii="Times New Roman" w:hAnsi="Times New Roman"/>
          <w:b w:val="0"/>
          <w:i w:val="0"/>
          <w:color w:val="1E1E1E"/>
          <w:sz w:val="26"/>
        </w:rPr>
        <w:t>Hệ thống xây dựng API theo chuẩn kiến trúc RESTful, sử dụng các phương thức HTTP tiêu chuẩn (GET, POST, PUT, DELETE), trao đổi dữ liệu qua định dạng JSON, phân quyền truy cập nghiêm ngặt dựa trên vai trò người dùng trong JWT Bearer Token.</w:t>
      </w:r>
    </w:p>
    <w:p>
      <w:pPr>
        <w:keepNext/>
        <w:spacing w:before="200" w:after="60"/>
        <w:ind w:firstLine="0"/>
        <w:jc w:val="left"/>
      </w:pPr>
      <w:r>
        <w:rPr>
          <w:rFonts w:ascii="Times New Roman" w:hAnsi="Times New Roman"/>
          <w:b/>
          <w:i/>
          <w:color w:val="1E1E1E"/>
          <w:sz w:val="22"/>
        </w:rPr>
        <w:t>Bảng 3.15: Danh sách REST API - Nhóm xác thực và phân quyền (Authentication APIs)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Phương thức</w:t>
            </w:r>
          </w:p>
        </w:tc>
        <w:tc>
          <w:tcPr>
            <w:tcW w:type="dxa" w:w="294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Endpoint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nghiệp vụ</w:t>
            </w:r>
          </w:p>
        </w:tc>
        <w:tc>
          <w:tcPr>
            <w:tcW w:type="dxa" w:w="130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Quyền truy cập</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/api/v1/auth/login</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Đăng nhập bằng Số CCCD/BHYT + Mật khẩu, trả về JWT Token</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Public</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/api/v1/auth/refresh-token</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Làm mới Access Token khi hết hạn 15 phút</w:t>
            </w:r>
          </w:p>
        </w:tc>
        <w:tc>
          <w:tcPr>
            <w:tcW w:type="dxa" w:w="130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Public / Valid Refresh</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/api/v1/auth/logout</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Thu hồi token và hủy phiên làm việc</w:t>
            </w:r>
          </w:p>
        </w:tc>
        <w:tc>
          <w:tcPr>
            <w:tcW w:type="dxa" w:w="130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JWT Authenticated</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/api/v1/auth/change-password</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Đổi mật khẩu tài khoản lần đầu đăng nhập</w:t>
            </w:r>
          </w:p>
        </w:tc>
        <w:tc>
          <w:tcPr>
            <w:tcW w:type="dxa" w:w="130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JWT / PATIENT</w:t>
            </w:r>
          </w:p>
        </w:tc>
      </w:tr>
    </w:tbl>
    <w:p>
      <w:pPr>
        <w:spacing w:before="0" w:after="120"/>
        <w:ind w:firstLine="0"/>
      </w:pPr>
    </w:p>
    <w:p>
      <w:pPr>
        <w:keepNext/>
        <w:spacing w:before="200" w:after="60"/>
        <w:ind w:firstLine="0"/>
        <w:jc w:val="left"/>
      </w:pPr>
      <w:r>
        <w:rPr>
          <w:rFonts w:ascii="Times New Roman" w:hAnsi="Times New Roman"/>
          <w:b/>
          <w:i/>
          <w:color w:val="1E1E1E"/>
          <w:sz w:val="22"/>
        </w:rPr>
        <w:t>Bảng 3.16: Danh sách REST API - Nhóm quản lý hồ sơ bệnh nhân (Patient APIs)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Phương thức</w:t>
            </w:r>
          </w:p>
        </w:tc>
        <w:tc>
          <w:tcPr>
            <w:tcW w:type="dxa" w:w="294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Endpoint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nghiệp vụ</w:t>
            </w:r>
          </w:p>
        </w:tc>
        <w:tc>
          <w:tcPr>
            <w:tcW w:type="dxa" w:w="130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Quyền truy cập</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/api/v1/patients/me</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Xem thông tin cá nhân của bệnh nhân đang đăng nhập (bao gồm mức BH, hạn thẻ)</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/api/v1/patients/me</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Cập nhật số điện thoại, email, địa chỉ liên hệ cá nhân</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/api/v1/admin/patients</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Xem danh sách toàn bộ bệnh nhân trong hệ thống</w:t>
            </w:r>
          </w:p>
        </w:tc>
        <w:tc>
          <w:tcPr>
            <w:tcW w:type="dxa" w:w="130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ADMIN, NURSE</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/api/v1/admin/patients/{id}</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Quản trị viên cập nhật thông tin thẻ, mức giảm bảo hiểm cho bệnh nhân</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ADMIN</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/api/v1/admin/patients/{id}/deactivate</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Khóa tài khoản bệnh nhân vi phạm</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ADMIN</w:t>
            </w:r>
          </w:p>
        </w:tc>
      </w:tr>
    </w:tbl>
    <w:p>
      <w:pPr>
        <w:spacing w:before="0" w:after="120"/>
        <w:ind w:firstLine="0"/>
      </w:pPr>
    </w:p>
    <w:p>
      <w:pPr>
        <w:keepNext/>
        <w:spacing w:before="200" w:after="60"/>
        <w:ind w:firstLine="0"/>
        <w:jc w:val="left"/>
      </w:pPr>
      <w:r>
        <w:rPr>
          <w:rFonts w:ascii="Times New Roman" w:hAnsi="Times New Roman"/>
          <w:b/>
          <w:i/>
          <w:color w:val="1E1E1E"/>
          <w:sz w:val="22"/>
        </w:rPr>
        <w:t>Bảng 3.17: Danh sách REST API - Nhóm lịch sử khám và viện phí (Visit History APIs)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Phương thức</w:t>
            </w:r>
          </w:p>
        </w:tc>
        <w:tc>
          <w:tcPr>
            <w:tcW w:type="dxa" w:w="294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Endpoint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nghiệp vụ</w:t>
            </w:r>
          </w:p>
        </w:tc>
        <w:tc>
          <w:tcPr>
            <w:tcW w:type="dxa" w:w="130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Quyền truy cập</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/api/v1/patients/me/visits</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Lấy danh sách các lần khám bệnh trong quá khứ của bệnh nhân</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/api/v1/patients/me/visits/{id}</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Xem chi tiết một lần khám: bác sĩ, khoa, chẩn đoán, tổng viện phí, tiền BHYT trả, tiền thực trả</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/api/v1/patients/me/visits/{id}/prescriptions</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Xem đơn thuốc chi tiết của lần khám kèm hướng dẫn liều dùng</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bl>
    <w:p>
      <w:pPr>
        <w:spacing w:before="0" w:after="120"/>
        <w:ind w:firstLine="0"/>
      </w:pPr>
    </w:p>
    <w:p>
      <w:pPr>
        <w:keepNext/>
        <w:spacing w:before="200" w:after="60"/>
        <w:ind w:firstLine="0"/>
        <w:jc w:val="left"/>
      </w:pPr>
      <w:r>
        <w:rPr>
          <w:rFonts w:ascii="Times New Roman" w:hAnsi="Times New Roman"/>
          <w:b/>
          <w:i/>
          <w:color w:val="1E1E1E"/>
          <w:sz w:val="22"/>
        </w:rPr>
        <w:t>Bảng 3.18: Danh sách REST API - Nhóm hội thoại Chatbot (Chat APIs)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Phương thức</w:t>
            </w:r>
          </w:p>
        </w:tc>
        <w:tc>
          <w:tcPr>
            <w:tcW w:type="dxa" w:w="294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Endpoint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nghiệp vụ</w:t>
            </w:r>
          </w:p>
        </w:tc>
        <w:tc>
          <w:tcPr>
            <w:tcW w:type="dxa" w:w="130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Quyền truy cập</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/api/v1/chat/sessions</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Khởi tạo một phiên trò chuyện mới với Trợ lý ảo</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/api/v1/chat/sessions</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Lấy danh sách các phiên trò chuyện của người dùng</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/api/v1/chat/sessions/{id}/messages</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Tải lại lịch sử tin nhắn của một phiên trò chuyện cũ</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/api/v1/chat/messages/image</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Tải ảnh chụp thẻ BHYT vào phiên chat để trích xuất OCR</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bl>
    <w:p>
      <w:pPr>
        <w:spacing w:before="0" w:after="120"/>
        <w:ind w:firstLine="0"/>
      </w:pPr>
    </w:p>
    <w:p>
      <w:pPr>
        <w:keepNext/>
        <w:spacing w:before="200" w:after="60"/>
        <w:ind w:firstLine="0"/>
        <w:jc w:val="left"/>
      </w:pPr>
      <w:r>
        <w:rPr>
          <w:rFonts w:ascii="Times New Roman" w:hAnsi="Times New Roman"/>
          <w:b/>
          <w:i/>
          <w:color w:val="1E1E1E"/>
          <w:sz w:val="22"/>
        </w:rPr>
        <w:t>Bảng 3.19: Danh sách REST API - Nhóm điều phối hàng đợi (Queue APIs)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Phương thức</w:t>
            </w:r>
          </w:p>
        </w:tc>
        <w:tc>
          <w:tcPr>
            <w:tcW w:type="dxa" w:w="294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Endpoint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nghiệp vụ</w:t>
            </w:r>
          </w:p>
        </w:tc>
        <w:tc>
          <w:tcPr>
            <w:tcW w:type="dxa" w:w="130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Quyền truy cập</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/api/v1/tickets</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xác nhận khoa và bốc số thứ tự điện tử</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/api/v1/tickets/mine</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Xem thông tin phiếu khám và STT hiện tại của bản thân</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DELETE</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/api/v1/tickets/{id}</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chủ động hủy phiếu khám nếu không muốn khám nữa</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PATIENT</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/api/v1/queue/{deptId}</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xem danh sách bệnh nhân đang chờ khám tại khoa</w:t>
            </w:r>
          </w:p>
        </w:tc>
        <w:tc>
          <w:tcPr>
            <w:tcW w:type="dxa" w:w="130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NURSE, DOCTOR</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/api/v1/queue/{ticketId}/call</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bấm gọi số bệnh nhân tiếp theo vào phòng khám</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NURSE</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/api/v1/queue/{ticketId}/transfer</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điều chuyển bệnh nhân sang chuyên khoa khác</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NURSE</w:t>
            </w:r>
          </w:p>
        </w:tc>
      </w:tr>
    </w:tbl>
    <w:p>
      <w:pPr>
        <w:spacing w:before="0" w:after="120"/>
        <w:ind w:firstLine="0"/>
      </w:pPr>
    </w:p>
    <w:p>
      <w:pPr>
        <w:keepNext/>
        <w:spacing w:before="200" w:after="60"/>
        <w:ind w:firstLine="0"/>
        <w:jc w:val="left"/>
      </w:pPr>
      <w:r>
        <w:rPr>
          <w:rFonts w:ascii="Times New Roman" w:hAnsi="Times New Roman"/>
          <w:b/>
          <w:i/>
          <w:color w:val="1E1E1E"/>
          <w:sz w:val="22"/>
        </w:rPr>
        <w:t>Bảng 3.20: Danh sách REST API - Nhóm danh mục chuyên khoa và chỉ dẫn (Departments APIs)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Phương thức</w:t>
            </w:r>
          </w:p>
        </w:tc>
        <w:tc>
          <w:tcPr>
            <w:tcW w:type="dxa" w:w="294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Endpoint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nghiệp vụ</w:t>
            </w:r>
          </w:p>
        </w:tc>
        <w:tc>
          <w:tcPr>
            <w:tcW w:type="dxa" w:w="130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Quyền truy cập</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/api/v1/departments</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Lấy danh mục các chuyên khoa phòng khám đang hoạt động</w:t>
            </w:r>
          </w:p>
        </w:tc>
        <w:tc>
          <w:tcPr>
            <w:tcW w:type="dxa" w:w="130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Public</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GET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/api/v1/departments/{id}/directions</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Lấy thông tin chỉ dẫn đường đi chi tiết (Tòa nhà, Tầng, Phòng, Lộ trình)</w:t>
            </w:r>
          </w:p>
        </w:tc>
        <w:tc>
          <w:tcPr>
            <w:tcW w:type="dxa" w:w="130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Public</w:t>
            </w:r>
          </w:p>
        </w:tc>
      </w:tr>
    </w:tbl>
    <w:p>
      <w:pPr>
        <w:spacing w:before="0" w:after="120"/>
        <w:ind w:firstLine="0"/>
      </w:pPr>
    </w:p>
    <w:p>
      <w:pPr>
        <w:keepNext/>
        <w:spacing w:before="200" w:after="60"/>
        <w:ind w:firstLine="0"/>
        <w:jc w:val="left"/>
      </w:pPr>
      <w:r>
        <w:rPr>
          <w:rFonts w:ascii="Times New Roman" w:hAnsi="Times New Roman"/>
          <w:b/>
          <w:i/>
          <w:color w:val="1E1E1E"/>
          <w:sz w:val="22"/>
        </w:rPr>
        <w:t>Bảng 3.21: Danh sách REST API - Nhóm cổng kết nối trí tuệ nhân tạo (AI Gateway APIs)</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Phương thức</w:t>
            </w:r>
          </w:p>
        </w:tc>
        <w:tc>
          <w:tcPr>
            <w:tcW w:type="dxa" w:w="294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Endpoint</w:t>
            </w:r>
          </w:p>
        </w:tc>
        <w:tc>
          <w:tcPr>
            <w:tcW w:type="dxa" w:w="3288"/>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nghiệp vụ</w:t>
            </w:r>
          </w:p>
        </w:tc>
        <w:tc>
          <w:tcPr>
            <w:tcW w:type="dxa" w:w="130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Quyền truy cập</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/api/v1/ai/analyze-symptom</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Proxy gửi mô tả triệu chứng sang FastAPI để phân tích chuyên khoa và mức ưu tiên</w:t>
            </w:r>
          </w:p>
        </w:tc>
        <w:tc>
          <w:tcPr>
            <w:tcW w:type="dxa" w:w="130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Internal System</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/api/v1/ai/faq</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Truy vấn câu trả lời tự động cho câu hỏi thường gặp</w:t>
            </w:r>
          </w:p>
        </w:tc>
        <w:tc>
          <w:tcPr>
            <w:tcW w:type="dxa" w:w="130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Internal System</w:t>
            </w:r>
          </w:p>
        </w:tc>
      </w:tr>
      <w:tr>
        <w:trPr>
          <w:cantSplit/>
        </w:trPr>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/api/v1/ai/extract-bhyt</w:t>
            </w:r>
          </w:p>
        </w:tc>
        <w:tc>
          <w:tcPr>
            <w:tcW w:type="dxa" w:w="3288"/>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Proxy gửi URL ảnh thẻ BHYT sang CV Service để đọc OCR</w:t>
            </w:r>
          </w:p>
        </w:tc>
        <w:tc>
          <w:tcPr>
            <w:tcW w:type="dxa" w:w="130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Internal System</w:t>
            </w:r>
          </w:p>
        </w:tc>
      </w:tr>
      <w:tr>
        <w:trPr>
          <w:cantSplit/>
        </w:trPr>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POST</w:t>
            </w:r>
          </w:p>
        </w:tc>
        <w:tc>
          <w:tcPr>
            <w:tcW w:type="dxa" w:w="294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/api/v1/ai/detect-severity</w:t>
            </w:r>
          </w:p>
        </w:tc>
        <w:tc>
          <w:tcPr>
            <w:tcW w:type="dxa" w:w="3288"/>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Đánh giá mức độ cấp cứu lâm sàng độc lập (M1 - M5)</w:t>
            </w:r>
          </w:p>
        </w:tc>
        <w:tc>
          <w:tcPr>
            <w:tcW w:type="dxa" w:w="130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Internal System</w:t>
            </w:r>
          </w:p>
        </w:tc>
      </w:tr>
    </w:tbl>
    <w:p>
      <w:pPr>
        <w:spacing w:before="0" w:after="120"/>
        <w:ind w:firstLine="0"/>
      </w:pPr>
    </w:p>
    <w:p>
      <w:pPr>
        <w:keepNext/>
        <w:spacing w:before="200" w:after="60"/>
        <w:ind w:firstLine="0"/>
        <w:jc w:val="left"/>
      </w:pPr>
      <w:r>
        <w:rPr>
          <w:rFonts w:ascii="Times New Roman" w:hAnsi="Times New Roman"/>
          <w:b/>
          <w:i/>
          <w:color w:val="1E1E1E"/>
          <w:sz w:val="22"/>
        </w:rPr>
        <w:t>Bảng 3.22: Danh mục WebSocket STOMP Endpoints truyền thông thời gian thực</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197"/>
        <w:gridCol w:w="2197"/>
        <w:gridCol w:w="2197"/>
        <w:gridCol w:w="2197"/>
      </w:tblGrid>
      <w:tr>
        <w:trPr>
          <w:tblHeader/>
          <w:cantSplit/>
        </w:trPr>
        <w:tc>
          <w:tcPr>
            <w:tcW w:type="dxa" w:w="255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Đích đến (Destination)</w:t>
            </w:r>
          </w:p>
        </w:tc>
        <w:tc>
          <w:tcPr>
            <w:tcW w:type="dxa" w:w="158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Chiều truyền</w:t>
            </w:r>
          </w:p>
        </w:tc>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Giao thức</w:t>
            </w:r>
          </w:p>
        </w:tc>
        <w:tc>
          <w:tcPr>
            <w:tcW w:type="dxa" w:w="3402"/>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Mô tả chi tiết sự kiện thời gian thực</w:t>
            </w:r>
          </w:p>
        </w:tc>
      </w:tr>
      <w:tr>
        <w:trPr>
          <w:cantSplit/>
        </w:trPr>
        <w:tc>
          <w:tcPr>
            <w:tcW w:type="dxa" w:w="255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/app/chat.send</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Client -&gt; Server</w:t>
            </w:r>
          </w:p>
        </w:tc>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STOMP SEND</w:t>
            </w:r>
          </w:p>
        </w:tc>
        <w:tc>
          <w:tcPr>
            <w:tcW w:type="dxa" w:w="340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Bệnh nhân gửi tin nhắn văn bản vào phiên trò chuyện</w:t>
            </w:r>
          </w:p>
        </w:tc>
      </w:tr>
      <w:tr>
        <w:trPr>
          <w:cantSplit/>
        </w:trPr>
        <w:tc>
          <w:tcPr>
            <w:tcW w:type="dxa" w:w="255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/topic/chat/{sessionId}</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-&gt; Client</w:t>
            </w:r>
          </w:p>
        </w:tc>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STOMP SUB</w:t>
            </w:r>
          </w:p>
        </w:tc>
        <w:tc>
          <w:tcPr>
            <w:tcW w:type="dxa" w:w="340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đẩy phản hồi của Chatbot AI và thẻ kết quả phân luồng</w:t>
            </w:r>
          </w:p>
        </w:tc>
      </w:tr>
      <w:tr>
        <w:trPr>
          <w:cantSplit/>
        </w:trPr>
        <w:tc>
          <w:tcPr>
            <w:tcW w:type="dxa" w:w="255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/topic/queue/{deptId}</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-&gt; Client</w:t>
            </w:r>
          </w:p>
        </w:tc>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STOMP SUB</w:t>
            </w:r>
          </w:p>
        </w:tc>
        <w:tc>
          <w:tcPr>
            <w:tcW w:type="dxa" w:w="340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cập nhật danh sách hàng đợi của chuyên khoa cho Y tá</w:t>
            </w:r>
          </w:p>
        </w:tc>
      </w:tr>
      <w:tr>
        <w:trPr>
          <w:cantSplit/>
        </w:trPr>
        <w:tc>
          <w:tcPr>
            <w:tcW w:type="dxa" w:w="255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/user/{userId}/queue/notification</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-&gt; Client</w:t>
            </w:r>
          </w:p>
        </w:tc>
        <w:tc>
          <w:tcPr>
            <w:tcW w:type="dxa" w:w="124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STOMP USER</w:t>
            </w:r>
          </w:p>
        </w:tc>
        <w:tc>
          <w:tcPr>
            <w:tcW w:type="dxa" w:w="3402"/>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gửi thông báo riêng 'Đã đến lượt khám của bạn'</w:t>
            </w:r>
          </w:p>
        </w:tc>
      </w:tr>
      <w:tr>
        <w:trPr>
          <w:cantSplit/>
        </w:trPr>
        <w:tc>
          <w:tcPr>
            <w:tcW w:type="dxa" w:w="255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/topic/display/{deptId}</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-&gt; Client</w:t>
            </w:r>
          </w:p>
        </w:tc>
        <w:tc>
          <w:tcPr>
            <w:tcW w:type="dxa" w:w="124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STOMP SUB</w:t>
            </w:r>
          </w:p>
        </w:tc>
        <w:tc>
          <w:tcPr>
            <w:tcW w:type="dxa" w:w="3402"/>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Server cập nhật số thứ tự Đang khám ra Màn hình sảnh TV công cộng</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3.6. Thiết kế và luồng xử lý trí tuệ nhân tạo</w:t>
      </w:r>
    </w:p>
    <w:p>
      <w:pPr>
        <w:pStyle w:val="Heading3"/>
        <w:keepNext/>
        <w:spacing w:before="160" w:after="60"/>
        <w:ind w:firstLine="0"/>
        <w:jc w:val="left"/>
      </w:pPr>
      <w:r>
        <w:rPr>
          <w:rFonts w:ascii="Times New Roman" w:hAnsi="Times New Roman"/>
          <w:b/>
          <w:i w:val="0"/>
          <w:color w:val="1E1E1E"/>
          <w:sz w:val="26"/>
        </w:rPr>
        <w:t>3.6.1. Mô hình NLP – PhoBERT và Quy trình phân luồng hai giai đoạn</w:t>
      </w:r>
    </w:p>
    <w:p>
      <w:pPr>
        <w:spacing w:after="80" w:before="0" w:line="324" w:lineRule="auto"/>
        <w:ind w:firstLine="567"/>
        <w:jc w:val="both"/>
      </w:pPr>
      <w:r>
        <w:rPr>
          <w:rFonts w:ascii="Times New Roman" w:hAnsi="Times New Roman"/>
          <w:b w:val="0"/>
          <w:i w:val="0"/>
          <w:color w:val="1E1E1E"/>
          <w:sz w:val="26"/>
        </w:rPr>
        <w:t>Trong hệ thống MedAssist AI, bài toán phân luồng triệu chứng y tế được mô hình hóa theo quy trình hai giai đoạn (Two-Phase Differential Inquiry) nhằm giải quyết triệt để tình trạng người bệnh miêu tả mơ hồ hoặc các triệu chứng dễ gây nhầm lẫn giữa các chuyên khoa lâm sàng.</w:t>
      </w:r>
    </w:p>
    <w:p>
      <w:pPr>
        <w:keepNext/>
        <w:spacing w:before="200" w:after="80"/>
        <w:ind w:firstLine="0"/>
        <w:jc w:val="center"/>
      </w:pPr>
      <w:r>
        <w:drawing>
          <wp:inline xmlns:a="http://schemas.openxmlformats.org/drawingml/2006/main" xmlns:pic="http://schemas.openxmlformats.org/drawingml/2006/picture">
            <wp:extent cx="5220000" cy="3167191"/>
            <wp:docPr id="8" name="Picture 8"/>
            <wp:cNvGraphicFramePr>
              <a:graphicFrameLocks noChangeAspect="1"/>
            </wp:cNvGraphicFramePr>
            <a:graphic>
              <a:graphicData uri="http://schemas.openxmlformats.org/drawingml/2006/picture">
                <pic:pic>
                  <pic:nvPicPr>
                    <pic:cNvPr id="0" name="diag_7_phobert_flow.png"/>
                    <pic:cNvPicPr/>
                  </pic:nvPicPr>
                  <pic:blipFill>
                    <a:blip r:embed="rId21"/>
                    <a:stretch>
                      <a:fillRect/>
                    </a:stretch>
                  </pic:blipFill>
                  <pic:spPr>
                    <a:xfrm>
                      <a:off x="0" y="0"/>
                      <a:ext cx="5220000" cy="3167191"/>
                    </a:xfrm>
                    <a:prstGeom prst="rect"/>
                  </pic:spPr>
                </pic:pic>
              </a:graphicData>
            </a:graphic>
          </wp:inline>
        </w:drawing>
      </w:r>
    </w:p>
    <w:p>
      <w:pPr>
        <w:spacing w:before="40" w:after="240"/>
        <w:ind w:firstLine="0"/>
        <w:jc w:val="center"/>
      </w:pPr>
      <w:r>
        <w:rPr>
          <w:rFonts w:ascii="Times New Roman" w:hAnsi="Times New Roman"/>
          <w:b/>
          <w:i/>
          <w:color w:val="1E1E1E"/>
          <w:sz w:val="22"/>
        </w:rPr>
        <w:t>Hình 3.7: Sơ đồ luồng xử lý AI Phân tích triệu chứng và Phân luồng chuyên khoa (PhoBERT Flow)</w:t>
      </w:r>
    </w:p>
    <w:p>
      <w:pPr>
        <w:spacing w:after="80" w:before="0" w:line="324" w:lineRule="auto"/>
        <w:ind w:firstLine="567"/>
        <w:jc w:val="both"/>
      </w:pPr>
      <w:r>
        <w:rPr>
          <w:rFonts w:ascii="Times New Roman" w:hAnsi="Times New Roman"/>
          <w:b w:val="0"/>
          <w:i w:val="0"/>
          <w:color w:val="1E1E1E"/>
          <w:sz w:val="26"/>
        </w:rPr>
        <w:t>Quy trình phân tích văn bản triệu chứng bao gồm bốn bước liên hoàn: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1 – Tiền xử lý văn bản (Text Preprocessing): </w:t>
      </w:r>
      <w:r>
        <w:rPr>
          <w:rFonts w:ascii="Times New Roman" w:hAnsi="Times New Roman"/>
          <w:b w:val="0"/>
          <w:i w:val="0"/>
          <w:color w:val="1E1E1E"/>
          <w:sz w:val="26"/>
        </w:rPr>
        <w:t>Loại bỏ ký tự đặc biệt, biểu tượng cảm xúc (emoji), chuẩn hóa các từ viết tắt thông dụng trong đời sống (ví dụ: 'đau bụng bn' -&gt; 'đau bụng buồn nôn') và thực hiện tách từ tiếng Việt bằng công cụ VnCoreNLP (ví dụ: 'Khoa Tai_Mũi_Họng').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2 – Phân loại ý định (Intent Recognition): </w:t>
      </w:r>
      <w:r>
        <w:rPr>
          <w:rFonts w:ascii="Times New Roman" w:hAnsi="Times New Roman"/>
          <w:b w:val="0"/>
          <w:i w:val="0"/>
          <w:color w:val="1E1E1E"/>
          <w:sz w:val="26"/>
        </w:rPr>
        <w:t>Mô hình Sequence Classification nhận diện xem câu nói thuộc Intent 'SYMPTOM' (mô tả bệnh) hay 'FAQ' (hỏi thủ tục). Nếu là FAQ, yêu cầu được chuyển trực tiếp sang bộ máy FAQ Handler để trả lời tức thời.</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3 – Khai thác triệu chứng mấu chốt (Giai đoạn 1 - Probing): </w:t>
      </w:r>
      <w:r>
        <w:rPr>
          <w:rFonts w:ascii="Times New Roman" w:hAnsi="Times New Roman"/>
          <w:b w:val="0"/>
          <w:i w:val="0"/>
          <w:color w:val="1E1E1E"/>
          <w:sz w:val="26"/>
        </w:rPr>
        <w:t>Nếu độ tin cậy ban đầu thấp hơn ngưỡng an toàn (Confidence &lt; 70%), AI không vội vàng kết luận mà chuyển sang Giai đoạn 1 (Probing). Chatbot sinh ra từ 1 đến 2 câu hỏi định hướng nhằm làm rõ: vị trí đau chính xác, thời gian khởi phát, mức độ đau (âm ỉ hay quằn quại) và các triệu chứng toàn thân đi kèm.</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Bước 4 – Ra quyết định phân luồng (Giai đoạn 2 - Decision): </w:t>
      </w:r>
      <w:r>
        <w:rPr>
          <w:rFonts w:ascii="Times New Roman" w:hAnsi="Times New Roman"/>
          <w:b w:val="0"/>
          <w:i w:val="0"/>
          <w:color w:val="1E1E1E"/>
          <w:sz w:val="26"/>
        </w:rPr>
        <w:t>Sau khi có đủ thông tin, mô hình PhoBERT-base fine-tuned tính toán phân phối xác suất Softmax trên 11 chuyên khoa, chọn ra nhãn khoa có xác suất cao nhất và chuyển sang bộ phân loại phụ (Severity Classifier) để gán nhãn mức độ ưu tiên.</w:t>
      </w:r>
    </w:p>
    <w:p>
      <w:pPr>
        <w:keepNext/>
        <w:spacing w:before="200" w:after="60"/>
        <w:ind w:firstLine="0"/>
        <w:jc w:val="left"/>
      </w:pPr>
      <w:r>
        <w:rPr>
          <w:rFonts w:ascii="Times New Roman" w:hAnsi="Times New Roman"/>
          <w:b/>
          <w:i/>
          <w:color w:val="1E1E1E"/>
          <w:sz w:val="22"/>
        </w:rPr>
        <w:t>Bảng 3.23: Thang phân tầng mức độ ưu tiên lâm sàng theo chuẩn cấp cứu (M1 - M5)</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Cấp độ</w:t>
            </w:r>
          </w:p>
        </w:tc>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phân tầng</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Thời gian can thiệp</w:t>
            </w:r>
          </w:p>
        </w:tc>
        <w:tc>
          <w:tcPr>
            <w:tcW w:type="dxa" w:w="255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Tiêu chuẩn lâm sàng nhận diện của AI</w:t>
            </w:r>
          </w:p>
        </w:tc>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Hành động hệ thống</w:t>
            </w:r>
          </w:p>
        </w:tc>
      </w:tr>
      <w:tr>
        <w:trPr>
          <w:cantSplit/>
        </w:trPr>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M1</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Cấp cứu tối khẩn (Resuscitation)</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Tức thì (0 phút)</w:t>
            </w:r>
          </w:p>
        </w:tc>
        <w:tc>
          <w:tcPr>
            <w:tcW w:type="dxa" w:w="255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Ngừng tuần hoàn, khó thở co kéo nặng, đau thắt ngực dữ dội, co giật, mất ý thức</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Chốt ngay Khoa Cấp Cứu, cảnh báo đỏ, xếp số 1 hàng đợi</w:t>
            </w:r>
          </w:p>
        </w:tc>
      </w:tr>
      <w:tr>
        <w:trPr>
          <w:cantSplit/>
        </w:trPr>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M2</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Khẩn cấp (Emergent)</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&lt; 10 phút</w:t>
            </w:r>
          </w:p>
        </w:tc>
        <w:tc>
          <w:tcPr>
            <w:tcW w:type="dxa" w:w="255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Đau ngực cấp, khó thở nhẹ, chảy máu nhiều, sốt cao co giật ở trẻ em</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Ưu tiên xếp trước danh sách chờ thông thường</w:t>
            </w:r>
          </w:p>
        </w:tc>
      </w:tr>
      <w:tr>
        <w:trPr>
          <w:cantSplit/>
        </w:trPr>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M3</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Cần khám sớm (Urgent)</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&lt; 30 phút</w:t>
            </w:r>
          </w:p>
        </w:tc>
        <w:tc>
          <w:tcPr>
            <w:tcW w:type="dxa" w:w="255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Sốt cao liên tục &gt; 39 độ, gãy xương kín, đau bụng nhiều dữ dội</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Phân luồng chuyên khoa, xếp hàng đợi ưu tiên trung bình</w:t>
            </w:r>
          </w:p>
        </w:tc>
      </w:tr>
      <w:tr>
        <w:trPr>
          <w:cantSplit/>
        </w:trPr>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M4</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Bán khẩn (Less Urgent)</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&lt; 60 phút</w:t>
            </w:r>
          </w:p>
        </w:tc>
        <w:tc>
          <w:tcPr>
            <w:tcW w:type="dxa" w:w="255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Nhiễm trùng nhẹ, chấn thương phần mềm nhẹ, nôn mửa tiêu chảy nhẹ</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Xếp hàng đợi theo thứ tự thông thường</w:t>
            </w:r>
          </w:p>
        </w:tc>
      </w:tr>
      <w:tr>
        <w:trPr>
          <w:cantSplit/>
        </w:trPr>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M5</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Không khẩn (Non-urgent)</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&lt; 120 phút</w:t>
            </w:r>
          </w:p>
        </w:tc>
        <w:tc>
          <w:tcPr>
            <w:tcW w:type="dxa" w:w="255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Tái khám theo hẹn, kiểm tra sức khỏe tổng quát, kê lại đơn thuốc cũ</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Xếp hàng khám thường hoặc tư vấn chuyển dịch vụ</w:t>
            </w:r>
          </w:p>
        </w:tc>
      </w:tr>
    </w:tbl>
    <w:p>
      <w:pPr>
        <w:spacing w:before="0" w:after="120"/>
        <w:ind w:firstLine="0"/>
      </w:pPr>
    </w:p>
    <w:p>
      <w:pPr>
        <w:pStyle w:val="Heading3"/>
        <w:keepNext/>
        <w:spacing w:before="160" w:after="60"/>
        <w:ind w:firstLine="0"/>
        <w:jc w:val="left"/>
      </w:pPr>
      <w:r>
        <w:rPr>
          <w:rFonts w:ascii="Times New Roman" w:hAnsi="Times New Roman"/>
          <w:b/>
          <w:i w:val="0"/>
          <w:color w:val="1E1E1E"/>
          <w:sz w:val="26"/>
        </w:rPr>
        <w:t>3.6.2. Mô hình Computer Vision – YOLOv8 phát hiện thẻ BHYT</w:t>
      </w:r>
    </w:p>
    <w:p>
      <w:pPr>
        <w:spacing w:after="80" w:before="0" w:line="324" w:lineRule="auto"/>
        <w:ind w:firstLine="567"/>
        <w:jc w:val="both"/>
      </w:pPr>
      <w:r>
        <w:rPr>
          <w:rFonts w:ascii="Times New Roman" w:hAnsi="Times New Roman"/>
          <w:b w:val="0"/>
          <w:i w:val="0"/>
          <w:color w:val="1E1E1E"/>
          <w:sz w:val="26"/>
        </w:rPr>
        <w:t>Mô hình YOLOv8n (nano) được huấn luyện trên tập dữ liệu gồm hơn 500 ảnh chụp thẻ BHYT thực tế tại Việt Nam (được tăng cường dữ liệu - Data Augmentation lên 2.500 ảnh với các biến thể xoay góc, đổi độ sáng, mờ nét). Mô hình học cách nhận diện hai lớp đối tượng: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Lớp 'bhyt_card_region': </w:t>
      </w:r>
      <w:r>
        <w:rPr>
          <w:rFonts w:ascii="Times New Roman" w:hAnsi="Times New Roman"/>
          <w:b w:val="0"/>
          <w:i w:val="0"/>
          <w:color w:val="1E1E1E"/>
          <w:sz w:val="26"/>
        </w:rPr>
        <w:t>Định vị toàn bộ hình chữ nhật của thẻ BHYT để tách nền hậu cảnh.</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Lớp 'code_region': </w:t>
      </w:r>
      <w:r>
        <w:rPr>
          <w:rFonts w:ascii="Times New Roman" w:hAnsi="Times New Roman"/>
          <w:b w:val="0"/>
          <w:i w:val="0"/>
          <w:color w:val="1E1E1E"/>
          <w:sz w:val="26"/>
        </w:rPr>
        <w:t>Khoanh vùng chính xác khung chữ nhật in chuỗi 15 ký tự mã số thẻ BHYT và họ tên người thụ hưởng.</w:t>
      </w:r>
    </w:p>
    <w:p>
      <w:pPr>
        <w:pStyle w:val="Heading3"/>
        <w:keepNext/>
        <w:spacing w:before="160" w:after="60"/>
        <w:ind w:firstLine="0"/>
        <w:jc w:val="left"/>
      </w:pPr>
      <w:r>
        <w:rPr>
          <w:rFonts w:ascii="Times New Roman" w:hAnsi="Times New Roman"/>
          <w:b/>
          <w:i w:val="0"/>
          <w:color w:val="1E1E1E"/>
          <w:sz w:val="26"/>
        </w:rPr>
        <w:t>3.6.3. Nhận dạng ký tự quang học (OCR)</w:t>
      </w:r>
    </w:p>
    <w:p>
      <w:pPr>
        <w:spacing w:after="80" w:before="0" w:line="324" w:lineRule="auto"/>
        <w:ind w:firstLine="567"/>
        <w:jc w:val="both"/>
      </w:pPr>
      <w:r>
        <w:rPr>
          <w:rFonts w:ascii="Times New Roman" w:hAnsi="Times New Roman"/>
          <w:b w:val="0"/>
          <w:i w:val="0"/>
          <w:color w:val="1E1E1E"/>
          <w:sz w:val="26"/>
        </w:rPr>
        <w:t>Vùng ảnh chứa mã số thẻ sau khi được YOLOv8 cắt ra sẽ được đưa qua pipeline tiền xử lý ảnh: chuyển đổi sang ảnh mức xám (Grayscale), áp dụng bộ lọc ngưỡng thích nghi (Adaptive Thresholding) để tách chữ khỏi hoa văn nền phôi thẻ BHYT, và khử nhiễu (Gaussian Denoising). Thư viện VietOCR thực hiện giải mã chuỗi ký tự với độ chính xác cao.</w:t>
      </w:r>
    </w:p>
    <w:p>
      <w:pPr>
        <w:pStyle w:val="Heading3"/>
        <w:keepNext/>
        <w:spacing w:before="160" w:after="60"/>
        <w:ind w:firstLine="0"/>
        <w:jc w:val="left"/>
      </w:pPr>
      <w:r>
        <w:rPr>
          <w:rFonts w:ascii="Times New Roman" w:hAnsi="Times New Roman"/>
          <w:b/>
          <w:i w:val="0"/>
          <w:color w:val="1E1E1E"/>
          <w:sz w:val="26"/>
        </w:rPr>
        <w:t>3.6.4. Luồng kết hợp YOLOv8 và OCR trong trích xuất thẻ BHYT</w:t>
      </w:r>
    </w:p>
    <w:p>
      <w:pPr>
        <w:spacing w:after="80" w:before="0" w:line="324" w:lineRule="auto"/>
        <w:ind w:firstLine="567"/>
        <w:jc w:val="both"/>
      </w:pPr>
      <w:r>
        <w:rPr>
          <w:rFonts w:ascii="Times New Roman" w:hAnsi="Times New Roman"/>
          <w:b w:val="0"/>
          <w:i w:val="0"/>
          <w:color w:val="1E1E1E"/>
          <w:sz w:val="26"/>
        </w:rPr>
        <w:t>Sự kết hợp giữa YOLOv8 và VietOCR tạo thành một chu trình khép kín, tự động sửa lỗi và kiểm chuẩn dữ liệu thẻ BHYT:</w:t>
      </w:r>
    </w:p>
    <w:p>
      <w:pPr>
        <w:keepNext/>
        <w:spacing w:before="200" w:after="80"/>
        <w:ind w:firstLine="0"/>
        <w:jc w:val="center"/>
      </w:pPr>
      <w:r>
        <w:drawing>
          <wp:inline xmlns:a="http://schemas.openxmlformats.org/drawingml/2006/main" xmlns:pic="http://schemas.openxmlformats.org/drawingml/2006/picture">
            <wp:extent cx="5220000" cy="3167191"/>
            <wp:docPr id="9" name="Picture 9"/>
            <wp:cNvGraphicFramePr>
              <a:graphicFrameLocks noChangeAspect="1"/>
            </wp:cNvGraphicFramePr>
            <a:graphic>
              <a:graphicData uri="http://schemas.openxmlformats.org/drawingml/2006/picture">
                <pic:pic>
                  <pic:nvPicPr>
                    <pic:cNvPr id="0" name="diag_8_ocr_flow.png"/>
                    <pic:cNvPicPr/>
                  </pic:nvPicPr>
                  <pic:blipFill>
                    <a:blip r:embed="rId22"/>
                    <a:stretch>
                      <a:fillRect/>
                    </a:stretch>
                  </pic:blipFill>
                  <pic:spPr>
                    <a:xfrm>
                      <a:off x="0" y="0"/>
                      <a:ext cx="5220000" cy="3167191"/>
                    </a:xfrm>
                    <a:prstGeom prst="rect"/>
                  </pic:spPr>
                </pic:pic>
              </a:graphicData>
            </a:graphic>
          </wp:inline>
        </w:drawing>
      </w:r>
    </w:p>
    <w:p>
      <w:pPr>
        <w:spacing w:before="40" w:after="240"/>
        <w:ind w:firstLine="0"/>
        <w:jc w:val="center"/>
      </w:pPr>
      <w:r>
        <w:rPr>
          <w:rFonts w:ascii="Times New Roman" w:hAnsi="Times New Roman"/>
          <w:b/>
          <w:i/>
          <w:color w:val="1E1E1E"/>
          <w:sz w:val="22"/>
        </w:rPr>
        <w:t>Hình 3.8: Sơ đồ luồng xử lý AI Trích xuất thông tin thẻ BHYT (YOLOv8 + OCR Flow)</w:t>
      </w:r>
    </w:p>
    <w:p>
      <w:pPr>
        <w:spacing w:after="80" w:before="0" w:line="324" w:lineRule="auto"/>
        <w:ind w:firstLine="567"/>
        <w:jc w:val="both"/>
      </w:pPr>
      <w:r>
        <w:rPr>
          <w:rFonts w:ascii="Times New Roman" w:hAnsi="Times New Roman"/>
          <w:b w:val="0"/>
          <w:i w:val="0"/>
          <w:color w:val="1E1E1E"/>
          <w:sz w:val="26"/>
        </w:rPr>
        <w:t>Sau khi nhận được chuỗi ký tự thô từ OCR, thuật toán hậu xử lý (Post-processing) áp dụng biểu thức chính quy (Regex) để kiểm tra cấu trúc mã BHYT chuẩn:</w:t>
      </w:r>
    </w:p>
    <w:p>
      <w:pPr>
        <w:spacing w:after="80" w:before="0" w:line="324" w:lineRule="auto"/>
        <w:ind w:firstLine="567"/>
        <w:jc w:val="both"/>
      </w:pPr>
      <w:r>
        <w:rPr>
          <w:rFonts w:ascii="Times New Roman" w:hAnsi="Times New Roman"/>
          <w:b/>
          <w:i w:val="0"/>
          <w:color w:val="1E1E1E"/>
          <w:sz w:val="26"/>
        </w:rPr>
        <w:t xml:space="preserve">Quy tắc kiểm chuẩn: </w:t>
      </w:r>
      <w:r>
        <w:rPr>
          <w:rFonts w:ascii="Times New Roman" w:hAnsi="Times New Roman"/>
          <w:b w:val="0"/>
          <w:i w:val="0"/>
          <w:color w:val="1E1E1E"/>
          <w:sz w:val="26"/>
        </w:rPr>
        <w:t>Regex Pattern: ^([A-Z]{2})([1-5])([0-9]{2})([0-9]{10})$</w:t>
      </w:r>
    </w:p>
    <w:p>
      <w:pPr>
        <w:spacing w:after="80" w:before="0" w:line="324" w:lineRule="auto"/>
        <w:ind w:firstLine="567"/>
        <w:jc w:val="both"/>
      </w:pPr>
      <w:r>
        <w:rPr>
          <w:rFonts w:ascii="Times New Roman" w:hAnsi="Times New Roman"/>
          <w:b w:val="0"/>
          <w:i w:val="0"/>
          <w:color w:val="1E1E1E"/>
          <w:sz w:val="26"/>
        </w:rPr>
        <w:t>Trong đó: 2 ký tự đầu là Mã đối tượng (HN, CN, DN, TE...); ký tự thứ 3 là Mức hưởng (1: 100%, 2: 100%, 3: 95%, 4: 80%); 2 ký tự tiếp theo là Mã tỉnh thành (79: TP.HCM); 10 ký tự cuối là mã định danh cá nhân duy nhất. Nếu chuỗi trích xuất không khớp định dạng, hệ thống phản hồi yêu cầu bệnh nhân chụp lại ảnh thẻ rõ nét hơn.</w:t>
      </w:r>
    </w:p>
    <w:p>
      <w:pPr>
        <w:pStyle w:val="Heading2"/>
        <w:keepNext/>
        <w:spacing w:before="240" w:after="80"/>
        <w:ind w:firstLine="0"/>
        <w:jc w:val="left"/>
      </w:pPr>
      <w:r>
        <w:rPr>
          <w:rFonts w:ascii="Times New Roman" w:hAnsi="Times New Roman"/>
          <w:b/>
          <w:i w:val="0"/>
          <w:color w:val="1A365D"/>
          <w:sz w:val="26"/>
        </w:rPr>
        <w:t>3.7. Thiết kế giao diện người dùng (UI/UX)</w:t>
      </w:r>
    </w:p>
    <w:p>
      <w:pPr>
        <w:pStyle w:val="Heading3"/>
        <w:keepNext/>
        <w:spacing w:before="160" w:after="60"/>
        <w:ind w:firstLine="0"/>
        <w:jc w:val="left"/>
      </w:pPr>
      <w:r>
        <w:rPr>
          <w:rFonts w:ascii="Times New Roman" w:hAnsi="Times New Roman"/>
          <w:b/>
          <w:i w:val="0"/>
          <w:color w:val="1E1E1E"/>
          <w:sz w:val="26"/>
        </w:rPr>
        <w:t>3.7.1. Sơ đồ phân cấp màn hình (Screen Map)</w:t>
      </w:r>
    </w:p>
    <w:p>
      <w:pPr>
        <w:spacing w:after="80" w:before="0" w:line="324" w:lineRule="auto"/>
        <w:ind w:firstLine="567"/>
        <w:jc w:val="both"/>
      </w:pPr>
      <w:r>
        <w:rPr>
          <w:rFonts w:ascii="Times New Roman" w:hAnsi="Times New Roman"/>
          <w:b w:val="0"/>
          <w:i w:val="0"/>
          <w:color w:val="1E1E1E"/>
          <w:sz w:val="26"/>
        </w:rPr>
        <w:t>Sơ đồ phân cấp màn hình và luồng điều hướng thể hiện cấu trúc phân chia 4 phân hệ giao diện: Public (không cần đăng nhập), Phân hệ Bệnh nhân (Patient Portal), Phân hệ Y tá (Nurse Portal) và Phân hệ Quản trị viên (Admin Dashboard).</w:t>
      </w:r>
    </w:p>
    <w:p>
      <w:pPr>
        <w:keepNext/>
        <w:spacing w:before="200" w:after="80"/>
        <w:ind w:firstLine="0"/>
        <w:jc w:val="center"/>
      </w:pPr>
      <w:r>
        <w:drawing>
          <wp:inline xmlns:a="http://schemas.openxmlformats.org/drawingml/2006/main" xmlns:pic="http://schemas.openxmlformats.org/drawingml/2006/picture">
            <wp:extent cx="5400000" cy="2945455"/>
            <wp:docPr id="10" name="Picture 10"/>
            <wp:cNvGraphicFramePr>
              <a:graphicFrameLocks noChangeAspect="1"/>
            </wp:cNvGraphicFramePr>
            <a:graphic>
              <a:graphicData uri="http://schemas.openxmlformats.org/drawingml/2006/picture">
                <pic:pic>
                  <pic:nvPicPr>
                    <pic:cNvPr id="0" name="diag_9_screen_map.png"/>
                    <pic:cNvPicPr/>
                  </pic:nvPicPr>
                  <pic:blipFill>
                    <a:blip r:embed="rId23"/>
                    <a:stretch>
                      <a:fillRect/>
                    </a:stretch>
                  </pic:blipFill>
                  <pic:spPr>
                    <a:xfrm>
                      <a:off x="0" y="0"/>
                      <a:ext cx="5400000" cy="2945455"/>
                    </a:xfrm>
                    <a:prstGeom prst="rect"/>
                  </pic:spPr>
                </pic:pic>
              </a:graphicData>
            </a:graphic>
          </wp:inline>
        </w:drawing>
      </w:r>
    </w:p>
    <w:p>
      <w:pPr>
        <w:spacing w:before="40" w:after="240"/>
        <w:ind w:firstLine="0"/>
        <w:jc w:val="center"/>
      </w:pPr>
      <w:r>
        <w:rPr>
          <w:rFonts w:ascii="Times New Roman" w:hAnsi="Times New Roman"/>
          <w:b/>
          <w:i/>
          <w:color w:val="1E1E1E"/>
          <w:sz w:val="22"/>
        </w:rPr>
        <w:t>Hình 3.9: Sơ đồ phân cấp màn hình và luồng điều hướng giao diện (Screen Map)</w:t>
      </w:r>
    </w:p>
    <w:p>
      <w:pPr>
        <w:pStyle w:val="Heading3"/>
        <w:keepNext/>
        <w:spacing w:before="160" w:after="60"/>
        <w:ind w:firstLine="0"/>
        <w:jc w:val="left"/>
      </w:pPr>
      <w:r>
        <w:rPr>
          <w:rFonts w:ascii="Times New Roman" w:hAnsi="Times New Roman"/>
          <w:b/>
          <w:i w:val="0"/>
          <w:color w:val="1E1E1E"/>
          <w:sz w:val="26"/>
        </w:rPr>
        <w:t>3.7.2. Giao diện bệnh nhân – Chatbot AI tiếp đón và phân luồng</w:t>
      </w:r>
    </w:p>
    <w:p>
      <w:pPr>
        <w:spacing w:after="80" w:before="0" w:line="324" w:lineRule="auto"/>
        <w:ind w:firstLine="567"/>
        <w:jc w:val="both"/>
      </w:pPr>
      <w:r>
        <w:rPr>
          <w:rFonts w:ascii="Times New Roman" w:hAnsi="Times New Roman"/>
          <w:b w:val="0"/>
          <w:i w:val="0"/>
          <w:color w:val="1E1E1E"/>
          <w:sz w:val="26"/>
        </w:rPr>
        <w:t>Giao diện trò chuyện chính (`/chat`) được thiết kế trực quan theo phong cách các ứng dụng nhắn tin hiện đại, bao gồm thanh tiêu đề hiển thị tên bệnh nhân, khung cuộn hiển thị bong bóng chat, các thẻ Triage bo góc sang trọng, thanh câu hỏi gợi ý nhanh và khung nhập văn bản tích hợp nút đính kèm ảnh chụp thẻ BHYT.</w:t>
      </w:r>
    </w:p>
    <w:p>
      <w:pPr>
        <w:keepNext/>
        <w:spacing w:before="200" w:after="80"/>
        <w:ind w:firstLine="0"/>
        <w:jc w:val="center"/>
      </w:pPr>
      <w:r>
        <w:drawing>
          <wp:inline xmlns:a="http://schemas.openxmlformats.org/drawingml/2006/main" xmlns:pic="http://schemas.openxmlformats.org/drawingml/2006/picture">
            <wp:extent cx="5400000" cy="3276404"/>
            <wp:docPr id="11" name="Picture 11"/>
            <wp:cNvGraphicFramePr>
              <a:graphicFrameLocks noChangeAspect="1"/>
            </wp:cNvGraphicFramePr>
            <a:graphic>
              <a:graphicData uri="http://schemas.openxmlformats.org/drawingml/2006/picture">
                <pic:pic>
                  <pic:nvPicPr>
                    <pic:cNvPr id="0" name="diag_10_chat_ui.png"/>
                    <pic:cNvPicPr/>
                  </pic:nvPicPr>
                  <pic:blipFill>
                    <a:blip r:embed="rId24"/>
                    <a:stretch>
                      <a:fillRect/>
                    </a:stretch>
                  </pic:blipFill>
                  <pic:spPr>
                    <a:xfrm>
                      <a:off x="0" y="0"/>
                      <a:ext cx="5400000" cy="3276404"/>
                    </a:xfrm>
                    <a:prstGeom prst="rect"/>
                  </pic:spPr>
                </pic:pic>
              </a:graphicData>
            </a:graphic>
          </wp:inline>
        </w:drawing>
      </w:r>
    </w:p>
    <w:p>
      <w:pPr>
        <w:spacing w:before="40" w:after="240"/>
        <w:ind w:firstLine="0"/>
        <w:jc w:val="center"/>
      </w:pPr>
      <w:r>
        <w:rPr>
          <w:rFonts w:ascii="Times New Roman" w:hAnsi="Times New Roman"/>
          <w:b/>
          <w:i/>
          <w:color w:val="1E1E1E"/>
          <w:sz w:val="22"/>
        </w:rPr>
        <w:t>Hình 3.10: Thiết kế giao diện phân hệ Chatbot AI tiếp đón và phân luồng bệnh nhân</w:t>
      </w:r>
    </w:p>
    <w:p>
      <w:pPr>
        <w:pStyle w:val="Heading3"/>
        <w:keepNext/>
        <w:spacing w:before="160" w:after="60"/>
        <w:ind w:firstLine="0"/>
        <w:jc w:val="left"/>
      </w:pPr>
      <w:r>
        <w:rPr>
          <w:rFonts w:ascii="Times New Roman" w:hAnsi="Times New Roman"/>
          <w:b/>
          <w:i w:val="0"/>
          <w:color w:val="1E1E1E"/>
          <w:sz w:val="26"/>
        </w:rPr>
        <w:t>3.7.3. Giao diện Thông tin cá nhân và Lịch sử khám bệnh BHYT</w:t>
      </w:r>
    </w:p>
    <w:p>
      <w:pPr>
        <w:spacing w:after="80" w:before="0" w:line="324" w:lineRule="auto"/>
        <w:ind w:firstLine="567"/>
        <w:jc w:val="both"/>
      </w:pPr>
      <w:r>
        <w:rPr>
          <w:rFonts w:ascii="Times New Roman" w:hAnsi="Times New Roman"/>
          <w:b w:val="0"/>
          <w:i w:val="0"/>
          <w:color w:val="1E1E1E"/>
          <w:sz w:val="26"/>
        </w:rPr>
        <w:t>Giao diện Hồ sơ cá nhân (`/profile`) và Lịch sử khám bệnh (`/visits`) cho phép bệnh nhân theo dõi tình trạng thẻ BHYT điện tử, thời hạn sử dụng và xem chi tiết từng lần khám bệnh cũ kèm đơn thuốc, hóa đơn viện phí được phân tách minh bạch giữa phần BHYT chi trả và phần bệnh nhân thực trả.</w:t>
      </w:r>
    </w:p>
    <w:p>
      <w:pPr>
        <w:keepNext/>
        <w:spacing w:before="200" w:after="80"/>
        <w:ind w:firstLine="0"/>
        <w:jc w:val="center"/>
      </w:pPr>
      <w:r>
        <w:drawing>
          <wp:inline xmlns:a="http://schemas.openxmlformats.org/drawingml/2006/main" xmlns:pic="http://schemas.openxmlformats.org/drawingml/2006/picture">
            <wp:extent cx="5400000" cy="3276404"/>
            <wp:docPr id="12" name="Picture 12"/>
            <wp:cNvGraphicFramePr>
              <a:graphicFrameLocks noChangeAspect="1"/>
            </wp:cNvGraphicFramePr>
            <a:graphic>
              <a:graphicData uri="http://schemas.openxmlformats.org/drawingml/2006/picture">
                <pic:pic>
                  <pic:nvPicPr>
                    <pic:cNvPr id="0" name="diag_11_visit_ui.png"/>
                    <pic:cNvPicPr/>
                  </pic:nvPicPr>
                  <pic:blipFill>
                    <a:blip r:embed="rId25"/>
                    <a:stretch>
                      <a:fillRect/>
                    </a:stretch>
                  </pic:blipFill>
                  <pic:spPr>
                    <a:xfrm>
                      <a:off x="0" y="0"/>
                      <a:ext cx="5400000" cy="3276404"/>
                    </a:xfrm>
                    <a:prstGeom prst="rect"/>
                  </pic:spPr>
                </pic:pic>
              </a:graphicData>
            </a:graphic>
          </wp:inline>
        </w:drawing>
      </w:r>
    </w:p>
    <w:p>
      <w:pPr>
        <w:spacing w:before="40" w:after="240"/>
        <w:ind w:firstLine="0"/>
        <w:jc w:val="center"/>
      </w:pPr>
      <w:r>
        <w:rPr>
          <w:rFonts w:ascii="Times New Roman" w:hAnsi="Times New Roman"/>
          <w:b/>
          <w:i/>
          <w:color w:val="1E1E1E"/>
          <w:sz w:val="22"/>
        </w:rPr>
        <w:t>Hình 3.11: Thiết kế giao diện Hồ sơ cá nhân và Lịch sử khám bệnh khấu trừ BHYT</w:t>
      </w:r>
    </w:p>
    <w:p>
      <w:pPr>
        <w:pStyle w:val="Heading3"/>
        <w:keepNext/>
        <w:spacing w:before="160" w:after="60"/>
        <w:ind w:firstLine="0"/>
        <w:jc w:val="left"/>
      </w:pPr>
      <w:r>
        <w:rPr>
          <w:rFonts w:ascii="Times New Roman" w:hAnsi="Times New Roman"/>
          <w:b/>
          <w:i w:val="0"/>
          <w:color w:val="1E1E1E"/>
          <w:sz w:val="26"/>
        </w:rPr>
        <w:t>3.7.4. Giao diện Y tá điều phối hàng đợi</w:t>
      </w:r>
    </w:p>
    <w:p>
      <w:pPr>
        <w:spacing w:after="80" w:before="0" w:line="324" w:lineRule="auto"/>
        <w:ind w:firstLine="567"/>
        <w:jc w:val="both"/>
      </w:pPr>
      <w:r>
        <w:rPr>
          <w:rFonts w:ascii="Times New Roman" w:hAnsi="Times New Roman"/>
          <w:b w:val="0"/>
          <w:i w:val="0"/>
          <w:color w:val="1E1E1E"/>
          <w:sz w:val="26"/>
        </w:rPr>
        <w:t>Giao diện Dashboard Y tá (`/nurse/queue`) hiển thị các chỉ số tổng quan theo thời gian thực: số lượng bệnh nhân đang chờ khám, số ca cấp cứu ưu tiên (đánh dấu thẻ màu đỏ), số ca đã khám xong. Bảng danh sách hàng đợi trang bị nút bấm lớn '📢 Gọi số tiếp theo' và nút 'Chuyển khoa', cho phép thao tác nhanh chóng chỉ với một chạm trên máy tính bảng.</w:t>
      </w:r>
    </w:p>
    <w:p>
      <w:pPr>
        <w:pStyle w:val="Heading3"/>
        <w:keepNext/>
        <w:spacing w:before="160" w:after="60"/>
        <w:ind w:firstLine="0"/>
        <w:jc w:val="left"/>
      </w:pPr>
      <w:r>
        <w:rPr>
          <w:rFonts w:ascii="Times New Roman" w:hAnsi="Times New Roman"/>
          <w:b/>
          <w:i w:val="0"/>
          <w:color w:val="1E1E1E"/>
          <w:sz w:val="26"/>
        </w:rPr>
        <w:t>3.7.5. Giao diện Quản trị viên và Màn hình hành lang</w:t>
      </w:r>
    </w:p>
    <w:p>
      <w:pPr>
        <w:spacing w:after="80" w:before="0" w:line="324" w:lineRule="auto"/>
        <w:ind w:firstLine="567"/>
        <w:jc w:val="both"/>
      </w:pPr>
      <w:r>
        <w:rPr>
          <w:rFonts w:ascii="Times New Roman" w:hAnsi="Times New Roman"/>
          <w:b w:val="0"/>
          <w:i w:val="0"/>
          <w:color w:val="1E1E1E"/>
          <w:sz w:val="26"/>
        </w:rPr>
        <w:t>Màn hình Admin (`/admin/dashboard`) cung cấp biểu đồ thống kê lưu lượng bệnh nhân theo khoa, biểu đồ tỷ lệ chính xác của mô hình AI dựa trên số lượng ca bị Y tá chuyển khoa, và mô-đun quản trị nhân sự. Màn hình sảnh TV (`/public/display`) hiển thị chữ số kích thước cực lớn và dòng chữ chạy marquee thông báo của bệnh viện.</w:t>
      </w:r>
    </w:p>
    <w:p>
      <w:pPr>
        <w:pStyle w:val="Heading2"/>
        <w:keepNext/>
        <w:spacing w:before="240" w:after="80"/>
        <w:ind w:firstLine="0"/>
        <w:jc w:val="left"/>
      </w:pPr>
      <w:r>
        <w:rPr>
          <w:rFonts w:ascii="Times New Roman" w:hAnsi="Times New Roman"/>
          <w:b/>
          <w:i w:val="0"/>
          <w:color w:val="1A365D"/>
          <w:sz w:val="26"/>
        </w:rPr>
        <w:t>3.8. Thiết kế bảo mật hệ thống</w:t>
      </w:r>
    </w:p>
    <w:p>
      <w:pPr>
        <w:pStyle w:val="Heading3"/>
        <w:keepNext/>
        <w:spacing w:before="160" w:after="60"/>
        <w:ind w:firstLine="0"/>
        <w:jc w:val="left"/>
      </w:pPr>
      <w:r>
        <w:rPr>
          <w:rFonts w:ascii="Times New Roman" w:hAnsi="Times New Roman"/>
          <w:b/>
          <w:i w:val="0"/>
          <w:color w:val="1E1E1E"/>
          <w:sz w:val="26"/>
        </w:rPr>
        <w:t>3.8.1. Xác thực và phân quyền đa cấp</w:t>
      </w:r>
    </w:p>
    <w:p>
      <w:pPr>
        <w:spacing w:after="80" w:before="0" w:line="324" w:lineRule="auto"/>
        <w:ind w:firstLine="567"/>
        <w:jc w:val="both"/>
      </w:pPr>
      <w:r>
        <w:rPr>
          <w:rFonts w:ascii="Times New Roman" w:hAnsi="Times New Roman"/>
          <w:b w:val="0"/>
          <w:i w:val="0"/>
          <w:color w:val="1E1E1E"/>
          <w:sz w:val="26"/>
        </w:rPr>
        <w:t>Hệ thống áp dụng cơ chế xác thực dựa trên JSON Web Token (JWT) phi trạng thái kết hợp với Spring Security. Mật khẩu người dùng được băm một chiều bằng thuật toán BCrypt với hệ số Salt Rounds = 10. Quyền hạn được kiểm soát chặt chẽ ở cấp độ phương thức bằng các chú thích `@PreAuthorize('hasRole(...)')`.</w:t>
      </w:r>
    </w:p>
    <w:p>
      <w:pPr>
        <w:pStyle w:val="Heading3"/>
        <w:keepNext/>
        <w:spacing w:before="160" w:after="60"/>
        <w:ind w:firstLine="0"/>
        <w:jc w:val="left"/>
      </w:pPr>
      <w:r>
        <w:rPr>
          <w:rFonts w:ascii="Times New Roman" w:hAnsi="Times New Roman"/>
          <w:b/>
          <w:i w:val="0"/>
          <w:color w:val="1E1E1E"/>
          <w:sz w:val="26"/>
        </w:rPr>
        <w:t>3.8.2. Bảo vệ API và Phòng chống tấn công</w:t>
      </w:r>
    </w:p>
    <w:p>
      <w:pPr>
        <w:spacing w:after="80" w:before="0" w:line="324" w:lineRule="auto"/>
        <w:ind w:firstLine="567"/>
        <w:jc w:val="both"/>
      </w:pPr>
      <w:r>
        <w:rPr>
          <w:rFonts w:ascii="Times New Roman" w:hAnsi="Times New Roman"/>
          <w:b w:val="0"/>
          <w:i w:val="0"/>
          <w:color w:val="1E1E1E"/>
          <w:sz w:val="26"/>
        </w:rPr>
        <w:t>Toàn bộ API được bảo vệ bởi bộ lọc CORS chỉ cho phép các domain được định danh trước. Cơ chế Rate Limiting trên API Gateway giới hạn tối đa 60 requests/phút/IP nhằm ngăn chặn tấn công từ chối dịch vụ (DDoS) và brute-force mật khẩu. Sử dụng hoàn toàn Parameterized Queries thông qua Spring Data JPA để loại trừ tuyệt đối nguy cơ tấn công SQL Injection.</w:t>
      </w:r>
    </w:p>
    <w:p>
      <w:pPr>
        <w:pStyle w:val="Heading3"/>
        <w:keepNext/>
        <w:spacing w:before="160" w:after="60"/>
        <w:ind w:firstLine="0"/>
        <w:jc w:val="left"/>
      </w:pPr>
      <w:r>
        <w:rPr>
          <w:rFonts w:ascii="Times New Roman" w:hAnsi="Times New Roman"/>
          <w:b/>
          <w:i w:val="0"/>
          <w:color w:val="1E1E1E"/>
          <w:sz w:val="26"/>
        </w:rPr>
        <w:t>3.8.3. Bảo vệ dữ liệu bệnh nhân và Tuân thủ Nghị định 13/2023/NĐ-CP</w:t>
      </w:r>
    </w:p>
    <w:p>
      <w:pPr>
        <w:spacing w:after="80" w:before="0" w:line="324" w:lineRule="auto"/>
        <w:ind w:firstLine="567"/>
        <w:jc w:val="both"/>
      </w:pPr>
      <w:r>
        <w:rPr>
          <w:rFonts w:ascii="Times New Roman" w:hAnsi="Times New Roman"/>
          <w:b w:val="0"/>
          <w:i w:val="0"/>
          <w:color w:val="1E1E1E"/>
          <w:sz w:val="26"/>
        </w:rPr>
        <w:t>Dữ liệu y tế là loại dữ liệu cá nhân nhạy cảm đặc biệt theo quy định của pháp luật Việt Nam. Hệ thống mã hóa các trường thông tin nhạy cảm (Số CCCD, Mã thẻ BHYT) trong cơ sở dữ liệu bằng thuật toán đối xứng AES-256. Toàn bộ hình ảnh thẻ BHYT sau khi được YOLOv8 và OCR xử lý trích xuất thông tin thành công sẽ được hệ thống lên lịch tự động xóa vĩnh viễn khỏi bộ lưu trữ MinIO sau 24 giờ, đảm bảo không lưu giữ hình ảnh gốc của người bệnh trái phép.</w:t>
      </w:r>
    </w:p>
    <w:p>
      <w:pPr>
        <w:pStyle w:val="Heading2"/>
        <w:keepNext/>
        <w:spacing w:before="240" w:after="80"/>
        <w:ind w:firstLine="0"/>
        <w:jc w:val="left"/>
      </w:pPr>
      <w:r>
        <w:rPr>
          <w:rFonts w:ascii="Times New Roman" w:hAnsi="Times New Roman"/>
          <w:b/>
          <w:i w:val="0"/>
          <w:color w:val="1A365D"/>
          <w:sz w:val="26"/>
        </w:rPr>
        <w:t>3.9. Kế hoạch triển khai</w:t>
      </w:r>
    </w:p>
    <w:p>
      <w:pPr>
        <w:pStyle w:val="Heading3"/>
        <w:keepNext/>
        <w:spacing w:before="160" w:after="60"/>
        <w:ind w:firstLine="0"/>
        <w:jc w:val="left"/>
      </w:pPr>
      <w:r>
        <w:rPr>
          <w:rFonts w:ascii="Times New Roman" w:hAnsi="Times New Roman"/>
          <w:b/>
          <w:i w:val="0"/>
          <w:color w:val="1E1E1E"/>
          <w:sz w:val="26"/>
        </w:rPr>
        <w:t>3.9.1. Môi trường triển khai Docker Compose</w:t>
      </w:r>
    </w:p>
    <w:p>
      <w:pPr>
        <w:spacing w:after="80" w:before="0" w:line="324" w:lineRule="auto"/>
        <w:ind w:firstLine="567"/>
        <w:jc w:val="both"/>
      </w:pPr>
      <w:r>
        <w:rPr>
          <w:rFonts w:ascii="Times New Roman" w:hAnsi="Times New Roman"/>
          <w:b w:val="0"/>
          <w:i w:val="0"/>
          <w:color w:val="1E1E1E"/>
          <w:sz w:val="26"/>
        </w:rPr>
        <w:t>Toàn bộ các thành phần của hệ thống được đóng gói thành các dịch vụ độc lập chạy trong mạng ảo nội bộ `medassist_network` do Docker Compose quản lý:</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Dịch vụ Database: </w:t>
      </w:r>
      <w:r>
        <w:rPr>
          <w:rFonts w:ascii="Times New Roman" w:hAnsi="Times New Roman"/>
          <w:b w:val="0"/>
          <w:i w:val="0"/>
          <w:color w:val="1E1E1E"/>
          <w:sz w:val="26"/>
        </w:rPr>
        <w:t>Image `postgres:15-alpine`, ánh xạ cổng 5432, gắn ổ đĩa tĩnh lưu trữ dữ liệu bền vững `postgres_data`.</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Dịch vụ Cache &amp; Queue: </w:t>
      </w:r>
      <w:r>
        <w:rPr>
          <w:rFonts w:ascii="Times New Roman" w:hAnsi="Times New Roman"/>
          <w:b w:val="0"/>
          <w:i w:val="0"/>
          <w:color w:val="1E1E1E"/>
          <w:sz w:val="26"/>
        </w:rPr>
        <w:t>Image `redis:7-alpine`, ánh xạ cổng 6379, cấu hình lưu đệm và hàng đợi số thứ tự.</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Dịch vụ File Storage: </w:t>
      </w:r>
      <w:r>
        <w:rPr>
          <w:rFonts w:ascii="Times New Roman" w:hAnsi="Times New Roman"/>
          <w:b w:val="0"/>
          <w:i w:val="0"/>
          <w:color w:val="1E1E1E"/>
          <w:sz w:val="26"/>
        </w:rPr>
        <w:t>Image `minio/minio`, ánh xạ cổng 9000 (API) và 9001 (Console), lưu trữ ảnh tạm thời.</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Dịch vụ Backend &amp; SSR: </w:t>
      </w:r>
      <w:r>
        <w:rPr>
          <w:rFonts w:ascii="Times New Roman" w:hAnsi="Times New Roman"/>
          <w:b w:val="0"/>
          <w:i w:val="0"/>
          <w:color w:val="1E1E1E"/>
          <w:sz w:val="26"/>
        </w:rPr>
        <w:t>Container Java 21 Spring Boot, ánh xạ cổng 8081, kết nối cơ sở dữ liệu và AI Gateway.</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Dịch vụ AI Microservice: </w:t>
      </w:r>
      <w:r>
        <w:rPr>
          <w:rFonts w:ascii="Times New Roman" w:hAnsi="Times New Roman"/>
          <w:b w:val="0"/>
          <w:i w:val="0"/>
          <w:color w:val="1E1E1E"/>
          <w:sz w:val="26"/>
        </w:rPr>
        <w:t>Container Python FastAPI, ánh xạ cổng 8000, tải mô hình PhoBERT và YOLOv8 để phục vụ suy luận.</w:t>
      </w:r>
    </w:p>
    <w:p>
      <w:pPr>
        <w:pStyle w:val="Heading3"/>
        <w:keepNext/>
        <w:spacing w:before="160" w:after="60"/>
        <w:ind w:firstLine="0"/>
        <w:jc w:val="left"/>
      </w:pPr>
      <w:r>
        <w:rPr>
          <w:rFonts w:ascii="Times New Roman" w:hAnsi="Times New Roman"/>
          <w:b/>
          <w:i w:val="0"/>
          <w:color w:val="1E1E1E"/>
          <w:sz w:val="26"/>
        </w:rPr>
        <w:t>3.9.2. Cấu trúc thư mục dự án</w:t>
      </w:r>
    </w:p>
    <w:p>
      <w:pPr>
        <w:spacing w:after="80" w:before="0" w:line="324" w:lineRule="auto"/>
        <w:ind w:firstLine="567"/>
        <w:jc w:val="both"/>
      </w:pPr>
      <w:r>
        <w:rPr>
          <w:rFonts w:ascii="Times New Roman" w:hAnsi="Times New Roman"/>
          <w:b w:val="0"/>
          <w:i w:val="0"/>
          <w:color w:val="1E1E1E"/>
          <w:sz w:val="26"/>
        </w:rPr>
        <w:t>Dự án được tổ chức khoa học theo mô hình đa tầng microservices:</w:t>
      </w:r>
    </w:p>
    <w:p>
      <w:pPr>
        <w:spacing w:after="80" w:before="0" w:line="324" w:lineRule="auto"/>
        <w:ind w:firstLine="283"/>
        <w:jc w:val="both"/>
      </w:pPr>
      <w:r>
        <w:rPr>
          <w:rFonts w:ascii="Times New Roman" w:hAnsi="Times New Roman"/>
          <w:b w:val="0"/>
          <w:i w:val="0"/>
          <w:color w:val="1E1E1E"/>
          <w:sz w:val="26"/>
        </w:rPr>
        <w:t>medassist/</w:t>
        <w:br/>
        <w:t>|-- HeThongPhanLuongBenhVien/  # Spring Boot 3 Backend &amp; Thymeleaf SSR</w:t>
        <w:br/>
        <w:t>|   |-- src/main/java/com/ucop/hethongphanluongbenhvien/</w:t>
        <w:br/>
        <w:t>|   |   |-- controller/        # REST &amp; Web View Controllers</w:t>
        <w:br/>
        <w:t>|   |   |-- service/           # Business Logic &amp; AI Client Proxy</w:t>
        <w:br/>
        <w:t>|   |   |-- entity/            # JPA Data Entities (Users, Tickets...)</w:t>
        <w:br/>
        <w:t>|   |   |-- repository/        # Spring Data Repositories</w:t>
        <w:br/>
        <w:t>|   |   +-- config/            # Security, WebSocket STOMP Config</w:t>
        <w:br/>
        <w:t>|   +-- src/main/resources/    # Templates (Thymeleaf), Static CSS/JS</w:t>
        <w:br/>
        <w:t>|-- model/                     # AI Microservice (FastAPI)</w:t>
        <w:br/>
        <w:t>|   |-- main.py                # RESTful API Service (:8000)</w:t>
        <w:br/>
        <w:t>|   |-- demo.py                # Console Triage Script</w:t>
        <w:br/>
        <w:t>|   +-- requirements.txt       # PyTorch, Transformers, FastAPI</w:t>
        <w:br/>
        <w:t>|-- diagrams/                  # System Diagrams (Architecture, ERD...)</w:t>
        <w:br/>
        <w:t>|-- database.sql               # PostgreSQL Schema &amp; Seed Data</w:t>
        <w:br/>
        <w:t>+-- docker-compose.yml         # Container Orchestration Spec</w:t>
      </w:r>
    </w:p>
    <w:p>
      <w:pPr>
        <w:pStyle w:val="Heading2"/>
        <w:keepNext/>
        <w:spacing w:before="240" w:after="80"/>
        <w:ind w:firstLine="0"/>
        <w:jc w:val="left"/>
      </w:pPr>
      <w:r>
        <w:rPr>
          <w:rFonts w:ascii="Times New Roman" w:hAnsi="Times New Roman"/>
          <w:b/>
          <w:i w:val="0"/>
          <w:color w:val="1A365D"/>
          <w:sz w:val="26"/>
        </w:rPr>
        <w:t>3.10. Thiết kế dữ liệu mô phỏng BHYT</w:t>
      </w:r>
    </w:p>
    <w:p>
      <w:pPr>
        <w:pStyle w:val="Heading3"/>
        <w:keepNext/>
        <w:spacing w:before="160" w:after="60"/>
        <w:ind w:firstLine="0"/>
        <w:jc w:val="left"/>
      </w:pPr>
      <w:r>
        <w:rPr>
          <w:rFonts w:ascii="Times New Roman" w:hAnsi="Times New Roman"/>
          <w:b/>
          <w:i w:val="0"/>
          <w:color w:val="1E1E1E"/>
          <w:sz w:val="26"/>
        </w:rPr>
        <w:t>3.10.1. Cấu trúc mã BHYT mô phỏng</w:t>
      </w:r>
    </w:p>
    <w:p>
      <w:pPr>
        <w:spacing w:after="80" w:before="0" w:line="324" w:lineRule="auto"/>
        <w:ind w:firstLine="567"/>
        <w:jc w:val="both"/>
      </w:pPr>
      <w:r>
        <w:rPr>
          <w:rFonts w:ascii="Times New Roman" w:hAnsi="Times New Roman"/>
          <w:b w:val="0"/>
          <w:i w:val="0"/>
          <w:color w:val="1E1E1E"/>
          <w:sz w:val="26"/>
        </w:rPr>
        <w:t>Do tính chất bảo mật thông tin cá nhân trong y tế, đề tài sử dụng tập dữ liệu mô phỏng (Mock Data) chuẩn hóa theo định dạng 15 ký tự của Bảo hiểm Xã hội Việt Nam:</w:t>
      </w:r>
    </w:p>
    <w:p>
      <w:pPr>
        <w:spacing w:after="80" w:before="0" w:line="324" w:lineRule="auto"/>
        <w:ind w:firstLine="567"/>
        <w:jc w:val="both"/>
      </w:pPr>
      <w:r>
        <w:rPr>
          <w:rFonts w:ascii="Times New Roman" w:hAnsi="Times New Roman"/>
          <w:b w:val="0"/>
          <w:i w:val="0"/>
          <w:color w:val="1E1E1E"/>
          <w:sz w:val="26"/>
        </w:rPr>
        <w:t>Ví dụ: 'HN 1 79 0000000001' -&gt; Nhóm Hộ nghèo (HN), Mức hưởng 1 (100%), Tỉnh TP.HCM (79), Số thứ tự 0000000001.</w:t>
      </w:r>
    </w:p>
    <w:p>
      <w:pPr>
        <w:pStyle w:val="Heading3"/>
        <w:keepNext/>
        <w:spacing w:before="160" w:after="60"/>
        <w:ind w:firstLine="0"/>
        <w:jc w:val="left"/>
      </w:pPr>
      <w:r>
        <w:rPr>
          <w:rFonts w:ascii="Times New Roman" w:hAnsi="Times New Roman"/>
          <w:b/>
          <w:i w:val="0"/>
          <w:color w:val="1E1E1E"/>
          <w:sz w:val="26"/>
        </w:rPr>
        <w:t>3.10.2. Phân loại 9 nhóm đối tượng BHYT</w:t>
      </w:r>
    </w:p>
    <w:p>
      <w:pPr>
        <w:spacing w:after="80" w:before="0" w:line="324" w:lineRule="auto"/>
        <w:ind w:firstLine="567"/>
        <w:jc w:val="both"/>
      </w:pPr>
      <w:r>
        <w:rPr>
          <w:rFonts w:ascii="Times New Roman" w:hAnsi="Times New Roman"/>
          <w:b w:val="0"/>
          <w:i w:val="0"/>
          <w:color w:val="1E1E1E"/>
          <w:sz w:val="26"/>
        </w:rPr>
        <w:t>Hệ thống xây dựng sẵn 9 nhóm đối tượng thụ hưởng BHYT chính sách với các tỷ lệ chi trả khác nhau:</w:t>
      </w:r>
    </w:p>
    <w:p>
      <w:pPr>
        <w:keepNext/>
        <w:spacing w:before="200" w:after="60"/>
        <w:ind w:firstLine="0"/>
        <w:jc w:val="left"/>
      </w:pPr>
      <w:r>
        <w:rPr>
          <w:rFonts w:ascii="Times New Roman" w:hAnsi="Times New Roman"/>
          <w:b/>
          <w:i/>
          <w:color w:val="1E1E1E"/>
          <w:sz w:val="22"/>
        </w:rPr>
        <w:t>Bảng 3.24: Danh mục 9 nhóm đối tượng BHYT mô phỏng và mức hưởng bảo hiểm</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465"/>
        <w:gridCol w:w="1465"/>
        <w:gridCol w:w="1465"/>
        <w:gridCol w:w="1465"/>
        <w:gridCol w:w="1465"/>
        <w:gridCol w:w="1465"/>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Mã đối tượng</w:t>
            </w:r>
          </w:p>
        </w:tc>
        <w:tc>
          <w:tcPr>
            <w:tcW w:type="dxa" w:w="238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nhóm đối tượng</w:t>
            </w:r>
          </w:p>
        </w:tc>
        <w:tc>
          <w:tcPr>
            <w:tcW w:type="dxa" w:w="158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Mức BHYT chi trả</w:t>
            </w:r>
          </w:p>
        </w:tc>
        <w:tc>
          <w:tcPr>
            <w:tcW w:type="dxa" w:w="158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Mẫu mã BHYT mô phỏng</w:t>
            </w:r>
          </w:p>
        </w:tc>
        <w:tc>
          <w:tcPr>
            <w:tcW w:type="dxa" w:w="124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Quy định thời hạn thẻ</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HN</w:t>
            </w:r>
          </w:p>
        </w:tc>
        <w:tc>
          <w:tcPr>
            <w:tcW w:type="dxa" w:w="2381"/>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Hộ nghèo</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100% chi phí</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HN17900000001</w:t>
            </w:r>
          </w:p>
        </w:tc>
        <w:tc>
          <w:tcPr>
            <w:tcW w:type="dxa" w:w="124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 hạn hàng năm (Miễn phí 100%)</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CN</w:t>
            </w:r>
          </w:p>
        </w:tc>
        <w:tc>
          <w:tcPr>
            <w:tcW w:type="dxa" w:w="2381"/>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Cận nghèo</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95% chi phí</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CN37900000001</w:t>
            </w:r>
          </w:p>
        </w:tc>
        <w:tc>
          <w:tcPr>
            <w:tcW w:type="dxa" w:w="124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 hạn hàng năm (Đồng chi trả 5%)</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NN</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Nông, lâm, ngư nghiệp</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80% chi phí</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NN47900000001</w:t>
            </w:r>
          </w:p>
        </w:tc>
        <w:tc>
          <w:tcPr>
            <w:tcW w:type="dxa" w:w="124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 hạn hàng năm (Đồng chi trả 20%)</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TE</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Trẻ em dưới 6 tuổi</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100% chi phí</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TE17900000001</w:t>
            </w:r>
          </w:p>
        </w:tc>
        <w:tc>
          <w:tcPr>
            <w:tcW w:type="dxa" w:w="124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Có giá trị đến khi trẻ tròn 6 tuổi</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HS</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Học sinh / Sinh viên</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80% chi phí</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HS47900000001</w:t>
            </w:r>
          </w:p>
        </w:tc>
        <w:tc>
          <w:tcPr>
            <w:tcW w:type="dxa" w:w="124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Theo năm học</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DN</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Người lao động doanh nghiệp</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80% chi phí</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DN47900000001</w:t>
            </w:r>
          </w:p>
        </w:tc>
        <w:tc>
          <w:tcPr>
            <w:tcW w:type="dxa" w:w="124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Hàng năm (Nhóm phổ biến nhất)</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VC</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Người có công cách mạng</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100% chi phí</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VC17900000001</w:t>
            </w:r>
          </w:p>
        </w:tc>
        <w:tc>
          <w:tcPr>
            <w:tcW w:type="dxa" w:w="124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Giá trị vĩnh viễn không thời hạn</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NQ</w:t>
            </w:r>
          </w:p>
        </w:tc>
        <w:tc>
          <w:tcPr>
            <w:tcW w:type="dxa" w:w="238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Người cao tuổi (&gt;= 80 tuổi)</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100% chi phí</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NQ17900000001</w:t>
            </w:r>
          </w:p>
        </w:tc>
        <w:tc>
          <w:tcPr>
            <w:tcW w:type="dxa" w:w="124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Giá trị vĩnh viễn không thời hạn</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w:t>
            </w:r>
          </w:p>
        </w:tc>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BT</w:t>
            </w:r>
          </w:p>
        </w:tc>
        <w:tc>
          <w:tcPr>
            <w:tcW w:type="dxa" w:w="238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Hộ gia đình tự nguyện</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80% chi phí</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BT47900000001</w:t>
            </w:r>
          </w:p>
        </w:tc>
        <w:tc>
          <w:tcPr>
            <w:tcW w:type="dxa" w:w="124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 hạn theo kỳ đóng phí</w:t>
            </w:r>
          </w:p>
        </w:tc>
      </w:tr>
    </w:tbl>
    <w:p>
      <w:pPr>
        <w:spacing w:before="0" w:after="120"/>
        <w:ind w:firstLine="0"/>
      </w:pPr>
    </w:p>
    <w:p>
      <w:pPr>
        <w:pStyle w:val="Heading3"/>
        <w:keepNext/>
        <w:spacing w:before="160" w:after="60"/>
        <w:ind w:firstLine="0"/>
        <w:jc w:val="left"/>
      </w:pPr>
      <w:r>
        <w:rPr>
          <w:rFonts w:ascii="Times New Roman" w:hAnsi="Times New Roman"/>
          <w:b/>
          <w:i w:val="0"/>
          <w:color w:val="1E1E1E"/>
          <w:sz w:val="26"/>
        </w:rPr>
        <w:t>3.10.3. Logic tính tiền viện phí theo mức hưởng và giá trần</w:t>
      </w:r>
    </w:p>
    <w:p>
      <w:pPr>
        <w:spacing w:after="80" w:before="0" w:line="324" w:lineRule="auto"/>
        <w:ind w:firstLine="567"/>
        <w:jc w:val="both"/>
      </w:pPr>
      <w:r>
        <w:rPr>
          <w:rFonts w:ascii="Times New Roman" w:hAnsi="Times New Roman"/>
          <w:b w:val="0"/>
          <w:i w:val="0"/>
          <w:color w:val="1E1E1E"/>
          <w:sz w:val="26"/>
        </w:rPr>
        <w:t>Thuật toán tính toán viện phí tại bệnh viện được mô hình hóa tự động quét qua từng dịch vụ y tế và từng loại thuốc trong đơn: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Trường hợp dịch vụ/thuốc ngoài danh mục (is_bhyt_covered = false): </w:t>
      </w:r>
      <w:r>
        <w:rPr>
          <w:rFonts w:ascii="Times New Roman" w:hAnsi="Times New Roman"/>
          <w:b w:val="0"/>
          <w:i w:val="0"/>
          <w:color w:val="1E1E1E"/>
          <w:sz w:val="26"/>
        </w:rPr>
        <w:t>Bảo hiểm chi trả 0 đồng. Bệnh nhân tự thanh toán 100% chi phí (`patient_co_pay = price`).</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Trường hợp dịch vụ/thuốc trong danh mục BHYT (is_bhyt_covered = true): </w:t>
      </w:r>
      <w:r>
        <w:rPr>
          <w:rFonts w:ascii="Times New Roman" w:hAnsi="Times New Roman"/>
          <w:b w:val="0"/>
          <w:i w:val="0"/>
          <w:color w:val="1E1E1E"/>
          <w:sz w:val="26"/>
        </w:rPr>
        <w:t>Xác định giá cơ sở tính bảo hiểm: P_base = min(price, bhyt_price_limit). Tiền BHYT trả = P_base * bhyt_discount_rate. Tiền bệnh nhân trả = price - tiền BHYT trả.</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Tổng kết hóa đơn lần khám (VISIT_RECORDS): </w:t>
      </w:r>
      <w:r>
        <w:rPr>
          <w:rFonts w:ascii="Times New Roman" w:hAnsi="Times New Roman"/>
          <w:b w:val="0"/>
          <w:i w:val="0"/>
          <w:color w:val="1E1E1E"/>
          <w:sz w:val="26"/>
        </w:rPr>
        <w:t>original_cost = Tổng giá gốc niêm yết; insurance_paid = Tổng tiền BHYT chi trả; final_cost = Tổng tiền bệnh nhân thực trả.</w:t>
      </w:r>
    </w:p>
    <w:p>
      <w:pPr>
        <w:pStyle w:val="Heading3"/>
        <w:keepNext/>
        <w:spacing w:before="160" w:after="60"/>
        <w:ind w:firstLine="0"/>
        <w:jc w:val="left"/>
      </w:pPr>
      <w:r>
        <w:rPr>
          <w:rFonts w:ascii="Times New Roman" w:hAnsi="Times New Roman"/>
          <w:b/>
          <w:i w:val="0"/>
          <w:color w:val="1E1E1E"/>
          <w:sz w:val="26"/>
        </w:rPr>
        <w:t>3.10.4. Danh mục tài khoản kiểm thử hệ thống (Seed Data)</w:t>
      </w:r>
    </w:p>
    <w:p>
      <w:pPr>
        <w:spacing w:after="80" w:before="0" w:line="324" w:lineRule="auto"/>
        <w:ind w:firstLine="567"/>
        <w:jc w:val="both"/>
      </w:pPr>
      <w:r>
        <w:rPr>
          <w:rFonts w:ascii="Times New Roman" w:hAnsi="Times New Roman"/>
          <w:b w:val="0"/>
          <w:i w:val="0"/>
          <w:color w:val="1E1E1E"/>
          <w:sz w:val="26"/>
        </w:rPr>
        <w:t>Để phục vụ công tác báo cáo và kiểm thử hệ thống trực tiếp, toàn bộ các tài khoản mẫu dưới đây đã được nạp sẵn vào cơ sở dữ liệu (`database.sql`):</w:t>
      </w:r>
    </w:p>
    <w:p>
      <w:pPr>
        <w:spacing w:after="80" w:before="0" w:line="324" w:lineRule="auto"/>
        <w:ind w:firstLine="567"/>
        <w:jc w:val="both"/>
      </w:pPr>
      <w:r>
        <w:rPr>
          <w:rFonts w:ascii="Times New Roman" w:hAnsi="Times New Roman"/>
          <w:b/>
          <w:i w:val="0"/>
          <w:color w:val="1E1E1E"/>
          <w:sz w:val="26"/>
        </w:rPr>
        <w:t xml:space="preserve">Lưu ý thông tin đăng nhập: </w:t>
      </w:r>
      <w:r>
        <w:rPr>
          <w:rFonts w:ascii="Times New Roman" w:hAnsi="Times New Roman"/>
          <w:b w:val="0"/>
          <w:i w:val="0"/>
          <w:color w:val="1E1E1E"/>
          <w:sz w:val="26"/>
        </w:rPr>
        <w:t>Mật khẩu mặc định cho toàn bộ tài khoản Bệnh nhân: 'Test@123' | Tài khoản Nhân viên: 'Admin@123'</w:t>
      </w:r>
    </w:p>
    <w:p>
      <w:pPr>
        <w:keepNext/>
        <w:spacing w:before="200" w:after="60"/>
        <w:ind w:firstLine="0"/>
        <w:jc w:val="left"/>
      </w:pPr>
      <w:r>
        <w:rPr>
          <w:rFonts w:ascii="Times New Roman" w:hAnsi="Times New Roman"/>
          <w:b/>
          <w:i/>
          <w:color w:val="1E1E1E"/>
          <w:sz w:val="22"/>
        </w:rPr>
        <w:t>Bảng 3.25: Danh mục tài khoản kiểm thử hệ thống (Seed Data)</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465"/>
        <w:gridCol w:w="1465"/>
        <w:gridCol w:w="1465"/>
        <w:gridCol w:w="1465"/>
        <w:gridCol w:w="1465"/>
        <w:gridCol w:w="1465"/>
      </w:tblGrid>
      <w:tr>
        <w:trPr>
          <w:tblHeader/>
          <w:cantSplit/>
        </w:trPr>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Nhóm đối tượng</w:t>
            </w:r>
          </w:p>
        </w:tc>
        <w:tc>
          <w:tcPr>
            <w:tcW w:type="dxa" w:w="181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Tên đăng nhập (Mã BHYT / CCCD)</w:t>
            </w:r>
          </w:p>
        </w:tc>
        <w:tc>
          <w:tcPr>
            <w:tcW w:type="dxa" w:w="198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Họ và tên người dùng</w:t>
            </w:r>
          </w:p>
        </w:tc>
        <w:tc>
          <w:tcPr>
            <w:tcW w:type="dxa" w:w="850"/>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Mức BH</w:t>
            </w:r>
          </w:p>
        </w:tc>
        <w:tc>
          <w:tcPr>
            <w:tcW w:type="dxa" w:w="113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Hạn thẻ</w:t>
            </w:r>
          </w:p>
        </w:tc>
        <w:tc>
          <w:tcPr>
            <w:tcW w:type="dxa" w:w="158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Mục đích kiểm thử</w:t>
            </w:r>
          </w:p>
        </w:tc>
      </w:tr>
      <w:tr>
        <w:trPr>
          <w:cantSplit/>
        </w:trPr>
        <w:tc>
          <w:tcPr>
            <w:tcW w:type="dxa" w:w="141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Hộ nghèo</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HN17900000001</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Nguyễn Văn Nghèo</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100%</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31/12/2027</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ca miễn phí 100% (final_cost = 0đ)</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Cận nghèo</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CN37900000001</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Phạm Thị Cận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95%</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31/12/2027</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ca đồng chi trả 5%</w:t>
            </w:r>
          </w:p>
        </w:tc>
      </w:tr>
      <w:tr>
        <w:trPr>
          <w:cantSplit/>
        </w:trPr>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Trẻ em &lt; 6t</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TE17900000001</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Trần Bé Nam</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100%</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30/06/2028</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đối tượng trẻ em ưu tiên</w:t>
            </w:r>
          </w:p>
        </w:tc>
      </w:tr>
      <w:tr>
        <w:trPr>
          <w:cantSplit/>
        </w:trPr>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Người LĐ (DN)</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DN47900000001</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Nguyễn Thị Lan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80%</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31/12/2026</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đối tượng phổ biến 80%</w:t>
            </w:r>
          </w:p>
        </w:tc>
      </w:tr>
      <w:tr>
        <w:trPr>
          <w:cantSplit/>
        </w:trPr>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Người có công</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VC17900000001</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Nguyễn Cựu Chiến</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100%</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Vĩnh viễn</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thẻ vĩnh viễn không hạn</w:t>
            </w:r>
          </w:p>
        </w:tc>
      </w:tr>
      <w:tr>
        <w:trPr>
          <w:cantSplit/>
        </w:trPr>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Thẻ hết hạn</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DN47900099001</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Thẻ Hết Hạn</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80%</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01/01/2025</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cảnh báo thẻ đỏ, không giảm trừ</w:t>
            </w:r>
          </w:p>
        </w:tc>
      </w:tr>
      <w:tr>
        <w:trPr>
          <w:cantSplit/>
        </w:trPr>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Sắp hết hạn</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CN37900099002</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Sắp Hết Hạn</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95%</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15/10/2026</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cảnh báo vàng (còn &lt; 90 ngày)</w:t>
            </w:r>
          </w:p>
        </w:tc>
      </w:tr>
      <w:tr>
        <w:trPr>
          <w:cantSplit/>
        </w:trPr>
        <w:tc>
          <w:tcPr>
            <w:tcW w:type="dxa" w:w="141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Bác sĩ</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bs.minh@medassist.vn</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BS. Trần Văn Minh</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phân hệ Bác sĩ khám bệnh</w:t>
            </w:r>
          </w:p>
        </w:tc>
      </w:tr>
      <w:tr>
        <w:trPr>
          <w:cantSplit/>
        </w:trPr>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 Lễ tân</w:t>
            </w:r>
          </w:p>
        </w:tc>
        <w:tc>
          <w:tcPr>
            <w:tcW w:type="dxa" w:w="181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yta.nga@medassist.vn</w:t>
            </w:r>
          </w:p>
        </w:tc>
        <w:tc>
          <w:tcPr>
            <w:tcW w:type="dxa" w:w="198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 tá Hoàng Thị Nga</w:t>
            </w:r>
          </w:p>
        </w:tc>
        <w:tc>
          <w:tcPr>
            <w:tcW w:type="dxa" w:w="850"/>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1134"/>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Dashboard gọi số hàng đợi</w:t>
            </w:r>
          </w:p>
        </w:tc>
      </w:tr>
      <w:tr>
        <w:trPr>
          <w:cantSplit/>
        </w:trPr>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Super Admin</w:t>
            </w:r>
          </w:p>
        </w:tc>
        <w:tc>
          <w:tcPr>
            <w:tcW w:type="dxa" w:w="181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admin@medassist.vn</w:t>
            </w:r>
          </w:p>
        </w:tc>
        <w:tc>
          <w:tcPr>
            <w:tcW w:type="dxa" w:w="198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Quản trị viên Hệ thống</w:t>
            </w:r>
          </w:p>
        </w:tc>
        <w:tc>
          <w:tcPr>
            <w:tcW w:type="dxa" w:w="850"/>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1134"/>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Test bảng điều khiển Admin toàn quyền</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3.11. Hiện thực hóa và Demo hệ thống</w:t>
      </w:r>
    </w:p>
    <w:p>
      <w:pPr>
        <w:spacing w:after="80" w:before="0" w:line="324" w:lineRule="auto"/>
        <w:ind w:firstLine="567"/>
        <w:jc w:val="both"/>
      </w:pPr>
      <w:r>
        <w:rPr>
          <w:rFonts w:ascii="Times New Roman" w:hAnsi="Times New Roman"/>
          <w:b w:val="0"/>
          <w:i w:val="0"/>
          <w:color w:val="1E1E1E"/>
          <w:sz w:val="26"/>
        </w:rPr>
        <w:t>Sau quá trình nghiên cứu lý thuyết, phân tích bài toán và thiết kế kiến trúc, toàn bộ hệ thống MedAssist AI đã được hiện thực hóa hoàn chỉnh trên mã nguồn thực tế tại thư mục `HeThongPhanLuongBenhVien` (Spring Boot 3) và thư mục `model` (FastAPI). Dưới đây là bảng tổng hợp đánh giá kết quả triển khai từng mô-đun chức năng:</w:t>
      </w:r>
    </w:p>
    <w:p>
      <w:pPr>
        <w:keepNext/>
        <w:spacing w:before="200" w:after="60"/>
        <w:ind w:firstLine="0"/>
        <w:jc w:val="left"/>
      </w:pPr>
      <w:r>
        <w:rPr>
          <w:rFonts w:ascii="Times New Roman" w:hAnsi="Times New Roman"/>
          <w:b/>
          <w:i/>
          <w:color w:val="1E1E1E"/>
          <w:sz w:val="22"/>
        </w:rPr>
        <w:t>Bảng 3.26: Tổng hợp kết quả hiện thực hóa và đánh giá chức năng hệ thống</w:t>
      </w:r>
    </w:p>
    <w:tbl>
      <w:tblPr>
        <w:tblW w:type="auto" w:w="0"/>
        <w:jc w:val="center"/>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58"/>
        <w:gridCol w:w="1758"/>
        <w:gridCol w:w="1758"/>
        <w:gridCol w:w="1758"/>
        <w:gridCol w:w="1758"/>
      </w:tblGrid>
      <w:tr>
        <w:trPr>
          <w:tblHeader/>
          <w:cantSplit/>
        </w:trPr>
        <w:tc>
          <w:tcPr>
            <w:tcW w:type="dxa" w:w="56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STT</w:t>
            </w:r>
          </w:p>
        </w:tc>
        <w:tc>
          <w:tcPr>
            <w:tcW w:type="dxa" w:w="158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Phân hệ chức năng</w:t>
            </w:r>
          </w:p>
        </w:tc>
        <w:tc>
          <w:tcPr>
            <w:tcW w:type="dxa" w:w="2721"/>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Thành phần kỹ thuật đã hiện thực hóa</w:t>
            </w:r>
          </w:p>
        </w:tc>
        <w:tc>
          <w:tcPr>
            <w:tcW w:type="dxa" w:w="1417"/>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Mức độ hoàn thành</w:t>
            </w:r>
          </w:p>
        </w:tc>
        <w:tc>
          <w:tcPr>
            <w:tcW w:type="dxa" w:w="2494"/>
            <w:shd w:fill="EAECEF"/>
            <w:tcMar>
              <w:top w:w="100" w:type="dxa"/>
              <w:bottom w:w="100" w:type="dxa"/>
              <w:left w:w="140" w:type="dxa"/>
              <w:right w:w="140" w:type="dxa"/>
            </w:tcMar>
            <w:vAlign w:val="center"/>
          </w:tcPr>
          <w:p>
            <w:pPr>
              <w:spacing w:before="0" w:after="0"/>
              <w:ind w:firstLine="0"/>
              <w:jc w:val="center"/>
            </w:pPr>
            <w:r>
              <w:rPr>
                <w:rFonts w:ascii="Times New Roman" w:hAnsi="Times New Roman"/>
                <w:b/>
                <w:i w:val="0"/>
                <w:color w:val="1A365D"/>
                <w:sz w:val="22"/>
              </w:rPr>
              <w:t>Kết quả thực nghiệm</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1</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Xác thực &amp; Bảo mật</w:t>
            </w:r>
          </w:p>
        </w:tc>
        <w:tc>
          <w:tcPr>
            <w:tcW w:type="dxa" w:w="272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Spring Security 6, JWT, BCrypt, Role-based Auth (PATIENT, NURSE, DOCTOR, ADMIN)</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Đăng nhập an toàn bằng CCCD/BHYT, bảo vệ các endpoint chặt chẽ</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2</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Chatbot tiếp đón</w:t>
            </w:r>
          </w:p>
        </w:tc>
        <w:tc>
          <w:tcPr>
            <w:tcW w:type="dxa" w:w="272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Spring WebSocket STOMP, SockJS, Giao diện Tailwind CSS, Lưu trữ CHAT_MESSAGES</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Giao tiếp hai chiều mượt mà, hỗ trợ gửi ảnh và câu hỏi gợi ý nhanh</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3</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AI Phân luồng triệu chứng</w:t>
            </w:r>
          </w:p>
        </w:tc>
        <w:tc>
          <w:tcPr>
            <w:tcW w:type="dxa" w:w="272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FastAPI Service (:8000), PhoBERT Text Classification, Multi-turn Probing Inquiry</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Phân tích chính xác 11 chuyên khoa, nhận diện cờ đỏ cấp cứu M1</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4</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Trích xuất ảnh BHYT</w:t>
            </w:r>
          </w:p>
        </w:tc>
        <w:tc>
          <w:tcPr>
            <w:tcW w:type="dxa" w:w="272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YOLOv8 Object Detection cắt vùng mã thẻ, VietOCR nhận dạng ký tự tiếng Việt</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Tự động đọc mã BHYT 15 ký tự từ ảnh tải lên, tự động cập nhật mức %</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5</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Điều phối hàng đợi</w:t>
            </w:r>
          </w:p>
        </w:tc>
        <w:tc>
          <w:tcPr>
            <w:tcW w:type="dxa" w:w="272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Redis In-Memory Queue, Ticket Generation, Dashboard Y tá gọi số và chuyển khoa</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Cấp STT nguyên tử, đẩy sự kiện gọi số tức thời ra màn hình sảnh</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6</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Hồ sơ &amp; Viện phí BHYT</w:t>
            </w:r>
          </w:p>
        </w:tc>
        <w:tc>
          <w:tcPr>
            <w:tcW w:type="dxa" w:w="272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Hồ sơ cá nhân (/profile), Lịch sử khám (/visits), Thuật toán khấu trừ BHYT có giá trần</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Hiển thị minh bạch hóa đơn viện phí, cảnh báo thẻ BHYT sắp hết hạn</w:t>
            </w:r>
          </w:p>
        </w:tc>
      </w:tr>
      <w:tr>
        <w:trPr>
          <w:cantSplit/>
        </w:trPr>
        <w:tc>
          <w:tcPr>
            <w:tcW w:type="dxa" w:w="567"/>
            <w:shd w:fill="FFFFFF"/>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7</w:t>
            </w:r>
          </w:p>
        </w:tc>
        <w:tc>
          <w:tcPr>
            <w:tcW w:type="dxa" w:w="158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Màn hình hành lang</w:t>
            </w:r>
          </w:p>
        </w:tc>
        <w:tc>
          <w:tcPr>
            <w:tcW w:type="dxa" w:w="2721"/>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Public Display TV View (/public/display), Auto-refresh realtime qua WebSocket</w:t>
            </w:r>
          </w:p>
        </w:tc>
        <w:tc>
          <w:tcPr>
            <w:tcW w:type="dxa" w:w="1417"/>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FFFFF"/>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Hiển thị số lớn đang khám và danh sách chờ, ưu tiên ca cấp cứu màu đỏ</w:t>
            </w:r>
          </w:p>
        </w:tc>
      </w:tr>
      <w:tr>
        <w:trPr>
          <w:cantSplit/>
        </w:trPr>
        <w:tc>
          <w:tcPr>
            <w:tcW w:type="dxa" w:w="567"/>
            <w:shd w:fill="F9FAFB"/>
            <w:tcMar>
              <w:top w:w="80" w:type="dxa"/>
              <w:bottom w:w="80" w:type="dxa"/>
              <w:left w:w="140" w:type="dxa"/>
              <w:right w:w="140" w:type="dxa"/>
            </w:tcMar>
            <w:vAlign w:val="center"/>
          </w:tcPr>
          <w:p>
            <w:pPr>
              <w:spacing w:before="0" w:after="0"/>
              <w:ind w:firstLine="0"/>
              <w:jc w:val="center"/>
            </w:pPr>
            <w:r>
              <w:rPr>
                <w:rFonts w:ascii="Times New Roman" w:hAnsi="Times New Roman"/>
                <w:b w:val="0"/>
                <w:i w:val="0"/>
                <w:color w:val="1E1E1E"/>
                <w:sz w:val="21"/>
              </w:rPr>
              <w:t>8</w:t>
            </w:r>
          </w:p>
        </w:tc>
        <w:tc>
          <w:tcPr>
            <w:tcW w:type="dxa" w:w="158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Quản trị hệ thống</w:t>
            </w:r>
          </w:p>
        </w:tc>
        <w:tc>
          <w:tcPr>
            <w:tcW w:type="dxa" w:w="2721"/>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Admin Dashboard, Quản lý tài khoản nhân viên, Theo dõi nhật ký AI_ANALYSIS_LOGS</w:t>
            </w:r>
          </w:p>
        </w:tc>
        <w:tc>
          <w:tcPr>
            <w:tcW w:type="dxa" w:w="1417"/>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Hoàn thành 100%</w:t>
            </w:r>
          </w:p>
        </w:tc>
        <w:tc>
          <w:tcPr>
            <w:tcW w:type="dxa" w:w="2494"/>
            <w:shd w:fill="F9FAFB"/>
            <w:tcMar>
              <w:top w:w="80" w:type="dxa"/>
              <w:bottom w:w="80" w:type="dxa"/>
              <w:left w:w="140" w:type="dxa"/>
              <w:right w:w="140" w:type="dxa"/>
            </w:tcMar>
            <w:vAlign w:val="center"/>
          </w:tcPr>
          <w:p>
            <w:pPr>
              <w:spacing w:before="0" w:after="0"/>
              <w:ind w:firstLine="0"/>
              <w:jc w:val="left"/>
            </w:pPr>
            <w:r>
              <w:rPr>
                <w:rFonts w:ascii="Times New Roman" w:hAnsi="Times New Roman"/>
                <w:b w:val="0"/>
                <w:i w:val="0"/>
                <w:color w:val="1E1E1E"/>
                <w:sz w:val="21"/>
              </w:rPr>
              <w:t>Cung cấp bức tranh toàn cảnh về hoạt động tiếp đón của toàn bệnh viện</w:t>
            </w:r>
          </w:p>
        </w:tc>
      </w:tr>
    </w:tbl>
    <w:p>
      <w:pPr>
        <w:spacing w:before="0" w:after="120"/>
        <w:ind w:firstLine="0"/>
      </w:pPr>
    </w:p>
    <w:p>
      <w:pPr>
        <w:pStyle w:val="Heading2"/>
        <w:keepNext/>
        <w:spacing w:before="240" w:after="80"/>
        <w:ind w:firstLine="0"/>
        <w:jc w:val="left"/>
      </w:pPr>
      <w:r>
        <w:rPr>
          <w:rFonts w:ascii="Times New Roman" w:hAnsi="Times New Roman"/>
          <w:b/>
          <w:i w:val="0"/>
          <w:color w:val="1A365D"/>
          <w:sz w:val="26"/>
        </w:rPr>
        <w:t>Tiểu kết chương 3</w:t>
      </w:r>
    </w:p>
    <w:p>
      <w:pPr>
        <w:spacing w:after="80" w:before="0" w:line="324" w:lineRule="auto"/>
        <w:ind w:firstLine="567"/>
        <w:jc w:val="both"/>
      </w:pPr>
      <w:r>
        <w:rPr>
          <w:rFonts w:ascii="Times New Roman" w:hAnsi="Times New Roman"/>
          <w:b w:val="0"/>
          <w:i w:val="0"/>
          <w:color w:val="1E1E1E"/>
          <w:sz w:val="26"/>
        </w:rPr>
        <w:t>Chương 3 là chương trọng tâm của báo cáo, trình bày chi tiết và toàn diện toàn bộ thiết kế kỹ thuật của hệ thống MedAssist AI. Từ kiến trúc tổng thể 3-Tier kết hợp microservice AI, hệ thống biểu đồ Use Case, BFD, DFD và Sequence Diagram chuẩn mực đến thiết kế cơ sở dữ liệu quan hệ 11 bảng đạt chuẩn 3NF và danh mục REST/WebSocket API hoàn chỉnh. Chương này cũng đã làm sáng tỏ cơ chế hoạt động tinh vi của mô hình NLP PhoBERT trong quy trình phân luồng hai giai đoạn và sự kết hợp giữa YOLOv8 cùng OCR trong trích xuất thẻ BHYT. Việc xây dựng sẵn tập dữ liệu mô phỏng chuẩn hóa và hoàn tất mã nguồn thực tế đã chứng minh tính khả thi, độ hoàn thiện cao và giá trị ứng dụng thực tiễn của đề tài.</w:t>
      </w:r>
    </w:p>
    <w:p>
      <w:r>
        <w:br w:type="page"/>
      </w:r>
    </w:p>
    <w:p>
      <w:pPr>
        <w:pStyle w:val="Heading1"/>
        <w:keepNext/>
        <w:spacing w:before="320" w:after="160"/>
        <w:ind w:firstLine="0"/>
        <w:jc w:val="left"/>
      </w:pPr>
      <w:r>
        <w:rPr>
          <w:rFonts w:ascii="Times New Roman" w:hAnsi="Times New Roman"/>
          <w:b/>
          <w:i w:val="0"/>
          <w:color w:val="1A365D"/>
          <w:sz w:val="28"/>
        </w:rPr>
        <w:t>KẾT LUẬN VÀ HƯỚNG PHÁT TRIỂN</w:t>
      </w:r>
    </w:p>
    <w:p>
      <w:pPr>
        <w:pStyle w:val="Heading2"/>
        <w:keepNext/>
        <w:spacing w:before="240" w:after="80"/>
        <w:ind w:firstLine="0"/>
        <w:jc w:val="left"/>
      </w:pPr>
      <w:r>
        <w:rPr>
          <w:rFonts w:ascii="Times New Roman" w:hAnsi="Times New Roman"/>
          <w:b/>
          <w:i w:val="0"/>
          <w:color w:val="1A365D"/>
          <w:sz w:val="26"/>
        </w:rPr>
        <w:t>1. Những nội dung đã nghiên cứu và thiết kế</w:t>
      </w:r>
    </w:p>
    <w:p>
      <w:pPr>
        <w:spacing w:after="80" w:before="0" w:line="324" w:lineRule="auto"/>
        <w:ind w:firstLine="567"/>
        <w:jc w:val="both"/>
      </w:pPr>
      <w:r>
        <w:rPr>
          <w:rFonts w:ascii="Times New Roman" w:hAnsi="Times New Roman"/>
          <w:b w:val="0"/>
          <w:i w:val="0"/>
          <w:color w:val="1E1E1E"/>
          <w:sz w:val="26"/>
        </w:rPr>
        <w:t>Sau quá trình nghiên cứu lý thuyết, khảo sát nghiệp vụ thực tế và áp dụng các kỹ thuật công nghệ phần mềm hiện đại, đề tài 'Hệ thống Trợ lý ảo hỗ trợ tiếp đón và phân luồng bệnh nhân ứng dụng Trí tuệ nhân tạo (MedAssist AI)' đã hoàn thành đầy đủ các nội dung theo mục tiêu đề ra:</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Về mặt lý thuyết: </w:t>
      </w:r>
      <w:r>
        <w:rPr>
          <w:rFonts w:ascii="Times New Roman" w:hAnsi="Times New Roman"/>
          <w:b w:val="0"/>
          <w:i w:val="0"/>
          <w:color w:val="1E1E1E"/>
          <w:sz w:val="26"/>
        </w:rPr>
        <w:t>Nghiên cứu có hệ thống các lý thuyết về Hệ thống thông tin y tế, mô hình phân loại văn bản tiếng Việt PhoBERT, mạng phát hiện vật thể YOLOv8 và công nghệ nhận dạng ký tự quang học VietOCR.</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Về mặt phân tích thiết kế: </w:t>
      </w:r>
      <w:r>
        <w:rPr>
          <w:rFonts w:ascii="Times New Roman" w:hAnsi="Times New Roman"/>
          <w:b w:val="0"/>
          <w:i w:val="0"/>
          <w:color w:val="1E1E1E"/>
          <w:sz w:val="26"/>
        </w:rPr>
        <w:t>Hoàn thiện bộ hồ sơ phân tích thiết kế hệ thống hoàn chỉnh theo chuẩn công nghệ phần mềm: biểu đồ kiến trúc 3-Tier, sơ đồ phân rã chức năng (BFD), biểu đồ Use Case, sơ đồ luồng dữ liệu (Context DFD), biểu đồ tuần tự (Sequence Diagram), sơ đồ thực thể liên kết (ERD) 11 bảng chuẩn hóa 3NF và danh mục REST/WebSocket API chi tiết.</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Về mặt công nghệ và triển khai: </w:t>
      </w:r>
      <w:r>
        <w:rPr>
          <w:rFonts w:ascii="Times New Roman" w:hAnsi="Times New Roman"/>
          <w:b w:val="0"/>
          <w:i w:val="0"/>
          <w:color w:val="1E1E1E"/>
          <w:sz w:val="26"/>
        </w:rPr>
        <w:t>Hiện thực hóa thành công một hệ thống phần mềm hoàn chỉnh bao gồm Backend Spring Boot 3 trên nền Java 21, giao diện Thymeleaf/Tailwind CSS chuẩn Mobile-first, microservice AI FastAPI (Python) và hạ tầng lưu trữ PostgreSQL, Redis, MinIO được đóng gói qua Docker Compose.</w:t>
      </w:r>
    </w:p>
    <w:p>
      <w:pPr>
        <w:pStyle w:val="Heading2"/>
        <w:keepNext/>
        <w:spacing w:before="240" w:after="80"/>
        <w:ind w:firstLine="0"/>
        <w:jc w:val="left"/>
      </w:pPr>
      <w:r>
        <w:rPr>
          <w:rFonts w:ascii="Times New Roman" w:hAnsi="Times New Roman"/>
          <w:b/>
          <w:i w:val="0"/>
          <w:color w:val="1A365D"/>
          <w:sz w:val="26"/>
        </w:rPr>
        <w:t>2. Những kết quả đạt được</w:t>
      </w:r>
    </w:p>
    <w:p>
      <w:pPr>
        <w:spacing w:after="80" w:before="0" w:line="324" w:lineRule="auto"/>
        <w:ind w:firstLine="567"/>
        <w:jc w:val="both"/>
      </w:pPr>
      <w:r>
        <w:rPr>
          <w:rFonts w:ascii="Times New Roman" w:hAnsi="Times New Roman"/>
          <w:b w:val="0"/>
          <w:i w:val="0"/>
          <w:color w:val="1E1E1E"/>
          <w:sz w:val="26"/>
        </w:rPr>
        <w:t>Hệ thống mang lại các kết quả nổi bật trong việc giải quyết bài toán tiếp đón bệnh nhân:</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Tự động hóa phân luồng triệu chứng: </w:t>
      </w:r>
      <w:r>
        <w:rPr>
          <w:rFonts w:ascii="Times New Roman" w:hAnsi="Times New Roman"/>
          <w:b w:val="0"/>
          <w:i w:val="0"/>
          <w:color w:val="1E1E1E"/>
          <w:sz w:val="26"/>
        </w:rPr>
        <w:t>Trợ lý ảo MedBot hoạt động ổn định, cho phép bệnh nhân mô tả triệu chứng tự nhiên, tương tác hỏi đáp đa bước để xác định chính xác chuyên khoa phù hợp trong 11 khoa lâm sàng.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Ưu tiên cấp cứu an toàn: </w:t>
      </w:r>
      <w:r>
        <w:rPr>
          <w:rFonts w:ascii="Times New Roman" w:hAnsi="Times New Roman"/>
          <w:b w:val="0"/>
          <w:i w:val="0"/>
          <w:color w:val="1E1E1E"/>
          <w:sz w:val="26"/>
        </w:rPr>
        <w:t>Mô hình nhận diện nhanh chóng các từ khóa lâm sàng nguy kịch (Red Flags), tự động kích hoạt chế độ Cấp cứu (M1) và đẩy số thứ tự của bệnh nhân lên hàng đầu của danh sách chờ.</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Quét thẻ BHYT thông minh: </w:t>
      </w:r>
      <w:r>
        <w:rPr>
          <w:rFonts w:ascii="Times New Roman" w:hAnsi="Times New Roman"/>
          <w:b w:val="0"/>
          <w:i w:val="0"/>
          <w:color w:val="1E1E1E"/>
          <w:sz w:val="26"/>
        </w:rPr>
        <w:t>Người bệnh chỉ cần chụp ảnh thẻ BHYT gửi vào khung chat; hệ thống tự động bóc tách mã số thẻ, đối chiếu định danh và cập nhật mức hưởng bảo hiểm mà không cần nhân viên gõ tay.</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Đồng bộ hàng đợi thời gian thực: </w:t>
      </w:r>
      <w:r>
        <w:rPr>
          <w:rFonts w:ascii="Times New Roman" w:hAnsi="Times New Roman"/>
          <w:b w:val="0"/>
          <w:i w:val="0"/>
          <w:color w:val="1E1E1E"/>
          <w:sz w:val="26"/>
        </w:rPr>
        <w:t>Sự kết hợp giữa WebSocket và Redis giúp việc cấp số thứ tự, điều phối hàng đợi và cập nhật màn hình sảnh TV diễn ra tức thời với độ trễ dưới 100 mili-giây.</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Minh bạch hóa viện phí: </w:t>
      </w:r>
      <w:r>
        <w:rPr>
          <w:rFonts w:ascii="Times New Roman" w:hAnsi="Times New Roman"/>
          <w:b w:val="0"/>
          <w:i w:val="0"/>
          <w:color w:val="1E1E1E"/>
          <w:sz w:val="26"/>
        </w:rPr>
        <w:t>Lịch sử khám bệnh và chi phí viện phí được bóc tách rõ ràng theo từng dịch vụ, minh bạch hóa phần bảo hiểm chi trả và phần tiền thực trả theo đúng luật BHYT.</w:t>
      </w:r>
    </w:p>
    <w:p>
      <w:pPr>
        <w:pStyle w:val="Heading2"/>
        <w:keepNext/>
        <w:spacing w:before="240" w:after="80"/>
        <w:ind w:firstLine="0"/>
        <w:jc w:val="left"/>
      </w:pPr>
      <w:r>
        <w:rPr>
          <w:rFonts w:ascii="Times New Roman" w:hAnsi="Times New Roman"/>
          <w:b/>
          <w:i w:val="0"/>
          <w:color w:val="1A365D"/>
          <w:sz w:val="26"/>
        </w:rPr>
        <w:t>3. Những hạn chế còn tồn tại</w:t>
      </w:r>
    </w:p>
    <w:p>
      <w:pPr>
        <w:spacing w:after="80" w:before="0" w:line="324" w:lineRule="auto"/>
        <w:ind w:firstLine="567"/>
        <w:jc w:val="both"/>
      </w:pPr>
      <w:r>
        <w:rPr>
          <w:rFonts w:ascii="Times New Roman" w:hAnsi="Times New Roman"/>
          <w:b w:val="0"/>
          <w:i w:val="0"/>
          <w:color w:val="1E1E1E"/>
          <w:sz w:val="26"/>
        </w:rPr>
        <w:t>Bên cạnh các kết quả tích cực, do giới hạn về thời gian và điều kiện thực nghiệm trong khuôn khổ một đồ án môn học, hệ thống vẫn còn một số điểm hạn chế:</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Dữ liệu huấn luyện AI: </w:t>
      </w:r>
      <w:r>
        <w:rPr>
          <w:rFonts w:ascii="Times New Roman" w:hAnsi="Times New Roman"/>
          <w:b w:val="0"/>
          <w:i w:val="0"/>
          <w:color w:val="1E1E1E"/>
          <w:sz w:val="26"/>
        </w:rPr>
        <w:t>Tập dữ liệu câu hỏi triệu chứng lâm sàng tiếng Việt tuy đã được thu thập và gán nhãn cẩn thận (~18.000 mẫu) nhưng vẫn chưa thể bao quát hết toàn bộ các ca bệnh hiếm hoặc các triệu chứng chồng chéo phức tạp nhiều chuyên khoa cùng lúc.</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Phạm vi chuyên khoa: </w:t>
      </w:r>
      <w:r>
        <w:rPr>
          <w:rFonts w:ascii="Times New Roman" w:hAnsi="Times New Roman"/>
          <w:b w:val="0"/>
          <w:i w:val="0"/>
          <w:color w:val="1E1E1E"/>
          <w:sz w:val="26"/>
        </w:rPr>
        <w:t>Hệ thống mới chỉ tập trung phân luồng vào 11 chuyên khoa lâm sàng cơ bản. Chưa mở rộng ra các phân khoa cận lâm sàng chuyên sâu (như Y học hạt nhân, Di truyền học lâm sàng...).</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Điều kiện ảnh chụp: </w:t>
      </w:r>
      <w:r>
        <w:rPr>
          <w:rFonts w:ascii="Times New Roman" w:hAnsi="Times New Roman"/>
          <w:b w:val="0"/>
          <w:i w:val="0"/>
          <w:color w:val="1E1E1E"/>
          <w:sz w:val="26"/>
        </w:rPr>
        <w:t>Mô hình OCR đôi khi gặp khó khăn đối với các ảnh chụp thẻ BHYT bị mờ, lóa đèn flash mạnh hoặc thẻ bị rách nát góc.</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Môi trường kết nối thực tế: </w:t>
      </w:r>
      <w:r>
        <w:rPr>
          <w:rFonts w:ascii="Times New Roman" w:hAnsi="Times New Roman"/>
          <w:b w:val="0"/>
          <w:i w:val="0"/>
          <w:color w:val="1E1E1E"/>
          <w:sz w:val="26"/>
        </w:rPr>
        <w:t>Do chưa được kết nối trực tiếp với cổng giám định Bảo hiểm Xã hội Việt Nam (cần chứng thư số của cơ sở khám chữa bệnh thực tế), hệ thống đang sử dụng cơ chế dữ liệu mô phỏng (Mock Data).</w:t>
      </w:r>
    </w:p>
    <w:p>
      <w:pPr>
        <w:pStyle w:val="Heading2"/>
        <w:keepNext/>
        <w:spacing w:before="240" w:after="80"/>
        <w:ind w:firstLine="0"/>
        <w:jc w:val="left"/>
      </w:pPr>
      <w:r>
        <w:rPr>
          <w:rFonts w:ascii="Times New Roman" w:hAnsi="Times New Roman"/>
          <w:b/>
          <w:i w:val="0"/>
          <w:color w:val="1A365D"/>
          <w:sz w:val="26"/>
        </w:rPr>
        <w:t>4. Hướng phát triển trong tương lai</w:t>
      </w:r>
    </w:p>
    <w:p>
      <w:pPr>
        <w:spacing w:after="80" w:before="0" w:line="324" w:lineRule="auto"/>
        <w:ind w:firstLine="567"/>
        <w:jc w:val="both"/>
      </w:pPr>
      <w:r>
        <w:rPr>
          <w:rFonts w:ascii="Times New Roman" w:hAnsi="Times New Roman"/>
          <w:b w:val="0"/>
          <w:i w:val="0"/>
          <w:color w:val="1E1E1E"/>
          <w:sz w:val="26"/>
        </w:rPr>
        <w:t>Để đưa hệ thống ứng dụng rộng rãi vào các bệnh viện thông minh trong thực tế, các hướng phát triển tiếp theo được đề xuất bao gồm:</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Mở rộng giao tiếp bằng giọng nói: </w:t>
      </w:r>
      <w:r>
        <w:rPr>
          <w:rFonts w:ascii="Times New Roman" w:hAnsi="Times New Roman"/>
          <w:b w:val="0"/>
          <w:i w:val="0"/>
          <w:color w:val="1E1E1E"/>
          <w:sz w:val="26"/>
        </w:rPr>
        <w:t>Tích hợp công nghệ Voice-to-Text (như mô hình Whisper hoặc PhoWhisper) để người già, người khiếm thị có thể trực tiếp nói vào điện thoại thay vì phải gõ chữ.</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Đa dạng hóa giấy tờ tùy thân: </w:t>
      </w:r>
      <w:r>
        <w:rPr>
          <w:rFonts w:ascii="Times New Roman" w:hAnsi="Times New Roman"/>
          <w:b w:val="0"/>
          <w:i w:val="0"/>
          <w:color w:val="1E1E1E"/>
          <w:sz w:val="26"/>
        </w:rPr>
        <w:t>Mở rộng mô hình thị giác máy tính để nhận diện cả Căn cước công dân gắn chip và trích xuất dữ liệu thẻ BHYT điện tử qua ứng dụng VssID.</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Tích hợp liên thông cổng BHYT quốc gia: </w:t>
      </w:r>
      <w:r>
        <w:rPr>
          <w:rFonts w:ascii="Times New Roman" w:hAnsi="Times New Roman"/>
          <w:b w:val="0"/>
          <w:i w:val="0"/>
          <w:color w:val="1E1E1E"/>
          <w:sz w:val="26"/>
        </w:rPr>
        <w:t>Nghiên cứu kết nối hệ thống với cổng tiếp nhận dữ liệu Hệ thống Thông tin Giám định BHYT của Bảo hiểm Xã hội Việt Nam theo chuẩn kết nối XML 4210 của Bộ Y tế.</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Bản đồ chỉ đường thông minh trong nhà: </w:t>
      </w:r>
      <w:r>
        <w:rPr>
          <w:rFonts w:ascii="Times New Roman" w:hAnsi="Times New Roman"/>
          <w:b w:val="0"/>
          <w:i w:val="0"/>
          <w:color w:val="1E1E1E"/>
          <w:sz w:val="26"/>
        </w:rPr>
        <w:t>Nâng cấp bản đồ chỉ đường từ câu văn tĩnh sang bản đồ trong nhà tương tác 3D (Indoor Navigation), định vị vị trí người bệnh qua Bluetooth Beacon trong khuôn viên bệnh viện.</w:t>
      </w:r>
    </w:p>
    <w:p>
      <w:r>
        <w:br w:type="page"/>
      </w:r>
    </w:p>
    <w:p>
      <w:pPr>
        <w:pStyle w:val="Heading1"/>
        <w:keepNext/>
        <w:spacing w:before="320" w:after="160"/>
        <w:ind w:firstLine="0"/>
        <w:jc w:val="left"/>
      </w:pPr>
      <w:r>
        <w:rPr>
          <w:rFonts w:ascii="Times New Roman" w:hAnsi="Times New Roman"/>
          <w:b/>
          <w:i w:val="0"/>
          <w:color w:val="1A365D"/>
          <w:sz w:val="28"/>
        </w:rPr>
        <w:t>TÀI LIỆU THAM KHẢO</w:t>
      </w:r>
    </w:p>
    <w:p>
      <w:pPr>
        <w:spacing w:after="80"/>
        <w:ind w:hanging="454" w:left="454"/>
        <w:jc w:val="both"/>
      </w:pPr>
      <w:r>
        <w:rPr>
          <w:rFonts w:ascii="Times New Roman" w:hAnsi="Times New Roman"/>
          <w:b/>
          <w:i w:val="0"/>
          <w:color w:val="1A365D"/>
          <w:sz w:val="26"/>
        </w:rPr>
        <w:t xml:space="preserve">[1]  </w:t>
      </w:r>
      <w:r>
        <w:rPr>
          <w:rFonts w:ascii="Times New Roman" w:hAnsi="Times New Roman"/>
          <w:b w:val="0"/>
          <w:i w:val="0"/>
          <w:color w:val="1E1E1E"/>
          <w:sz w:val="26"/>
        </w:rPr>
        <w:t>Nguyễn, Đ. Q., &amp; Nguyễn, A. T. (2020). PhoBERT: Pre-trained language models for Vietnamese. Findings of the Association for Computational Linguistics: EMNLP 2020, 1037-1042.</w:t>
      </w:r>
    </w:p>
    <w:p>
      <w:pPr>
        <w:spacing w:after="80"/>
        <w:ind w:hanging="454" w:left="454"/>
        <w:jc w:val="both"/>
      </w:pPr>
      <w:r>
        <w:rPr>
          <w:rFonts w:ascii="Times New Roman" w:hAnsi="Times New Roman"/>
          <w:b/>
          <w:i w:val="0"/>
          <w:color w:val="1A365D"/>
          <w:sz w:val="26"/>
        </w:rPr>
        <w:t xml:space="preserve">[2]  </w:t>
      </w:r>
      <w:r>
        <w:rPr>
          <w:rFonts w:ascii="Times New Roman" w:hAnsi="Times New Roman"/>
          <w:b w:val="0"/>
          <w:i w:val="0"/>
          <w:color w:val="1E1E1E"/>
          <w:sz w:val="26"/>
        </w:rPr>
        <w:t>Jocher, G., Chaurasia, A., &amp; Qiu, J. (2023). Ultralytics YOLOv8 (Version 8.0.0) [Computer software]. Ultralytics Inc. https://github.com/ultralytics/ultralytics.</w:t>
      </w:r>
    </w:p>
    <w:p>
      <w:pPr>
        <w:spacing w:after="80"/>
        <w:ind w:hanging="454" w:left="454"/>
        <w:jc w:val="both"/>
      </w:pPr>
      <w:r>
        <w:rPr>
          <w:rFonts w:ascii="Times New Roman" w:hAnsi="Times New Roman"/>
          <w:b/>
          <w:i w:val="0"/>
          <w:color w:val="1A365D"/>
          <w:sz w:val="26"/>
        </w:rPr>
        <w:t xml:space="preserve">[3]  </w:t>
      </w:r>
      <w:r>
        <w:rPr>
          <w:rFonts w:ascii="Times New Roman" w:hAnsi="Times New Roman"/>
          <w:b w:val="0"/>
          <w:i w:val="0"/>
          <w:color w:val="1E1E1E"/>
          <w:sz w:val="26"/>
        </w:rPr>
        <w:t>Vaswani, A., Shazeer, N., Parmar, N., Uszkoreit, J., Jones, L., Gomez, A. N., Kaiser, Ł., &amp; Polosukhin, I. (2017). Attention is all you need. Advances in Neural Information Processing Systems (NeurIPS 2017), 30, 5998-6008.</w:t>
      </w:r>
    </w:p>
    <w:p>
      <w:pPr>
        <w:spacing w:after="80"/>
        <w:ind w:hanging="454" w:left="454"/>
        <w:jc w:val="both"/>
      </w:pPr>
      <w:r>
        <w:rPr>
          <w:rFonts w:ascii="Times New Roman" w:hAnsi="Times New Roman"/>
          <w:b/>
          <w:i w:val="0"/>
          <w:color w:val="1A365D"/>
          <w:sz w:val="26"/>
        </w:rPr>
        <w:t xml:space="preserve">[4]  </w:t>
      </w:r>
      <w:r>
        <w:rPr>
          <w:rFonts w:ascii="Times New Roman" w:hAnsi="Times New Roman"/>
          <w:b w:val="0"/>
          <w:i w:val="0"/>
          <w:color w:val="1E1E1E"/>
          <w:sz w:val="26"/>
        </w:rPr>
        <w:t>Devlin, J., Chang, M. W., Lee, K., &amp; Toutanova, K. (2019). BERT: Pre-training of deep bidirectional transformers for language understanding. Proceedings of NAACL-HLT 2019, 4171-4186.</w:t>
      </w:r>
    </w:p>
    <w:p>
      <w:pPr>
        <w:spacing w:after="80"/>
        <w:ind w:hanging="454" w:left="454"/>
        <w:jc w:val="both"/>
      </w:pPr>
      <w:r>
        <w:rPr>
          <w:rFonts w:ascii="Times New Roman" w:hAnsi="Times New Roman"/>
          <w:b/>
          <w:i w:val="0"/>
          <w:color w:val="1A365D"/>
          <w:sz w:val="26"/>
        </w:rPr>
        <w:t xml:space="preserve">[5]  </w:t>
      </w:r>
      <w:r>
        <w:rPr>
          <w:rFonts w:ascii="Times New Roman" w:hAnsi="Times New Roman"/>
          <w:b w:val="0"/>
          <w:i w:val="0"/>
          <w:color w:val="1E1E1E"/>
          <w:sz w:val="26"/>
        </w:rPr>
        <w:t>Walls, C. (2022). Spring in Action (6th ed.). Manning Publications.</w:t>
      </w:r>
    </w:p>
    <w:p>
      <w:pPr>
        <w:spacing w:after="80"/>
        <w:ind w:hanging="454" w:left="454"/>
        <w:jc w:val="both"/>
      </w:pPr>
      <w:r>
        <w:rPr>
          <w:rFonts w:ascii="Times New Roman" w:hAnsi="Times New Roman"/>
          <w:b/>
          <w:i w:val="0"/>
          <w:color w:val="1A365D"/>
          <w:sz w:val="26"/>
        </w:rPr>
        <w:t xml:space="preserve">[6]  </w:t>
      </w:r>
      <w:r>
        <w:rPr>
          <w:rFonts w:ascii="Times New Roman" w:hAnsi="Times New Roman"/>
          <w:b w:val="0"/>
          <w:i w:val="0"/>
          <w:color w:val="1E1E1E"/>
          <w:sz w:val="26"/>
        </w:rPr>
        <w:t>Tiangolo, S. (2024). FastAPI: High performance, easy to learn, fast to code, ready for production. https://fastapi.tiangolo.com/.</w:t>
      </w:r>
    </w:p>
    <w:p>
      <w:pPr>
        <w:spacing w:after="80"/>
        <w:ind w:hanging="454" w:left="454"/>
        <w:jc w:val="both"/>
      </w:pPr>
      <w:r>
        <w:rPr>
          <w:rFonts w:ascii="Times New Roman" w:hAnsi="Times New Roman"/>
          <w:b/>
          <w:i w:val="0"/>
          <w:color w:val="1A365D"/>
          <w:sz w:val="26"/>
        </w:rPr>
        <w:t xml:space="preserve">[7]  </w:t>
      </w:r>
      <w:r>
        <w:rPr>
          <w:rFonts w:ascii="Times New Roman" w:hAnsi="Times New Roman"/>
          <w:b w:val="0"/>
          <w:i w:val="0"/>
          <w:color w:val="1E1E1E"/>
          <w:sz w:val="26"/>
        </w:rPr>
        <w:t>Bộ Y tế Việt Nam. (2018). Thông tư số 54/2017/TT-BYT ban hành Bộ tiêu chí ứng dụng công nghệ thông tin tại các cơ sở khám bệnh, chữa bệnh.</w:t>
      </w:r>
    </w:p>
    <w:p>
      <w:pPr>
        <w:spacing w:after="80"/>
        <w:ind w:hanging="454" w:left="454"/>
        <w:jc w:val="both"/>
      </w:pPr>
      <w:r>
        <w:rPr>
          <w:rFonts w:ascii="Times New Roman" w:hAnsi="Times New Roman"/>
          <w:b/>
          <w:i w:val="0"/>
          <w:color w:val="1A365D"/>
          <w:sz w:val="26"/>
        </w:rPr>
        <w:t xml:space="preserve">[8]  </w:t>
      </w:r>
      <w:r>
        <w:rPr>
          <w:rFonts w:ascii="Times New Roman" w:hAnsi="Times New Roman"/>
          <w:b w:val="0"/>
          <w:i w:val="0"/>
          <w:color w:val="1E1E1E"/>
          <w:sz w:val="26"/>
        </w:rPr>
        <w:t>Bảo hiểm Xã hội Việt Nam. (2020). Quyết định số 1666/QĐ-BHXH về việc ban hành mẫu thẻ Bảo hiểm Y tế mới.</w:t>
      </w:r>
    </w:p>
    <w:p>
      <w:pPr>
        <w:spacing w:after="80"/>
        <w:ind w:hanging="454" w:left="454"/>
        <w:jc w:val="both"/>
      </w:pPr>
      <w:r>
        <w:rPr>
          <w:rFonts w:ascii="Times New Roman" w:hAnsi="Times New Roman"/>
          <w:b/>
          <w:i w:val="0"/>
          <w:color w:val="1A365D"/>
          <w:sz w:val="26"/>
        </w:rPr>
        <w:t xml:space="preserve">[9]  </w:t>
      </w:r>
      <w:r>
        <w:rPr>
          <w:rFonts w:ascii="Times New Roman" w:hAnsi="Times New Roman"/>
          <w:b w:val="0"/>
          <w:i w:val="0"/>
          <w:color w:val="1E1E1E"/>
          <w:sz w:val="26"/>
        </w:rPr>
        <w:t>Chính phủ nước Cộng hòa Xã hội Chủ nghĩa Việt Nam. (2023). Nghị định số 13/2023/NĐ-CP về Bảo vệ dữ liệu cá nhân.</w:t>
      </w:r>
    </w:p>
    <w:p>
      <w:pPr>
        <w:spacing w:after="80"/>
        <w:ind w:hanging="454" w:left="454"/>
        <w:jc w:val="both"/>
      </w:pPr>
      <w:r>
        <w:rPr>
          <w:rFonts w:ascii="Times New Roman" w:hAnsi="Times New Roman"/>
          <w:b/>
          <w:i w:val="0"/>
          <w:color w:val="1A365D"/>
          <w:sz w:val="26"/>
        </w:rPr>
        <w:t xml:space="preserve">[10]  </w:t>
      </w:r>
      <w:r>
        <w:rPr>
          <w:rFonts w:ascii="Times New Roman" w:hAnsi="Times New Roman"/>
          <w:b w:val="0"/>
          <w:i w:val="0"/>
          <w:color w:val="1E1E1E"/>
          <w:sz w:val="26"/>
        </w:rPr>
        <w:t>PostgreSQL Global Development Group. (2024). PostgreSQL 15 Documentation. https://www.postgresql.org/docs/15/.</w:t>
      </w:r>
    </w:p>
    <w:p>
      <w:pPr>
        <w:spacing w:after="80"/>
        <w:ind w:hanging="454" w:left="454"/>
        <w:jc w:val="both"/>
      </w:pPr>
      <w:r>
        <w:rPr>
          <w:rFonts w:ascii="Times New Roman" w:hAnsi="Times New Roman"/>
          <w:b/>
          <w:i w:val="0"/>
          <w:color w:val="1A365D"/>
          <w:sz w:val="26"/>
        </w:rPr>
        <w:t xml:space="preserve">[11]  </w:t>
      </w:r>
      <w:r>
        <w:rPr>
          <w:rFonts w:ascii="Times New Roman" w:hAnsi="Times New Roman"/>
          <w:b w:val="0"/>
          <w:i w:val="0"/>
          <w:color w:val="1E1E1E"/>
          <w:sz w:val="26"/>
        </w:rPr>
        <w:t>Redis Ltd. (2024). Redis Documentation: In-memory data structure store. https://redis.io/docs/.</w:t>
      </w:r>
    </w:p>
    <w:p>
      <w:r>
        <w:br w:type="page"/>
      </w:r>
    </w:p>
    <w:p>
      <w:pPr>
        <w:pStyle w:val="Heading1"/>
        <w:keepNext/>
        <w:spacing w:before="320" w:after="160"/>
        <w:ind w:firstLine="0"/>
        <w:jc w:val="left"/>
      </w:pPr>
      <w:r>
        <w:rPr>
          <w:rFonts w:ascii="Times New Roman" w:hAnsi="Times New Roman"/>
          <w:b/>
          <w:i w:val="0"/>
          <w:color w:val="1A365D"/>
          <w:sz w:val="28"/>
        </w:rPr>
        <w:t>PHỤ LỤC</w:t>
      </w:r>
    </w:p>
    <w:p>
      <w:pPr>
        <w:pStyle w:val="Heading2"/>
        <w:keepNext/>
        <w:spacing w:before="240" w:after="80"/>
        <w:ind w:firstLine="0"/>
        <w:jc w:val="left"/>
      </w:pPr>
      <w:r>
        <w:rPr>
          <w:rFonts w:ascii="Times New Roman" w:hAnsi="Times New Roman"/>
          <w:b/>
          <w:i w:val="0"/>
          <w:color w:val="1A365D"/>
          <w:sz w:val="26"/>
        </w:rPr>
        <w:t>Phụ lục A: Cấu hình triển khai hệ thống đa dịch vụ (Docker Compose)</w:t>
      </w:r>
    </w:p>
    <w:p>
      <w:pPr>
        <w:spacing w:after="80" w:before="0" w:line="324" w:lineRule="auto"/>
        <w:ind w:firstLine="567"/>
        <w:jc w:val="both"/>
      </w:pPr>
      <w:r>
        <w:rPr>
          <w:rFonts w:ascii="Times New Roman" w:hAnsi="Times New Roman"/>
          <w:b w:val="0"/>
          <w:i w:val="0"/>
          <w:color w:val="1E1E1E"/>
          <w:sz w:val="26"/>
        </w:rPr>
        <w:t>Dưới đây là nội dung tóm tắt cấu hình điều phối các container trong tập tin `docker-compose.yml` phục vụ vận hành toàn bộ hệ sinh thái MedAssist AI:</w:t>
      </w:r>
    </w:p>
    <w:p>
      <w:pPr>
        <w:spacing w:before="80" w:after="160"/>
        <w:ind w:firstLine="0"/>
        <w:jc w:val="left"/>
      </w:pPr>
      <w:r>
        <w:rPr>
          <w:rFonts w:ascii="Consolas" w:hAnsi="Consolas"/>
          <w:b w:val="0"/>
          <w:i w:val="0"/>
          <w:color w:val="282828"/>
          <w:sz w:val="19"/>
        </w:rPr>
        <w:t>version: '3.8'</w:t>
        <w:br/>
        <w:br/>
        <w:t>services:</w:t>
        <w:br/>
        <w:t xml:space="preserve">  postgres:</w:t>
        <w:br/>
        <w:t xml:space="preserve">    image: postgres:15-alpine</w:t>
        <w:br/>
        <w:t xml:space="preserve">    container_name: medassist_postgres</w:t>
        <w:br/>
        <w:t xml:space="preserve">    environment:</w:t>
        <w:br/>
        <w:t xml:space="preserve">      POSTGRES_DB: hospital_db</w:t>
        <w:br/>
        <w:t xml:space="preserve">      POSTGRES_USER: medassist_user</w:t>
        <w:br/>
        <w:t xml:space="preserve">      POSTGRES_PASSWORD: MedAssistSecurePassword2026</w:t>
        <w:br/>
        <w:t xml:space="preserve">    ports:</w:t>
        <w:br/>
        <w:t xml:space="preserve">      - "5432:5432"</w:t>
        <w:br/>
        <w:t xml:space="preserve">    volumes:</w:t>
        <w:br/>
        <w:t xml:space="preserve">      - postgres_data:/var/lib/postgresql/data</w:t>
        <w:br/>
        <w:t xml:space="preserve">      - ./database.sql:/docker-entrypoint-initdb.d/init.sql</w:t>
        <w:br/>
        <w:t xml:space="preserve">    networks:</w:t>
        <w:br/>
        <w:t xml:space="preserve">      - medassist_net</w:t>
        <w:br/>
        <w:br/>
        <w:t xml:space="preserve">  redis:</w:t>
        <w:br/>
        <w:t xml:space="preserve">    image: redis:7-alpine</w:t>
        <w:br/>
        <w:t xml:space="preserve">    container_name: medassist_redis</w:t>
        <w:br/>
        <w:t xml:space="preserve">    ports:</w:t>
        <w:br/>
        <w:t xml:space="preserve">      - "6379:6379"</w:t>
        <w:br/>
        <w:t xml:space="preserve">    networks:</w:t>
        <w:br/>
        <w:t xml:space="preserve">      - medassist_net</w:t>
        <w:br/>
        <w:br/>
        <w:t xml:space="preserve">  minio:</w:t>
        <w:br/>
        <w:t xml:space="preserve">    image: minio/minio:RELEASE.2024-01-01T00-00-00Z</w:t>
        <w:br/>
        <w:t xml:space="preserve">    container_name: medassist_minio</w:t>
        <w:br/>
        <w:t xml:space="preserve">    command: server /data --console-address ":9001"</w:t>
        <w:br/>
        <w:t xml:space="preserve">    environment:</w:t>
        <w:br/>
        <w:t xml:space="preserve">      MINIO_ROOT_USER: minio_admin</w:t>
        <w:br/>
        <w:t xml:space="preserve">      MINIO_ROOT_PASSWORD: MinioSecurePassword2026</w:t>
        <w:br/>
        <w:t xml:space="preserve">    ports:</w:t>
        <w:br/>
        <w:t xml:space="preserve">      - "9000:9000"</w:t>
        <w:br/>
        <w:t xml:space="preserve">      - "9001:9001"</w:t>
        <w:br/>
        <w:t xml:space="preserve">    volumes:</w:t>
        <w:br/>
        <w:t xml:space="preserve">      - minio_data:/data</w:t>
        <w:br/>
        <w:t xml:space="preserve">    networks:</w:t>
        <w:br/>
        <w:t xml:space="preserve">      - medassist_net</w:t>
        <w:br/>
        <w:br/>
        <w:t xml:space="preserve">  backend:</w:t>
        <w:br/>
        <w:t xml:space="preserve">    build:</w:t>
        <w:br/>
        <w:t xml:space="preserve">      context: ./HeThongPhanLuongBenhVien</w:t>
        <w:br/>
        <w:t xml:space="preserve">      dockerfile: Dockerfile</w:t>
        <w:br/>
        <w:t xml:space="preserve">    container_name: medassist_backend</w:t>
        <w:br/>
        <w:t xml:space="preserve">    environment:</w:t>
        <w:br/>
        <w:t xml:space="preserve">      SPRING_DATASOURCE_URL: jdbc:postgresql://postgres:5432/hospital_db</w:t>
        <w:br/>
        <w:t xml:space="preserve">      SPRING_DATA_REDIS_HOST: redis</w:t>
        <w:br/>
        <w:t xml:space="preserve">      AI_SERVICE_URL: http://ai-service:8000</w:t>
        <w:br/>
        <w:t xml:space="preserve">    ports:</w:t>
        <w:br/>
        <w:t xml:space="preserve">      - "8081:8081"</w:t>
        <w:br/>
        <w:t xml:space="preserve">    depends_on:</w:t>
        <w:br/>
        <w:t xml:space="preserve">      - postgres</w:t>
        <w:br/>
        <w:t xml:space="preserve">      - redis</w:t>
        <w:br/>
        <w:t xml:space="preserve">    networks:</w:t>
        <w:br/>
        <w:t xml:space="preserve">      - medassist_net</w:t>
        <w:br/>
        <w:br/>
        <w:t xml:space="preserve">  ai-service:</w:t>
        <w:br/>
        <w:t xml:space="preserve">    build:</w:t>
        <w:br/>
        <w:t xml:space="preserve">      context: ./model</w:t>
        <w:br/>
        <w:t xml:space="preserve">      dockerfile: Dockerfile</w:t>
        <w:br/>
        <w:t xml:space="preserve">    container_name: medassist_ai_service</w:t>
        <w:br/>
        <w:t xml:space="preserve">    ports:</w:t>
        <w:br/>
        <w:t xml:space="preserve">      - "8000:8000"</w:t>
        <w:br/>
        <w:t xml:space="preserve">    networks:</w:t>
        <w:br/>
        <w:t xml:space="preserve">      - medassist_net</w:t>
        <w:br/>
        <w:br/>
        <w:t>volumes:</w:t>
        <w:br/>
        <w:t xml:space="preserve">  postgres_data:</w:t>
        <w:br/>
        <w:t xml:space="preserve">  minio_data:</w:t>
        <w:br/>
        <w:br/>
        <w:t>networks:</w:t>
        <w:br/>
        <w:t xml:space="preserve">  medassist_net:</w:t>
        <w:br/>
        <w:t xml:space="preserve">    driver: bridge</w:t>
      </w:r>
    </w:p>
    <w:p>
      <w:pPr>
        <w:pStyle w:val="Heading2"/>
        <w:keepNext/>
        <w:spacing w:before="240" w:after="80"/>
        <w:ind w:firstLine="0"/>
        <w:jc w:val="left"/>
      </w:pPr>
      <w:r>
        <w:rPr>
          <w:rFonts w:ascii="Times New Roman" w:hAnsi="Times New Roman"/>
          <w:b/>
          <w:i w:val="0"/>
          <w:color w:val="1A365D"/>
          <w:sz w:val="26"/>
        </w:rPr>
        <w:t>Phụ lục B: Kịch bản kiểm thử lâm sàng mẫu (Test Scenarios)</w:t>
      </w:r>
    </w:p>
    <w:p>
      <w:pPr>
        <w:spacing w:after="80" w:before="0" w:line="324" w:lineRule="auto"/>
        <w:ind w:firstLine="567"/>
        <w:jc w:val="both"/>
      </w:pPr>
      <w:r>
        <w:rPr>
          <w:rFonts w:ascii="Times New Roman" w:hAnsi="Times New Roman"/>
          <w:b w:val="0"/>
          <w:i w:val="0"/>
          <w:color w:val="1E1E1E"/>
          <w:sz w:val="26"/>
        </w:rPr>
        <w:t>Kịch bản kiểm thử phân luồng triệu chứng mẫu dùng trong đợt đánh giá nghiệm thu:</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Kịch bản 1 (Cấp cứu tim mạch): </w:t>
      </w:r>
      <w:r>
        <w:rPr>
          <w:rFonts w:ascii="Times New Roman" w:hAnsi="Times New Roman"/>
          <w:b w:val="0"/>
          <w:i w:val="0"/>
          <w:color w:val="1E1E1E"/>
          <w:sz w:val="26"/>
        </w:rPr>
        <w:t>Bệnh nhân nhập 'Tôi bị đau thắt ngực dữ dội, khó thở vã mồ hôi' -&gt; Kết quả: AI lập tức kích hoạt Cờ đỏ cấp cứu, điều hướng Khoa Cấp Cứu (KCAPCUU), Priority = M1, đẩy lên đầu hàng đợi y tá.</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Kịch bản 2 (Tai Mũi Họng thường quy): </w:t>
      </w:r>
      <w:r>
        <w:rPr>
          <w:rFonts w:ascii="Times New Roman" w:hAnsi="Times New Roman"/>
          <w:b w:val="0"/>
          <w:i w:val="0"/>
          <w:color w:val="1E1E1E"/>
          <w:sz w:val="26"/>
        </w:rPr>
        <w:t>Bệnh nhân nhập 'Tôi bị đau tai và họng nuốt đau từ 2 ngày nay' -&gt; Kết quả: AI hỏi thêm triệu chứng sốt hoặc chảy mủ tai -&gt; Bệnh nhân xác nhận -&gt; AI đề xuất Khoa Tai Mũi Họng (KTMH), độ tin cậy 89%, Priority = M3.</w:t>
      </w:r>
    </w:p>
    <w:p>
      <w:pPr>
        <w:spacing w:after="60" w:before="0" w:line="312" w:lineRule="auto"/>
        <w:ind w:left="425" w:hanging="227"/>
        <w:jc w:val="both"/>
      </w:pPr>
      <w:r>
        <w:rPr>
          <w:rFonts w:ascii="Times New Roman" w:hAnsi="Times New Roman"/>
          <w:b/>
          <w:i w:val="0"/>
          <w:color w:val="2B6CB0"/>
          <w:sz w:val="26"/>
        </w:rPr>
        <w:t xml:space="preserve">•  </w:t>
      </w:r>
      <w:r>
        <w:rPr>
          <w:rFonts w:ascii="Times New Roman" w:hAnsi="Times New Roman"/>
          <w:b/>
          <w:i w:val="0"/>
          <w:color w:val="1E1E1E"/>
          <w:sz w:val="26"/>
        </w:rPr>
        <w:t xml:space="preserve">Kịch bản 3 (Quét thẻ BHYT Hộ nghèo): </w:t>
      </w:r>
      <w:r>
        <w:rPr>
          <w:rFonts w:ascii="Times New Roman" w:hAnsi="Times New Roman"/>
          <w:b w:val="0"/>
          <w:i w:val="0"/>
          <w:color w:val="1E1E1E"/>
          <w:sz w:val="26"/>
        </w:rPr>
        <w:t>Bệnh nhân chụp ảnh thẻ 'HN17900000001' gửi vào chat -&gt; Kết quả: YOLOv8 cắt thẻ, VietOCR đọc chuẩn mã thẻ, hệ thống gán mức hưởng 100%, hóa đơn viện phí hiển thị 'Miễn phí 100%'.</w:t>
      </w:r>
    </w:p>
    <w:sectPr w:rsidR="00FC693F" w:rsidRPr="0006063C" w:rsidSect="00034616">
      <w:footerReference w:type="default" r:id="rId14"/>
      <w:pgSz w:w="11906" w:h="16838"/>
      <w:pgMar w:top="1417" w:right="1134" w:bottom="1417"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646464"/>
        <w:sz w:val="20"/>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646464"/>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jc w:val="both"/>
    </w:pPr>
    <w:rPr>
      <w:rFonts w:ascii="Times New Roman" w:hAnsi="Times New Roman"/>
      <w:color w:val="1E1E1E"/>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