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D697B0">
      <w:pPr>
        <w:pStyle w:val="89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Họ và tên: Trần Nguyễn Kha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b/>
          <w:color w:val="ff0000"/>
          <w:spacing w:val="-7"/>
          <w:sz w:val="27"/>
        </w:rPr>
        <w:t xml:space="preserve">Bài 10: So sánh và lựa chọn giải pháp tối ưu cho xử lý log tự động</w:t>
      </w:r>
      <w:r>
        <w:rPr>
          <w:rFonts w:ascii="Times New Roman" w:hAnsi="Times New Roman" w:eastAsia="Times New Roman" w:cs="Times New Roman"/>
        </w:rPr>
      </w:r>
    </w:p>
    <w:p w14:paraId="39C7AE7B">
      <w:pPr>
        <w:pStyle w:val="89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475569"/>
          <w:sz w:val="18"/>
        </w:rPr>
        <w:t xml:space="preserve">Thời gian ước tính: Không giới hạn·</w:t>
      </w:r>
      <w:r>
        <w:rPr>
          <w:rFonts w:ascii="Times New Roman" w:hAnsi="Times New Roman" w:eastAsia="Times New Roman" w:cs="Times New Roman"/>
          <w:b/>
          <w:color w:val="026aa2"/>
          <w:sz w:val="18"/>
          <w:highlight w:val="none"/>
        </w:rPr>
        <w:t xml:space="preserve">Khá</w:t>
      </w:r>
      <w:r>
        <w:rPr>
          <w:rFonts w:ascii="Times New Roman" w:hAnsi="Times New Roman" w:eastAsia="Times New Roman" w:cs="Times New Roman"/>
        </w:rPr>
      </w:r>
    </w:p>
    <w:p w14:paraId="0C4AC97C">
      <w:pPr>
        <w:pStyle w:val="89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21"/>
        </w:rPr>
        <w:t xml:space="preserve">Đề bài / Yêu cầu</w:t>
      </w:r>
      <w:r>
        <w:rPr>
          <w:rFonts w:ascii="Times New Roman" w:hAnsi="Times New Roman" w:eastAsia="Times New Roman" w:cs="Times New Roman"/>
        </w:rPr>
      </w:r>
    </w:p>
    <w:p w14:paraId="17443A45">
      <w:pPr>
        <w:pStyle w:val="895"/>
        <w:pBdr/>
        <w:spacing/>
        <w:ind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b/>
          <w:color w:val="ff0000"/>
          <w:sz w:val="36"/>
        </w:rPr>
        <w:t xml:space="preserve">1. Mục tiêu</w:t>
      </w:r>
      <w:r>
        <w:rPr>
          <w:rFonts w:ascii="Times New Roman" w:hAnsi="Times New Roman" w:eastAsia="Times New Roman" w:cs="Times New Roman"/>
          <w:color w:val="ff0000"/>
        </w:rPr>
      </w:r>
    </w:p>
    <w:p w14:paraId="0CA8712F">
      <w:pPr>
        <w:pStyle w:val="89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Phân tích bài toán tìm kiếm log dưới nhiều góc độ kỹ thuật khác nhau.</w:t>
      </w:r>
      <w:r>
        <w:rPr>
          <w:rFonts w:ascii="Times New Roman" w:hAnsi="Times New Roman" w:eastAsia="Times New Roman" w:cs="Times New Roman"/>
        </w:rPr>
      </w:r>
    </w:p>
    <w:p w14:paraId="4253C8DE">
      <w:pPr>
        <w:pStyle w:val="89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So sánh và lựa chọn giải pháp tối ưu dựa trên ưu/nhược điểm từng cách.</w:t>
      </w:r>
      <w:r>
        <w:rPr>
          <w:rFonts w:ascii="Times New Roman" w:hAnsi="Times New Roman" w:eastAsia="Times New Roman" w:cs="Times New Roman"/>
        </w:rPr>
      </w:r>
    </w:p>
    <w:p w14:paraId="78031137">
      <w:pPr>
        <w:pStyle w:val="895"/>
        <w:pBdr/>
        <w:spacing/>
        <w:ind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b/>
          <w:color w:val="ff0000"/>
          <w:sz w:val="36"/>
        </w:rPr>
        <w:t xml:space="preserve">2. Bối cảnh &amp; Yêu cầu bài toán</w:t>
      </w:r>
      <w:r>
        <w:rPr>
          <w:rFonts w:ascii="Times New Roman" w:hAnsi="Times New Roman" w:eastAsia="Times New Roman" w:cs="Times New Roman"/>
          <w:color w:val="ff0000"/>
        </w:rPr>
      </w:r>
    </w:p>
    <w:p w14:paraId="0A971E61">
      <w:pPr>
        <w:pStyle w:val="89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MonitorPro vừa tiếp nhận một yêu cầu khẩn từ khách hàng HealthTrack — ứng dụng theo dõi sức khỏe. Hệ thống HealthTrack có cấu trúc thư mục log phân tán như sau:</w:t>
      </w:r>
      <w:r>
        <w:rPr>
          <w:rFonts w:ascii="Times New Roman" w:hAnsi="Times New Roman" w:eastAsia="Times New Roman" w:cs="Times New Roman"/>
        </w:rPr>
      </w:r>
    </w:p>
    <w:tbl>
      <w:tblPr>
        <w:tblStyle w:val="707"/>
        <w:tblInd w:w="0" w:type="dxa"/>
        <w:tblW w:w="0" w:type="auto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/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9354" w:type="dxa"/>
            <w:vAlign w:val="top"/>
          </w:tcPr>
          <w:p w14:paraId="1E08E060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334155"/>
                <w:sz w:val="17"/>
              </w:rPr>
              <w:t xml:space="preserve">/var/logs/</w:t>
            </w:r>
            <w:r>
              <w:rPr>
                <w:rFonts w:ascii="Times New Roman" w:hAnsi="Times New Roman" w:eastAsia="Times New Roman" w:cs="Times New Roman"/>
              </w:rPr>
            </w:r>
          </w:p>
          <w:p w14:paraId="546DDDDD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334155"/>
                <w:sz w:val="17"/>
              </w:rPr>
              <w:t xml:space="preserve">├── app/</w:t>
            </w:r>
            <w:r>
              <w:rPr>
                <w:rFonts w:ascii="Times New Roman" w:hAnsi="Times New Roman" w:eastAsia="Times New Roman" w:cs="Times New Roman"/>
              </w:rPr>
            </w:r>
          </w:p>
          <w:p w14:paraId="782ECC64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334155"/>
                <w:sz w:val="17"/>
              </w:rPr>
              <w:t xml:space="preserve">│   ├── app_2026-09-16.log</w:t>
            </w:r>
            <w:r>
              <w:rPr>
                <w:rFonts w:ascii="Times New Roman" w:hAnsi="Times New Roman" w:eastAsia="Times New Roman" w:cs="Times New Roman"/>
              </w:rPr>
            </w:r>
          </w:p>
          <w:p w14:paraId="25B9C413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334155"/>
                <w:sz w:val="17"/>
              </w:rPr>
              <w:t xml:space="preserve">│   └── app_2026-09-17.log</w:t>
            </w:r>
            <w:r>
              <w:rPr>
                <w:rFonts w:ascii="Times New Roman" w:hAnsi="Times New Roman" w:eastAsia="Times New Roman" w:cs="Times New Roman"/>
              </w:rPr>
            </w:r>
          </w:p>
          <w:p w14:paraId="4010643B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334155"/>
                <w:sz w:val="17"/>
              </w:rPr>
              <w:t xml:space="preserve">├── database/</w:t>
            </w:r>
            <w:r>
              <w:rPr>
                <w:rFonts w:ascii="Times New Roman" w:hAnsi="Times New Roman" w:eastAsia="Times New Roman" w:cs="Times New Roman"/>
              </w:rPr>
            </w:r>
          </w:p>
          <w:p w14:paraId="5B6AE47D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334155"/>
                <w:sz w:val="17"/>
              </w:rPr>
              <w:t xml:space="preserve">│   └── db_2026-09-17.log</w:t>
            </w:r>
            <w:r>
              <w:rPr>
                <w:rFonts w:ascii="Times New Roman" w:hAnsi="Times New Roman" w:eastAsia="Times New Roman" w:cs="Times New Roman"/>
              </w:rPr>
            </w:r>
          </w:p>
          <w:p w14:paraId="073C9E38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334155"/>
                <w:sz w:val="17"/>
              </w:rPr>
              <w:t xml:space="preserve">└── payment/</w:t>
            </w:r>
            <w:r>
              <w:rPr>
                <w:rFonts w:ascii="Times New Roman" w:hAnsi="Times New Roman" w:eastAsia="Times New Roman" w:cs="Times New Roman"/>
              </w:rPr>
            </w:r>
          </w:p>
          <w:p w14:paraId="57C67917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334155"/>
                <w:sz w:val="17"/>
              </w:rPr>
              <w:t xml:space="preserve">    └── pay_2026-09-17.log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47E4672E">
      <w:pPr>
        <w:pStyle w:val="89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Yêu cầu: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Tìm toàn bộ dòng chứa từ khóa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TIMEOUT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trong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tất cả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file log nằm trong thư mục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/var/logs/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và các thư mục con, bất kể tên file là gì.</w:t>
      </w:r>
      <w:r>
        <w:rPr>
          <w:rFonts w:ascii="Times New Roman" w:hAnsi="Times New Roman" w:eastAsia="Times New Roman" w:cs="Times New Roman"/>
        </w:rPr>
      </w:r>
    </w:p>
    <w:p w14:paraId="5F23919E">
      <w:pPr>
        <w:pStyle w:val="895"/>
        <w:pBdr/>
        <w:spacing/>
        <w:ind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b/>
          <w:color w:val="ff0000"/>
          <w:sz w:val="30"/>
        </w:rPr>
        <w:t xml:space="preserve">3. Quy tắc nghiệp vụ</w:t>
      </w:r>
      <w:r>
        <w:rPr>
          <w:rFonts w:ascii="Times New Roman" w:hAnsi="Times New Roman" w:eastAsia="Times New Roman" w:cs="Times New Roman"/>
          <w:color w:val="ff0000"/>
        </w:rPr>
      </w:r>
    </w:p>
    <w:p w14:paraId="152CD61B">
      <w:pPr>
        <w:pStyle w:val="89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Kết quả phải hiển thị cả tên file và số dòng chứa lỗi để kỹ sư truy vết nhanh.</w:t>
      </w:r>
      <w:r>
        <w:rPr>
          <w:rFonts w:ascii="Times New Roman" w:hAnsi="Times New Roman" w:eastAsia="Times New Roman" w:cs="Times New Roman"/>
        </w:rPr>
      </w:r>
    </w:p>
    <w:p w14:paraId="31D932F7">
      <w:pPr>
        <w:pStyle w:val="89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Hệ thống đang chạy trên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Windows Server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(dùng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PowerShell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làm công cụ chính).</w:t>
      </w:r>
      <w:r>
        <w:rPr>
          <w:rFonts w:ascii="Times New Roman" w:hAnsi="Times New Roman" w:eastAsia="Times New Roman" w:cs="Times New Roman"/>
        </w:rPr>
      </w:r>
    </w:p>
    <w:p w14:paraId="4FA48AD6">
      <w:pPr>
        <w:pStyle w:val="895"/>
        <w:pBdr/>
        <w:spacing/>
        <w:ind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b/>
          <w:color w:val="ff0000"/>
          <w:sz w:val="36"/>
        </w:rPr>
        <w:t xml:space="preserve">4. Ràng buộc &amp; Bẫy dữ liệu</w:t>
      </w:r>
      <w:r>
        <w:rPr>
          <w:rFonts w:ascii="Times New Roman" w:hAnsi="Times New Roman" w:eastAsia="Times New Roman" w:cs="Times New Roman"/>
          <w:color w:val="ff0000"/>
        </w:rPr>
      </w:r>
    </w:p>
    <w:p w14:paraId="4FF17963">
      <w:pPr>
        <w:pStyle w:val="89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Bẫy :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Một số file log có thể đang bị khóa (locked) bởi process khác. Giải pháp cần xử lý trường hợp này mà không dừng toàn bộ quá trình tìm kiếm.</w:t>
      </w:r>
      <w:r>
        <w:rPr>
          <w:rFonts w:ascii="Times New Roman" w:hAnsi="Times New Roman" w:eastAsia="Times New Roman" w:cs="Times New Roman"/>
        </w:rPr>
      </w:r>
    </w:p>
    <w:p w14:paraId="424EF584">
      <w:pPr>
        <w:pStyle w:val="89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36"/>
        </w:rPr>
        <w:t xml:space="preserve">5. Yêu cầu đầu ra</w:t>
      </w:r>
      <w:r>
        <w:rPr>
          <w:rFonts w:ascii="Times New Roman" w:hAnsi="Times New Roman" w:eastAsia="Times New Roman" w:cs="Times New Roman"/>
        </w:rPr>
      </w:r>
    </w:p>
    <w:p w14:paraId="6921E6C9">
      <w:pPr>
        <w:pStyle w:val="895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b/>
          <w:color w:val="020617"/>
          <w:sz w:val="30"/>
          <w:highlight w:val="yellow"/>
        </w:rPr>
        <w:t xml:space="preserve">Phần 1: Phân tích &amp; Đề xuất đa giải pháp</w:t>
      </w:r>
      <w:r>
        <w:rPr>
          <w:rFonts w:ascii="Times New Roman" w:hAnsi="Times New Roman" w:eastAsia="Times New Roman" w:cs="Times New Roman"/>
          <w:highlight w:val="yellow"/>
        </w:rPr>
      </w:r>
      <w:r>
        <w:rPr>
          <w:rFonts w:ascii="Times New Roman" w:hAnsi="Times New Roman" w:eastAsia="Times New Roman" w:cs="Times New Roman"/>
          <w:highlight w:val="yellow"/>
        </w:rPr>
      </w:r>
    </w:p>
    <w:p w14:paraId="5F5320E8">
      <w:pPr>
        <w:pStyle w:val="895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Xác định rõ Input (thư mục cần quét, từ khóa) và Output (format kết quả mong muốn).</w:t>
      </w:r>
      <w:r>
        <w:rPr>
          <w:rFonts w:ascii="Times New Roman" w:hAnsi="Times New Roman" w:eastAsia="Times New Roman" w:cs="Times New Roman"/>
          <w:highlight w:val="yellow"/>
        </w:rPr>
      </w:r>
      <w:r>
        <w:rPr>
          <w:rFonts w:ascii="Times New Roman" w:hAnsi="Times New Roman" w:eastAsia="Times New Roman" w:cs="Times New Roman"/>
          <w:highlight w:val="yellow"/>
        </w:rPr>
      </w:r>
    </w:p>
    <w:p w14:paraId="073A4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  <w:color w:val="334155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Đề xuất tối thiểu 2 giải pháp khác nhau để giải quyết bài toán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334155"/>
          <w:sz w:val="24"/>
          <w:szCs w:val="24"/>
          <w:highlight w:val="yellow"/>
        </w:rPr>
      </w:r>
    </w:p>
    <w:p w14:paraId="753FA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  <w:b w:val="0"/>
          <w:bCs w:val="0"/>
          <w:i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334155"/>
          <w:sz w:val="24"/>
          <w:highlight w:val="none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nput: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Thư mục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 w:themeColor="text1"/>
          <w:sz w:val="24"/>
        </w:rPr>
        <w:t xml:space="preserve"> /var/logs/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, từ khóa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 w:themeColor="text1"/>
          <w:sz w:val="24"/>
        </w:rPr>
        <w:t xml:space="preserve">TIMEOUT.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 w:themeColor="text1"/>
        </w:rPr>
      </w:r>
      <w:r>
        <w:rPr>
          <w:rFonts w:ascii="Times New Roman" w:hAnsi="Times New Roman" w:eastAsia="Times New Roman" w:cs="Times New Roman"/>
          <w:b w:val="0"/>
          <w:bCs w:val="0"/>
          <w:i/>
          <w:color w:val="000000" w:themeColor="text1"/>
          <w:sz w:val="24"/>
          <w:szCs w:val="24"/>
        </w:rPr>
      </w:r>
    </w:p>
    <w:p w14:paraId="1ADBE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  <w:sz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Output: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Danh sách các dòng log thỏa mãn kèm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tên file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số dòng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 và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nội dung dòng lỗi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</w:r>
    </w:p>
    <w:p w14:paraId="6C9BA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Times New Roman" w:hAnsi="Times New Roman" w:cs="Times New Roman"/>
          <w:b w:val="0"/>
          <w:bCs w:val="0"/>
          <w:sz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Đề xuất 2 giải pháp:</w:t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</w:p>
    <w:p w14:paraId="6C0AC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Times New Roman" w:hAnsi="Times New Roman" w:cs="Times New Roman"/>
          <w:b w:val="0"/>
          <w:bCs w:val="0"/>
          <w:sz w:val="24"/>
        </w:rPr>
      </w:pPr>
      <w:r>
        <w:rPr>
          <w:rFonts w:ascii="Times New Roman" w:hAnsi="Times New Roman" w:eastAsia="Times New Roman" w:cs="Times New Roman"/>
          <w:b w:val="0"/>
          <w:bCs w:val="0"/>
          <w:i/>
          <w:color w:val="000000"/>
          <w:sz w:val="24"/>
          <w:lang w:val="en-US"/>
        </w:rPr>
        <w:t xml:space="preserve">+</w:t>
      </w:r>
      <w:r>
        <w:rPr>
          <w:rFonts w:ascii="Times New Roman" w:hAnsi="Times New Roman" w:eastAsia="Times New Roman" w:cs="Times New Roman"/>
          <w:b w:val="0"/>
          <w:bCs w:val="0"/>
          <w:i/>
          <w:color w:val="000000"/>
          <w:sz w:val="24"/>
        </w:rPr>
        <w:t xml:space="preserve">Giải pháp 1: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Dùng lệnh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</w:rPr>
        <w:t xml:space="preserve">findstr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trong CMD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</w:p>
    <w:p w14:paraId="480BA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lang w:val="en-US"/>
        </w:rPr>
        <w:t xml:space="preserve">+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Giải pháp 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Dùng PowerShell script kết hợp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 Get-ChildItem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S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elect-String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4ABD341">
      <w:pPr>
        <w:pStyle w:val="895"/>
        <w:pBdr/>
        <w:spacing/>
        <w:ind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</w:r>
      <w:r>
        <w:rPr>
          <w:rFonts w:ascii="Times New Roman" w:hAnsi="Times New Roman" w:eastAsia="Times New Roman" w:cs="Times New Roman"/>
          <w:highlight w:val="yellow"/>
        </w:rPr>
      </w: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</w:r>
    </w:p>
    <w:p w14:paraId="1AF81EE3">
      <w:pPr>
        <w:pStyle w:val="895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b/>
          <w:color w:val="020617"/>
          <w:sz w:val="30"/>
          <w:highlight w:val="yellow"/>
        </w:rPr>
        <w:t xml:space="preserve">P</w:t>
      </w:r>
      <w:r>
        <w:rPr>
          <w:rFonts w:ascii="Times New Roman" w:hAnsi="Times New Roman" w:eastAsia="Times New Roman" w:cs="Times New Roman"/>
          <w:b/>
          <w:color w:val="020617"/>
          <w:sz w:val="30"/>
          <w:highlight w:val="yellow"/>
        </w:rPr>
        <w:t xml:space="preserve">hầ</w:t>
      </w:r>
      <w:r>
        <w:rPr>
          <w:rFonts w:ascii="Times New Roman" w:hAnsi="Times New Roman" w:eastAsia="Times New Roman" w:cs="Times New Roman"/>
          <w:b/>
          <w:color w:val="020617"/>
          <w:sz w:val="30"/>
          <w:highlight w:val="yellow"/>
        </w:rPr>
        <w:t xml:space="preserve">n 2: So sánh &amp; Lựa chọn</w:t>
      </w:r>
      <w:r>
        <w:rPr>
          <w:rFonts w:ascii="Times New Roman" w:hAnsi="Times New Roman" w:eastAsia="Times New Roman" w:cs="Times New Roman"/>
          <w:highlight w:val="yellow"/>
        </w:rPr>
      </w:r>
      <w:r>
        <w:rPr>
          <w:rFonts w:ascii="Times New Roman" w:hAnsi="Times New Roman" w:eastAsia="Times New Roman" w:cs="Times New Roman"/>
          <w:highlight w:val="yellow"/>
        </w:rPr>
      </w:r>
    </w:p>
    <w:p w14:paraId="28DB0E0C">
      <w:pPr>
        <w:pStyle w:val="895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Lập bảng so sánh rõ ràng: Ưu điểm — Nhược điểm của từng giải pháp (về tốc độ, khả năng xử lý file bị khóa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,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tính di động cross-platform, độ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dễ hiểu).</w:t>
      </w:r>
      <w:r>
        <w:rPr>
          <w:rFonts w:ascii="Times New Roman" w:hAnsi="Times New Roman" w:eastAsia="Times New Roman" w:cs="Times New Roman"/>
          <w:highlight w:val="yellow"/>
        </w:rPr>
      </w:r>
      <w:r>
        <w:rPr>
          <w:rFonts w:ascii="Times New Roman" w:hAnsi="Times New Roman" w:eastAsia="Times New Roman" w:cs="Times New Roman"/>
          <w:highlight w:val="yellow"/>
        </w:rPr>
      </w:r>
    </w:p>
    <w:p w14:paraId="21DA5127">
      <w:pPr>
        <w:pStyle w:val="895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color w:val="020617"/>
          <w:sz w:val="24"/>
          <w:highlight w:val="none"/>
        </w:rPr>
        <w:t xml:space="preserve">Bảng so sánh (điền vào):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tbl>
      <w:tblPr>
        <w:tblStyle w:val="707"/>
        <w:tblInd w:w="0" w:type="dxa"/>
        <w:tblW w:w="0" w:type="auto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shd w:val="clear" w:color="f6f7fc" w:fill="f6f7fc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119CD84C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20617"/>
                <w:sz w:val="21"/>
              </w:rPr>
              <w:t xml:space="preserve">Tiêu chí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6f7fc" w:fill="f6f7fc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4ED69C63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20617"/>
                <w:sz w:val="21"/>
              </w:rPr>
              <w:t xml:space="preserve">Giải pháp 1 (findstr CMD)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6f7fc" w:fill="f6f7fc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729BFDDF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20617"/>
                <w:sz w:val="21"/>
              </w:rPr>
              <w:t xml:space="preserve">Giải pháp 2 (PowerShell)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6f7fc" w:fill="f6f7fc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66B095D5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20617"/>
                <w:sz w:val="21"/>
              </w:rPr>
              <w:t xml:space="preserve">Giải pháp 3 (Tuỳ chọn)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6CD832B7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 xml:space="preserve">Tốc độ xử lý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1EB01E9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Rất nhanh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381457D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Nhanh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574948B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Khá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276FE9C9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 xml:space="preserve">Xử lý file bị khóa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25C79D7C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Kém (Dễ bị dừng đột ngột)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77E1D3B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Tốt (Bọc trong try/catch)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4E9F210E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Tốt (Bắt ngoại lệ PermissionError)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4458A617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 xml:space="preserve">Cross-platform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7A96F31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Chỉ Windows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38BE5421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Hạn chế (Tốt nhất trên Windows)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27CD4A5F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Tuyệt đối (Đa nền tảng)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6851F5BC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 xml:space="preserve">Độ phức tạp code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251577CA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Thấp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40A62104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Trung bình</w:t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6787DB9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Cao</w:t>
            </w: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1ED5574E">
            <w:pPr>
              <w:pStyle w:val="895"/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1"/>
              </w:rPr>
              <w:t xml:space="preserve">Hiển thị số dòng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18283FC6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 (/n)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3B393E49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 (LineNumber)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94a3b8" w:sz="5" w:space="0"/>
              <w:left w:val="single" w:color="94a3b8" w:sz="5" w:space="0"/>
              <w:bottom w:val="single" w:color="94a3b8" w:sz="5" w:space="0"/>
              <w:right w:val="single" w:color="94a3b8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525B1692">
            <w:pPr>
              <w:pBdr/>
              <w:spacing w:after="0" w:before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 (Đếm thủ công)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78A1C3EA">
      <w:pPr>
        <w:pStyle w:val="895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b/>
          <w:color w:val="020617"/>
          <w:sz w:val="30"/>
          <w:highlight w:val="yellow"/>
        </w:rPr>
        <w:t xml:space="preserve">Phần 3: Triển khai</w:t>
      </w:r>
      <w:r>
        <w:rPr>
          <w:rFonts w:ascii="Times New Roman" w:hAnsi="Times New Roman" w:eastAsia="Times New Roman" w:cs="Times New Roman"/>
          <w:highlight w:val="yellow"/>
        </w:rPr>
      </w:r>
      <w:r>
        <w:rPr>
          <w:rFonts w:ascii="Times New Roman" w:hAnsi="Times New Roman" w:eastAsia="Times New Roman" w:cs="Times New Roman"/>
          <w:highlight w:val="yellow"/>
        </w:rPr>
      </w:r>
    </w:p>
    <w:p w14:paraId="1895AAA5">
      <w:pPr>
        <w:pStyle w:val="895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Chọn 1 giải pháp phù hợp 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nhất với bối cảnh. Giải thích lý do chọn.</w:t>
      </w:r>
      <w:r>
        <w:rPr>
          <w:rFonts w:ascii="Times New Roman" w:hAnsi="Times New Roman" w:eastAsia="Times New Roman" w:cs="Times New Roman"/>
          <w:highlight w:val="yellow"/>
        </w:rPr>
      </w:r>
      <w:r>
        <w:rPr>
          <w:rFonts w:ascii="Times New Roman" w:hAnsi="Times New Roman" w:eastAsia="Times New Roman" w:cs="Times New Roman"/>
          <w:highlight w:val="yellow"/>
        </w:rPr>
      </w:r>
    </w:p>
    <w:p w14:paraId="14D359E9">
      <w:pPr>
        <w:pStyle w:val="895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Viết câu lệnh hoàn chỉnh cho giải pháp đã chọn, đảm bảo xử lý cả 2 bẫy dữ liệu đã nêu (dựa trên gợi ý ở mục 4).</w:t>
      </w:r>
      <w:r>
        <w:rPr>
          <w:rFonts w:ascii="Times New Roman" w:hAnsi="Times New Roman" w:eastAsia="Times New Roman" w:cs="Times New Roman"/>
          <w:highlight w:val="yellow"/>
        </w:rPr>
      </w:r>
      <w:r>
        <w:rPr>
          <w:rFonts w:ascii="Times New Roman" w:hAnsi="Times New Roman" w:eastAsia="Times New Roman" w:cs="Times New Roman"/>
          <w:highlight w:val="yellow"/>
        </w:rPr>
      </w:r>
    </w:p>
    <w:p w14:paraId="7E989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Giải pháp chọn: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Giải pháp 2 (PowerShell)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3B330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Lý do: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Phù hợp môi trường Windows Server, tận dụng tính năng hướng đối tượng của PowerShell và dễ dàng kiểm soát ngoại lệ khi file bị khóa độc quyền.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1CCB54B2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Câu l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ệnh PowerShell hoàn chỉnh:</w:t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F0AA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37880E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1DAE7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2026-10-13T04:13:47Z</dcterms:modified>
</cp:coreProperties>
</file>