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CFA76">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lang w:val="vi-VN"/>
        </w:rPr>
        <w:t>âu 1: Phân biệt các thuật ngữ</w:t>
      </w:r>
    </w:p>
    <w:p w14:paraId="7C8EA8E2">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eastAsia="sans-serif" w:cs="Times New Roman"/>
          <w:i w:val="0"/>
          <w:iCs w:val="0"/>
          <w:caps w:val="0"/>
          <w:color w:val="000000"/>
          <w:spacing w:val="0"/>
          <w:sz w:val="26"/>
          <w:szCs w:val="26"/>
        </w:rPr>
        <w:t>Cơ sở dữ liệu (Database) là một khái niệm quan trọng trong lĩnh vực công nghệ thông tin và đóng vai trò quan trọng trong việc lưu trữ và quản lý dữ liệu. Nó là một tập hợp được tổ chức các dữ liệu được lưu trữ trong một hệ thống, mà từ đó chúng ta có thể truy xuất, cập nhật, và xử lý các thông tin cần thiết.</w:t>
      </w:r>
    </w:p>
    <w:p w14:paraId="1081EE16">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Hệ quản trị cơ sở dữ liệu (Database Management System) trong lĩnh vực công nghệ thông tin là đề cập đến các phần mềm và công nghệ được sử dụng để lưu trữ, quản lý và truy xuất dữ liệu trong một hệ thống CSDL.</w:t>
      </w:r>
    </w:p>
    <w:p w14:paraId="751BFC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Times New Roman" w:hAnsi="Times New Roman" w:eastAsia="Arial" w:cs="Times New Roman"/>
          <w:i w:val="0"/>
          <w:iCs w:val="0"/>
          <w:caps w:val="0"/>
          <w:color w:val="000000"/>
          <w:spacing w:val="0"/>
          <w:sz w:val="26"/>
          <w:szCs w:val="26"/>
          <w:bdr w:val="none" w:color="auto" w:sz="0" w:space="0"/>
        </w:rPr>
      </w:pPr>
      <w:r>
        <w:rPr>
          <w:rFonts w:hint="default" w:ascii="Times New Roman" w:hAnsi="Times New Roman" w:cs="Times New Roman"/>
          <w:sz w:val="26"/>
          <w:szCs w:val="26"/>
          <w:lang w:val="vi-VN"/>
        </w:rPr>
        <w:t xml:space="preserve">- </w:t>
      </w:r>
      <w:r>
        <w:rPr>
          <w:rFonts w:hint="default" w:ascii="Times New Roman" w:hAnsi="Times New Roman" w:eastAsia="Arial" w:cs="Times New Roman"/>
          <w:i w:val="0"/>
          <w:iCs w:val="0"/>
          <w:caps w:val="0"/>
          <w:color w:val="000000"/>
          <w:spacing w:val="0"/>
          <w:sz w:val="26"/>
          <w:szCs w:val="26"/>
          <w:bdr w:val="none" w:color="auto" w:sz="0" w:space="0"/>
        </w:rPr>
        <w:t>Hệ CSDL là hệ thống gồm ba thành phần: các phần mềm ứng dụng CSDL, hệ quản trị CSDL và các CSDL.</w:t>
      </w:r>
    </w:p>
    <w:p w14:paraId="358D7E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Times New Roman" w:hAnsi="Times New Roman" w:eastAsia="Arial" w:cs="Times New Roman"/>
          <w:b/>
          <w:bCs/>
          <w:i w:val="0"/>
          <w:iCs w:val="0"/>
          <w:caps w:val="0"/>
          <w:color w:val="000000"/>
          <w:spacing w:val="0"/>
          <w:sz w:val="26"/>
          <w:szCs w:val="26"/>
          <w:bdr w:val="none" w:color="auto" w:sz="0" w:space="0"/>
          <w:lang w:val="vi-VN"/>
        </w:rPr>
      </w:pPr>
      <w:r>
        <w:rPr>
          <w:rFonts w:hint="default" w:ascii="Times New Roman" w:hAnsi="Times New Roman" w:eastAsia="Arial" w:cs="Times New Roman"/>
          <w:b/>
          <w:bCs/>
          <w:i w:val="0"/>
          <w:iCs w:val="0"/>
          <w:caps w:val="0"/>
          <w:color w:val="000000"/>
          <w:spacing w:val="0"/>
          <w:sz w:val="26"/>
          <w:szCs w:val="26"/>
          <w:bdr w:val="none" w:color="auto" w:sz="0" w:space="0"/>
          <w:lang w:val="vi-VN"/>
        </w:rPr>
        <w:t>Câu 2: Ví dụ về cơ sở dữ liệu</w:t>
      </w:r>
    </w:p>
    <w:p w14:paraId="353A42E7">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cs="Times New Roman"/>
          <w:i w:val="0"/>
          <w:iCs w:val="0"/>
          <w:caps w:val="0"/>
          <w:color w:val="14323D"/>
          <w:spacing w:val="0"/>
          <w:sz w:val="26"/>
          <w:szCs w:val="26"/>
        </w:rPr>
      </w:pPr>
      <w:r>
        <w:rPr>
          <w:rFonts w:hint="default" w:ascii="Times New Roman" w:hAnsi="Times New Roman" w:eastAsia="Arial" w:cs="Times New Roman"/>
          <w:i w:val="0"/>
          <w:iCs w:val="0"/>
          <w:caps w:val="0"/>
          <w:color w:val="14323D"/>
          <w:spacing w:val="0"/>
          <w:sz w:val="26"/>
          <w:szCs w:val="26"/>
          <w:shd w:val="clear" w:fill="FFFFFF"/>
          <w:lang w:val="vi-VN"/>
        </w:rPr>
        <w:t xml:space="preserve">- </w:t>
      </w:r>
      <w:r>
        <w:rPr>
          <w:rFonts w:hint="default" w:ascii="Times New Roman" w:hAnsi="Times New Roman" w:eastAsia="Arial" w:cs="Times New Roman"/>
          <w:i w:val="0"/>
          <w:iCs w:val="0"/>
          <w:caps w:val="0"/>
          <w:color w:val="14323D"/>
          <w:spacing w:val="0"/>
          <w:sz w:val="26"/>
          <w:szCs w:val="26"/>
          <w:shd w:val="clear" w:fill="FFFFFF"/>
        </w:rPr>
        <w:t>Trong ngành bán lẻ, cơ sở dữ liệu đóng một vai trò quan trọng trong việc quản lý thông tin khách hàng. Bằng cách tạo ra một cơ sở dữ liệu khách hàng riêng, doanh nghiệp có thể cá nhân hóa chiến lược tiếp thị, theo dõi lịch sử mua hàng và cải thiện trải nghiệm chung của khách hàng.</w:t>
      </w:r>
    </w:p>
    <w:p w14:paraId="1642AE94">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cs="Times New Roman"/>
          <w:i w:val="0"/>
          <w:iCs w:val="0"/>
          <w:caps w:val="0"/>
          <w:color w:val="14323D"/>
          <w:spacing w:val="0"/>
          <w:sz w:val="26"/>
          <w:szCs w:val="26"/>
          <w:shd w:val="clear" w:fill="FFFFFF"/>
        </w:rPr>
      </w:pPr>
    </w:p>
    <w:p w14:paraId="5BAE3FBD">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cs="Times New Roman"/>
          <w:i w:val="0"/>
          <w:iCs w:val="0"/>
          <w:caps w:val="0"/>
          <w:color w:val="14323D"/>
          <w:spacing w:val="0"/>
          <w:sz w:val="26"/>
          <w:szCs w:val="26"/>
        </w:rPr>
      </w:pPr>
      <w:r>
        <w:rPr>
          <w:rFonts w:hint="default" w:ascii="Times New Roman" w:hAnsi="Times New Roman" w:eastAsia="Arial" w:cs="Times New Roman"/>
          <w:i w:val="0"/>
          <w:iCs w:val="0"/>
          <w:caps w:val="0"/>
          <w:color w:val="14323D"/>
          <w:spacing w:val="0"/>
          <w:sz w:val="26"/>
          <w:szCs w:val="26"/>
          <w:shd w:val="clear" w:fill="FFFFFF"/>
          <w:lang w:val="vi-VN"/>
        </w:rPr>
        <w:t xml:space="preserve">- </w:t>
      </w:r>
      <w:r>
        <w:rPr>
          <w:rFonts w:hint="default" w:ascii="Times New Roman" w:hAnsi="Times New Roman" w:eastAsia="Arial" w:cs="Times New Roman"/>
          <w:i w:val="0"/>
          <w:iCs w:val="0"/>
          <w:caps w:val="0"/>
          <w:color w:val="14323D"/>
          <w:spacing w:val="0"/>
          <w:sz w:val="26"/>
          <w:szCs w:val="26"/>
          <w:shd w:val="clear" w:fill="FFFFFF"/>
        </w:rPr>
        <w:t>Đối với các doanh nghiệp sản xuất, cơ sở dữ liệu giúp quản lý kho hàng một cách mượt mà. Thông qua việc phân loại và cập nhật thời gian thực, doanh nghiệp có thể tối ưu hóa mức tồn kho, giảm chi phí và nâng cao hiệu quả chuỗi cung ứng.</w:t>
      </w:r>
    </w:p>
    <w:p w14:paraId="67BD7401">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cs="Times New Roman"/>
          <w:i w:val="0"/>
          <w:iCs w:val="0"/>
          <w:caps w:val="0"/>
          <w:color w:val="14323D"/>
          <w:spacing w:val="0"/>
          <w:sz w:val="26"/>
          <w:szCs w:val="26"/>
          <w:shd w:val="clear" w:fill="FFFFFF"/>
        </w:rPr>
      </w:pPr>
    </w:p>
    <w:p w14:paraId="2920D180">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cs="Times New Roman"/>
          <w:i w:val="0"/>
          <w:iCs w:val="0"/>
          <w:caps w:val="0"/>
          <w:color w:val="14323D"/>
          <w:spacing w:val="0"/>
          <w:sz w:val="26"/>
          <w:szCs w:val="26"/>
          <w:shd w:val="clear" w:fill="FFFFFF"/>
        </w:rPr>
      </w:pPr>
      <w:r>
        <w:rPr>
          <w:rFonts w:hint="default" w:ascii="Times New Roman" w:hAnsi="Times New Roman" w:eastAsia="Arial" w:cs="Times New Roman"/>
          <w:i w:val="0"/>
          <w:iCs w:val="0"/>
          <w:caps w:val="0"/>
          <w:color w:val="14323D"/>
          <w:spacing w:val="0"/>
          <w:sz w:val="26"/>
          <w:szCs w:val="26"/>
          <w:shd w:val="clear" w:fill="FFFFFF"/>
          <w:lang w:val="vi-VN"/>
        </w:rPr>
        <w:t xml:space="preserve">- </w:t>
      </w:r>
      <w:r>
        <w:rPr>
          <w:rFonts w:hint="default" w:ascii="Times New Roman" w:hAnsi="Times New Roman" w:eastAsia="Arial" w:cs="Times New Roman"/>
          <w:i w:val="0"/>
          <w:iCs w:val="0"/>
          <w:caps w:val="0"/>
          <w:color w:val="14323D"/>
          <w:spacing w:val="0"/>
          <w:sz w:val="26"/>
          <w:szCs w:val="26"/>
          <w:shd w:val="clear" w:fill="FFFFFF"/>
        </w:rPr>
        <w:t>Trong thế giới doanh nghiệp, cơ sở dữ liệu đóng vai trò quan trọng trong việc duy trì các bản ghi nhân viên. Từ chi tiết cá nhân đến các chỉ số hiệu suất, một cơ sở dữ liệu nhân viên được tổ chức tốt đảm bảo phòng nhân sự có thể đưa ra quyết định có thông tin và tối ưu hóa các quy trình hành chính.</w:t>
      </w:r>
    </w:p>
    <w:p w14:paraId="4F2C69F1">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cs="Times New Roman"/>
          <w:i w:val="0"/>
          <w:iCs w:val="0"/>
          <w:caps w:val="0"/>
          <w:color w:val="14323D"/>
          <w:spacing w:val="0"/>
          <w:sz w:val="26"/>
          <w:szCs w:val="26"/>
          <w:shd w:val="clear" w:fill="FFFFFF"/>
        </w:rPr>
      </w:pPr>
    </w:p>
    <w:p w14:paraId="14EB8302">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b/>
          <w:bCs/>
          <w:i w:val="0"/>
          <w:iCs w:val="0"/>
          <w:caps w:val="0"/>
          <w:color w:val="14323D"/>
          <w:spacing w:val="0"/>
          <w:sz w:val="26"/>
          <w:szCs w:val="26"/>
          <w:shd w:val="clear" w:fill="FFFFFF"/>
        </w:rPr>
      </w:pPr>
      <w:r>
        <w:rPr>
          <w:rFonts w:hint="default" w:ascii="Times New Roman" w:hAnsi="Times New Roman" w:eastAsia="Arial"/>
          <w:b/>
          <w:bCs/>
          <w:i w:val="0"/>
          <w:iCs w:val="0"/>
          <w:caps w:val="0"/>
          <w:color w:val="14323D"/>
          <w:spacing w:val="0"/>
          <w:sz w:val="26"/>
          <w:szCs w:val="26"/>
          <w:shd w:val="clear" w:fill="FFFFFF"/>
          <w:lang w:val="vi-VN"/>
        </w:rPr>
        <w:t xml:space="preserve">Câu 3: </w:t>
      </w:r>
      <w:r>
        <w:rPr>
          <w:rFonts w:hint="default" w:ascii="Times New Roman" w:hAnsi="Times New Roman" w:eastAsia="Arial"/>
          <w:b/>
          <w:bCs/>
          <w:i w:val="0"/>
          <w:iCs w:val="0"/>
          <w:caps w:val="0"/>
          <w:color w:val="14323D"/>
          <w:spacing w:val="0"/>
          <w:sz w:val="26"/>
          <w:szCs w:val="26"/>
          <w:shd w:val="clear" w:fill="FFFFFF"/>
        </w:rPr>
        <w:t>Hãy nêu các chức năng chính của một CSDL và hệ quản trị cơ sở dữ liệu?</w:t>
      </w:r>
    </w:p>
    <w:p w14:paraId="61BC0D4D">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xml:space="preserve">- </w:t>
      </w:r>
      <w:r>
        <w:rPr>
          <w:rFonts w:hint="default" w:ascii="Times New Roman" w:hAnsi="Times New Roman" w:eastAsia="Arial"/>
          <w:i w:val="0"/>
          <w:iCs w:val="0"/>
          <w:caps w:val="0"/>
          <w:color w:val="14323D"/>
          <w:spacing w:val="0"/>
          <w:sz w:val="26"/>
          <w:szCs w:val="26"/>
          <w:shd w:val="clear" w:fill="FFFFFF"/>
        </w:rPr>
        <w:t>CSDL</w:t>
      </w:r>
      <w:r>
        <w:rPr>
          <w:rFonts w:hint="default" w:ascii="Times New Roman" w:hAnsi="Times New Roman" w:eastAsia="Arial"/>
          <w:i w:val="0"/>
          <w:iCs w:val="0"/>
          <w:caps w:val="0"/>
          <w:color w:val="14323D"/>
          <w:spacing w:val="0"/>
          <w:sz w:val="26"/>
          <w:szCs w:val="26"/>
          <w:shd w:val="clear" w:fill="FFFFFF"/>
          <w:lang w:val="vi-VN"/>
        </w:rPr>
        <w:t xml:space="preserve">: </w:t>
      </w:r>
    </w:p>
    <w:p w14:paraId="0714EC65">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Lưu trữ dữ liệu: CSDL cung cấp khả năng lưu trữ thông tin một cách có tổ chức, khoa học và an toàn. Các dữ liệu được lưu trữ theo một cấu trúc nhất định, giúp dễ dàng truy xuất và quản lý.</w:t>
      </w:r>
    </w:p>
    <w:p w14:paraId="6ED37D1A">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03529BFA">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Quản lý dữ liệu: CSDL hỗ trợ các chức năng quản lý dữ liệu như thêm mới, cập nhật, xóa và truy xuất dữ liệu. Điều này đảm bảo dữ liệu luôn được duy trì nhất quán và chính xác.</w:t>
      </w:r>
    </w:p>
    <w:p w14:paraId="18E6ACC2">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7AFC5066">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Truy vấn dữ liệu: Người dùng có thể sử dụng các ngôn ngữ truy vấn (như SQL) để tìm kiếm, lọc, tổng hợp và phân tích dữ liệu trong CSDL một cách hiệu quả.</w:t>
      </w:r>
    </w:p>
    <w:p w14:paraId="006FD399">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0DA5B057">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Đảm bảo tính toàn vẹn và nhất quán: CSDL cung cấp các cơ chế để đảm bảo dữ liệu không bị sai lệch hoặc mâu thuẫn, thông qua các ràng buộc toàn vẹn (integrity constraints) và kiểm tra tính hợp lệ của dữ liệu.</w:t>
      </w:r>
    </w:p>
    <w:p w14:paraId="2E8DD3E1">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2E5C4968">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Bảo mật dữ liệu: CSDL cho phép quản lý quyền truy cập, phân quyền người dùng và bảo vệ dữ liệu khỏi các truy cập trái phép. Điều này đảm bảo tính riêng tư và bảo mật của dữ liệu.</w:t>
      </w:r>
    </w:p>
    <w:p w14:paraId="6149FE71">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3BC6C649">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Hỗ trợ tính đồng thời: CSDL hỗ trợ nhiều người dùng hoặc nhiều ứng dụng truy cập và thao tác dữ liệu cùng lúc mà không làm ảnh hưởng đến tính nhất quán của dữ liệu.</w:t>
      </w:r>
    </w:p>
    <w:p w14:paraId="57506BFB">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26830156">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Sao lưu và khôi phục dữ liệu: CSDL cung cấp các cơ chế sao lưu và phục hồi dữ liệu, giúp giảm thiểu mất mát dữ liệu trong trường hợp sự cố như lỗi hệ thống, mất điện, hoặc tấn công mạng.</w:t>
      </w:r>
    </w:p>
    <w:p w14:paraId="476B65E4">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3A742636">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Tối ưu hóa hiệu suất: Các hệ quản trị CSDL (DBMS) có khả năng tối ưu hóa hiệu suất truy vấn và xử lý dữ liệu bằng cách sử dụng các kỹ thuật như lập chỉ mục (indexing), bộ nhớ đệm (caching), và tối ưu hóa truy vấn.</w:t>
      </w:r>
    </w:p>
    <w:p w14:paraId="6A78BA0A">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6ECB1021">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Tích hợp với các ứng dụng: CSDL có thể tích hợp với các ứng dụng phần mềm khác thông qua API, các giao diện lập trình hoặc trình điều khiển, giúp các ứng dụng sử dụng dữ liệu một cách hiệu quả.</w:t>
      </w:r>
    </w:p>
    <w:p w14:paraId="16F363C7">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551A8EC0">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Đảm bảo tính mở rộng: Các hệ quản trị CSDL hỗ trợ mở rộng quy mô khi dữ liệu tăng lên hoặc khi có thêm người dùng mà không làm giảm hiệu năng.</w:t>
      </w:r>
    </w:p>
    <w:p w14:paraId="6225BB08">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cs="Times New Roman"/>
          <w:i w:val="0"/>
          <w:iCs w:val="0"/>
          <w:caps w:val="0"/>
          <w:color w:val="000000"/>
          <w:spacing w:val="0"/>
          <w:sz w:val="26"/>
          <w:szCs w:val="26"/>
          <w:bdr w:val="none" w:color="auto" w:sz="0" w:space="0"/>
          <w:lang w:val="vi-VN"/>
        </w:rPr>
      </w:pPr>
    </w:p>
    <w:p w14:paraId="6039515D">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cs="Times New Roman"/>
          <w:i w:val="0"/>
          <w:iCs w:val="0"/>
          <w:caps w:val="0"/>
          <w:color w:val="000000"/>
          <w:spacing w:val="0"/>
          <w:sz w:val="26"/>
          <w:szCs w:val="26"/>
          <w:bdr w:val="none" w:color="auto" w:sz="0" w:space="0"/>
          <w:lang w:val="vi-VN"/>
        </w:rPr>
        <w:t>- H</w:t>
      </w:r>
      <w:r>
        <w:rPr>
          <w:rFonts w:hint="default" w:ascii="Times New Roman" w:hAnsi="Times New Roman" w:eastAsia="Arial"/>
          <w:i w:val="0"/>
          <w:iCs w:val="0"/>
          <w:caps w:val="0"/>
          <w:color w:val="14323D"/>
          <w:spacing w:val="0"/>
          <w:sz w:val="26"/>
          <w:szCs w:val="26"/>
          <w:shd w:val="clear" w:fill="FFFFFF"/>
        </w:rPr>
        <w:t>ệ quản trị cơ sở dữ liệu</w:t>
      </w:r>
      <w:r>
        <w:rPr>
          <w:rFonts w:hint="default" w:ascii="Times New Roman" w:hAnsi="Times New Roman" w:eastAsia="Arial"/>
          <w:i w:val="0"/>
          <w:iCs w:val="0"/>
          <w:caps w:val="0"/>
          <w:color w:val="14323D"/>
          <w:spacing w:val="0"/>
          <w:sz w:val="26"/>
          <w:szCs w:val="26"/>
          <w:shd w:val="clear" w:fill="FFFFFF"/>
          <w:lang w:val="vi-VN"/>
        </w:rPr>
        <w:t>:</w:t>
      </w:r>
    </w:p>
    <w:p w14:paraId="06470FEE">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745AD08E">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Cung cấp môi trường tạo lập CSDL: Cung cấp cho người dùng ngôn ngữ định nghĩa dữ liệu để khai báo kiểu dữ liệu, các cấu trúc dữ liệu thể hiện thông tin và các ràng buộc trên dữ liệu được lưu trữ trong CSDL.</w:t>
      </w:r>
    </w:p>
    <w:p w14:paraId="24B6EAD7">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Cung cấp môi trường cập nhật và khai thác dữ liệu: Ngôn ngữ để người dùng diễn tả yêu cầu cập nhật hay khai thác thông tin được gọi là ngôn ngữ thao tác dữ liệu.</w:t>
      </w:r>
    </w:p>
    <w:p w14:paraId="6A1033E3">
      <w:pPr>
        <w:pStyle w:val="7"/>
        <w:keepNext w:val="0"/>
        <w:keepLines w:val="0"/>
        <w:widowControl/>
        <w:numPr>
          <w:ilvl w:val="0"/>
          <w:numId w:val="1"/>
        </w:numPr>
        <w:suppressLineNumbers w:val="0"/>
        <w:shd w:val="clear" w:fill="FFFFFF"/>
        <w:spacing w:before="0" w:beforeAutospacing="0" w:after="0" w:afterAutospacing="0"/>
        <w:ind w:left="620" w:leftChars="0" w:hanging="420" w:firstLine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Thao tác dữ liệu gồm:</w:t>
      </w:r>
    </w:p>
    <w:p w14:paraId="462ABA63">
      <w:pPr>
        <w:pStyle w:val="7"/>
        <w:keepNext w:val="0"/>
        <w:keepLines w:val="0"/>
        <w:widowControl/>
        <w:numPr>
          <w:ilvl w:val="0"/>
          <w:numId w:val="2"/>
        </w:numPr>
        <w:suppressLineNumbers w:val="0"/>
        <w:shd w:val="clear" w:fill="FFFFFF"/>
        <w:spacing w:before="0" w:beforeAutospacing="0" w:after="0" w:afterAutospacing="0"/>
        <w:ind w:left="420" w:leftChars="0" w:right="0" w:rightChars="0" w:hanging="420" w:firstLine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Cập nhật (xem, nhập, sửa, xoá... dữ liệu)</w:t>
      </w:r>
    </w:p>
    <w:p w14:paraId="52FD1815">
      <w:pPr>
        <w:pStyle w:val="7"/>
        <w:keepNext w:val="0"/>
        <w:keepLines w:val="0"/>
        <w:widowControl/>
        <w:numPr>
          <w:ilvl w:val="0"/>
          <w:numId w:val="2"/>
        </w:numPr>
        <w:suppressLineNumbers w:val="0"/>
        <w:shd w:val="clear" w:fill="FFFFFF"/>
        <w:spacing w:before="0" w:beforeAutospacing="0" w:after="0" w:afterAutospacing="0"/>
        <w:ind w:left="420" w:leftChars="0" w:right="0" w:rightChars="0" w:hanging="420" w:firstLine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Khai thác (sắp xếp, tìm kiếm, kết xuất báo cáo… )</w:t>
      </w:r>
    </w:p>
    <w:p w14:paraId="5EF6053B">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xml:space="preserve">+ Cung cấp công cụ kiểm soát, điều khiển truy cập vào CSDL: </w:t>
      </w:r>
    </w:p>
    <w:p w14:paraId="6C3862F8">
      <w:pPr>
        <w:pStyle w:val="7"/>
        <w:keepNext w:val="0"/>
        <w:keepLines w:val="0"/>
        <w:widowControl/>
        <w:numPr>
          <w:ilvl w:val="0"/>
          <w:numId w:val="2"/>
        </w:numPr>
        <w:suppressLineNumbers w:val="0"/>
        <w:shd w:val="clear" w:fill="FFFFFF"/>
        <w:spacing w:before="0" w:beforeAutospacing="0" w:after="0" w:afterAutospacing="0"/>
        <w:ind w:left="420" w:leftChars="0" w:hanging="420" w:firstLine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Phát hiện và ngăn chặn sự truy cập không được phép. Chức năng này góp phần đáp ứng yêu cầu an toàn và bảo mật thông tin.</w:t>
      </w:r>
    </w:p>
    <w:p w14:paraId="1FB51483">
      <w:pPr>
        <w:pStyle w:val="7"/>
        <w:keepNext w:val="0"/>
        <w:keepLines w:val="0"/>
        <w:widowControl/>
        <w:numPr>
          <w:ilvl w:val="0"/>
          <w:numId w:val="2"/>
        </w:numPr>
        <w:suppressLineNumbers w:val="0"/>
        <w:shd w:val="clear" w:fill="FFFFFF"/>
        <w:spacing w:before="0" w:beforeAutospacing="0" w:after="0" w:afterAutospacing="0"/>
        <w:ind w:left="420" w:leftChars="0" w:hanging="420" w:firstLine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Duy trì tính nhất quán của dữ liệu.</w:t>
      </w:r>
    </w:p>
    <w:p w14:paraId="3B39E8B4">
      <w:pPr>
        <w:pStyle w:val="7"/>
        <w:keepNext w:val="0"/>
        <w:keepLines w:val="0"/>
        <w:widowControl/>
        <w:numPr>
          <w:ilvl w:val="0"/>
          <w:numId w:val="2"/>
        </w:numPr>
        <w:suppressLineNumbers w:val="0"/>
        <w:shd w:val="clear" w:fill="FFFFFF"/>
        <w:spacing w:before="0" w:beforeAutospacing="0" w:after="0" w:afterAutospacing="0"/>
        <w:ind w:left="420" w:leftChars="0" w:hanging="420" w:firstLine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Tổ chức và điều khiển các truy cập đồng thời.</w:t>
      </w:r>
    </w:p>
    <w:p w14:paraId="394A7FDC">
      <w:pPr>
        <w:pStyle w:val="7"/>
        <w:keepNext w:val="0"/>
        <w:keepLines w:val="0"/>
        <w:widowControl/>
        <w:numPr>
          <w:ilvl w:val="0"/>
          <w:numId w:val="2"/>
        </w:numPr>
        <w:suppressLineNumbers w:val="0"/>
        <w:shd w:val="clear" w:fill="FFFFFF"/>
        <w:spacing w:before="0" w:beforeAutospacing="0" w:after="0" w:afterAutospacing="0"/>
        <w:ind w:left="420" w:leftChars="0" w:hanging="420" w:firstLine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Khôi phục CSDL khi có sự cố ở phần cứng hay phần mềm.</w:t>
      </w:r>
    </w:p>
    <w:p w14:paraId="725137B8">
      <w:pPr>
        <w:pStyle w:val="7"/>
        <w:keepNext w:val="0"/>
        <w:keepLines w:val="0"/>
        <w:widowControl/>
        <w:numPr>
          <w:ilvl w:val="0"/>
          <w:numId w:val="2"/>
        </w:numPr>
        <w:suppressLineNumbers w:val="0"/>
        <w:shd w:val="clear" w:fill="FFFFFF"/>
        <w:spacing w:before="0" w:beforeAutospacing="0" w:after="0" w:afterAutospacing="0"/>
        <w:ind w:left="420" w:leftChars="0" w:hanging="420" w:firstLine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Quản lí các mô tả dữ liệu trong CSDL.</w:t>
      </w:r>
    </w:p>
    <w:p w14:paraId="0DCA9922">
      <w:pPr>
        <w:pStyle w:val="7"/>
        <w:keepNext w:val="0"/>
        <w:keepLines w:val="0"/>
        <w:widowControl/>
        <w:numPr>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5A6D1768">
      <w:pPr>
        <w:pStyle w:val="7"/>
        <w:keepNext w:val="0"/>
        <w:keepLines w:val="0"/>
        <w:widowControl/>
        <w:numPr>
          <w:numId w:val="0"/>
        </w:numPr>
        <w:suppressLineNumbers w:val="0"/>
        <w:shd w:val="clear" w:fill="FFFFFF"/>
        <w:spacing w:before="0" w:beforeAutospacing="0" w:after="0" w:afterAutospacing="0"/>
        <w:ind w:leftChars="0" w:right="0" w:rightChars="0"/>
        <w:jc w:val="both"/>
        <w:rPr>
          <w:rFonts w:hint="default" w:ascii="Times New Roman" w:hAnsi="Times New Roman" w:eastAsia="Arial"/>
          <w:b/>
          <w:bCs/>
          <w:i w:val="0"/>
          <w:iCs w:val="0"/>
          <w:caps w:val="0"/>
          <w:color w:val="14323D"/>
          <w:spacing w:val="0"/>
          <w:sz w:val="26"/>
          <w:szCs w:val="26"/>
          <w:shd w:val="clear" w:fill="FFFFFF"/>
          <w:lang w:val="vi-VN"/>
        </w:rPr>
      </w:pPr>
      <w:r>
        <w:rPr>
          <w:rFonts w:hint="default" w:ascii="Times New Roman" w:hAnsi="Times New Roman" w:eastAsia="Arial"/>
          <w:b/>
          <w:bCs/>
          <w:i w:val="0"/>
          <w:iCs w:val="0"/>
          <w:caps w:val="0"/>
          <w:color w:val="14323D"/>
          <w:spacing w:val="0"/>
          <w:sz w:val="26"/>
          <w:szCs w:val="26"/>
          <w:shd w:val="clear" w:fill="FFFFFF"/>
          <w:lang w:val="vi-VN"/>
        </w:rPr>
        <w:t>Câu 4: Cho biết mục đích của việc mô hình hóa các cơ sở dữ liệu. Chỉ ra sự khác nhau giữa mô hình logic và mô hình vật lý.</w:t>
      </w:r>
    </w:p>
    <w:p w14:paraId="63B63302">
      <w:pPr>
        <w:pStyle w:val="7"/>
        <w:keepNext w:val="0"/>
        <w:keepLines w:val="0"/>
        <w:widowControl/>
        <w:numPr>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Mục đích chính của việc mô hình hóa dữ liệu là trang bị và tạo ra lợi thế cạnh tranh, đồng thời thúc đẩy các chỉ số hiệu suất chung của doanh nghiệp. Các mô hình dữ liệu cung cấp một kế hoạch chi tiết để thiết kế một cơ sở dữ liệu mới hoặc tái cấu trúc một ứng dụng cũ. Nhìn chung, mô hình hóa dữ liệu giúp một tổ chức sử dụng dữ liệu của mình một cách hiệu quả để đáp ứng nhu cầu kinh doanh về thông tin.</w:t>
      </w:r>
    </w:p>
    <w:p w14:paraId="7A335C89">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314247B9">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Chỉ ra sự khác nhau giữa mô hình logic và mô hình vật lý:</w:t>
      </w:r>
    </w:p>
    <w:p w14:paraId="126578C6">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Mô hình dữ liệu logic. Biểu diễn dữ liệu trừu tượng cấp cao này nhấn mạnh vào cấu trúc và mối quan hệ mà không tập trung vào các chi tiết triển khai vật lý. Chúng đóng vai trò là bản thiết kế để hiểu tổ chức dữ liệu và cách các thực thể dữ liệu khác nhau liên quan đến nhau. Vì lý do này, chúng là một phần không thể thiếu trong giai đoạn đầu của thiết kế cơ sở dữ liệu, vì chúng cung cấp hình ảnh rõ ràng về các yêu cầu dữ liệu và quy tắc kinh doanh.</w:t>
      </w:r>
    </w:p>
    <w:p w14:paraId="561D08C2">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Mô hình dữ liệu vật lý. Các biểu diễn chi tiết, hữu hình này của dữ liệu mô tả cách dữ liệu sẽ được lưu trữ, truy cập và truy xuất trong hệ thống cơ sở dữ liệu. Chúng mô tả các chi tiết cụ thể liên quan đến bảng, cột, chỉ mục và cơ chế lưu trữ và được sử dụng trong các giai đoạn sau của quá trình phát triển cơ sở dữ liệu để hướng dẫn triển khai và tối ưu hóa cấu trúc của cơ sở dữ liệu.</w:t>
      </w:r>
    </w:p>
    <w:p w14:paraId="18687BEA">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Trừu tượng so với Tính cụ thể: Mô hình dữ liệu logic cung cấp biểu diễn trừu tượng của dữ liệu, nhấn mạnh các khái niệm và mối quan hệ kinh doanh, trong khi mô hình dữ liệu vật lý cung cấp biểu diễn chi tiết, cụ thể về cấu trúc cơ sở dữ liệu.</w:t>
      </w:r>
    </w:p>
    <w:p w14:paraId="13E1A380">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70624E50">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Độc lập so với tích hợp DBMS: Mô hình dữ liệu logic độc lập với DBMS, trong khi mô hình dữ liệu vật lý được tích hợp chặt chẽ với một DBMS và công nghệ lưu trữ cụ thể.</w:t>
      </w:r>
    </w:p>
    <w:p w14:paraId="2E2CC2BA">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08A6E55C">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Mô hình dữ liệu logic sử dụng ERD để biểu diễn các thực thể dữ liệu và mối quan hệ, trong khi mô hình dữ liệu vật lý xác định các bảng, cột và ràng buộc thực tế trong DBMS.</w:t>
      </w:r>
    </w:p>
    <w:p w14:paraId="76A2AD44">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55171575">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Các mô hình dữ liệu logic tập trung vào chuẩn hóa dữ liệu để giảm sự dư thừa và cải thiện tính toàn vẹn của dữ liệu. Ngược lại, các mô hình dữ liệu vật lý có thể liên quan đến việc phi chuẩn hóa để tối ưu hóa hiệu suất.</w:t>
      </w:r>
    </w:p>
    <w:p w14:paraId="3AD23164">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093443C9">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Quy tắc kinh doanh so với chi tiết triển khai: Mô hình dữ liệu logic xác định các quy tắc kinh doanh, ràng buộc và quy tắc xác thực, trong khi mô hình dữ liệu vật lý giải quyết các chi tiết triển khai như lập chỉ mục và tối ưu hóa lưu trữ.</w:t>
      </w:r>
    </w:p>
    <w:p w14:paraId="55678257">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3599C43D">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Công nghệ-Agnostic so với Công nghệ-Cụ thể: Mô hình dữ liệu logic không phụ thuộc vào công nghệ, khiến chúng có thể chuyển giao giữa các nền tảng DBMS khác nhau. Ngược lại, mô hình dữ liệu vật lý phụ thuộc vào công nghệ và được thiết kế riêng cho một DBMS cụ thể.</w:t>
      </w:r>
    </w:p>
    <w:p w14:paraId="4795C624">
      <w:pPr>
        <w:pStyle w:val="7"/>
        <w:keepNext w:val="0"/>
        <w:keepLines w:val="0"/>
        <w:widowControl/>
        <w:numPr>
          <w:ilvl w:val="0"/>
          <w:numId w:val="0"/>
        </w:numPr>
        <w:suppressLineNumbers w:val="0"/>
        <w:shd w:val="clear" w:fill="FFFFFF"/>
        <w:spacing w:before="0" w:beforeAutospacing="0" w:after="0" w:afterAutospacing="0"/>
        <w:ind w:leftChars="0" w:right="0" w:rightChars="0" w:firstLine="130" w:firstLineChars="50"/>
        <w:jc w:val="both"/>
        <w:rPr>
          <w:rFonts w:hint="default" w:ascii="Times New Roman" w:hAnsi="Times New Roman" w:eastAsia="Arial"/>
          <w:i w:val="0"/>
          <w:iCs w:val="0"/>
          <w:caps w:val="0"/>
          <w:color w:val="14323D"/>
          <w:spacing w:val="0"/>
          <w:sz w:val="26"/>
          <w:szCs w:val="26"/>
          <w:shd w:val="clear" w:fill="FFFFFF"/>
          <w:lang w:val="vi-VN"/>
        </w:rPr>
      </w:pPr>
    </w:p>
    <w:p w14:paraId="71EDB51B">
      <w:pPr>
        <w:pStyle w:val="7"/>
        <w:keepNext w:val="0"/>
        <w:keepLines w:val="0"/>
        <w:widowControl/>
        <w:numPr>
          <w:ilvl w:val="0"/>
          <w:numId w:val="0"/>
        </w:numPr>
        <w:suppressLineNumbers w:val="0"/>
        <w:shd w:val="clear" w:fill="FFFFFF"/>
        <w:spacing w:before="0" w:beforeAutospacing="0" w:after="0" w:afterAutospacing="0"/>
        <w:ind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Cấp cao so với Chi tiết: Mô hình dữ liệu logic cung cấp góc nhìn cấp cao về cấu trúc dữ liệu, giúp chúng phù hợp để hiểu khái niệm về dữ liệu/ứng dụng. Mô hình dữ liệu vật lý cung cấp góc nhìn chi tiết để triển khai và tối ưu hóa.</w:t>
      </w:r>
    </w:p>
    <w:p w14:paraId="013030C0">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6208FEEC">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Hướng đến người dùng so với hướng đến nhà phát triển: Mô hình dữ liệu logic hướng đến người dùng, giúp các bên liên quan hiểu được yêu cầu dữ liệu. Ngược lại, mô hình dữ liệu vật lý hướng đến nhà phát triển, hướng dẫn triển khai cơ sở dữ liệu thực tế.</w:t>
      </w:r>
    </w:p>
    <w:p w14:paraId="705EBE6F">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32E3C820">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Tập trung vào thực thể dữ liệu so với tập trung vào bảng và cột: Mô hình dữ liệu logic nhấn mạnh vào các thực thể dữ liệu, thuộc tính và mối quan hệ, trong khi mô hình dữ liệu vật lý tập trung vào định nghĩa bảng và cột.</w:t>
      </w:r>
    </w:p>
    <w:p w14:paraId="7BCAFD1F">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102E4B18">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Giai đoạn đầu so với giai đoạn cuối: Mô hình dữ liệu logic chủ yếu được sử dụng trong giai đoạn đầu của thiết kế cơ sở dữ liệu, giúp định hình các yêu cầu dữ liệu. Mô hình dữ liệu vật lý được sử dụng trong giai đoạn sau của việc triển khai cơ sở dữ liệu, hướng dẫn triển khai thực tế và các chi tiết hoạt động của DBMS.</w:t>
      </w:r>
    </w:p>
    <w:p w14:paraId="2AEC736A">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i w:val="0"/>
          <w:iCs w:val="0"/>
          <w:caps w:val="0"/>
          <w:color w:val="14323D"/>
          <w:spacing w:val="0"/>
          <w:sz w:val="26"/>
          <w:szCs w:val="26"/>
          <w:shd w:val="clear" w:fill="FFFFFF"/>
          <w:lang w:val="vi-VN"/>
        </w:rPr>
      </w:pPr>
    </w:p>
    <w:p w14:paraId="63863AB4">
      <w:pPr>
        <w:pStyle w:val="7"/>
        <w:keepNext w:val="0"/>
        <w:keepLines w:val="0"/>
        <w:widowControl/>
        <w:numPr>
          <w:ilvl w:val="0"/>
          <w:numId w:val="0"/>
        </w:numPr>
        <w:suppressLineNumbers w:val="0"/>
        <w:shd w:val="clear" w:fill="FFFFFF"/>
        <w:spacing w:before="0" w:beforeAutospacing="0" w:after="0" w:afterAutospacing="0"/>
        <w:ind w:leftChars="0" w:right="0" w:rightChars="0"/>
        <w:jc w:val="both"/>
        <w:rPr>
          <w:rFonts w:hint="default" w:ascii="Times New Roman" w:hAnsi="Times New Roman" w:eastAsia="Arial"/>
          <w:b/>
          <w:bCs/>
          <w:i w:val="0"/>
          <w:iCs w:val="0"/>
          <w:caps w:val="0"/>
          <w:color w:val="14323D"/>
          <w:spacing w:val="0"/>
          <w:sz w:val="26"/>
          <w:szCs w:val="26"/>
          <w:shd w:val="clear" w:fill="FFFFFF"/>
          <w:lang w:val="vi-VN"/>
        </w:rPr>
      </w:pPr>
      <w:r>
        <w:rPr>
          <w:rFonts w:hint="default" w:ascii="Times New Roman" w:hAnsi="Times New Roman" w:eastAsia="Arial"/>
          <w:b/>
          <w:bCs/>
          <w:i w:val="0"/>
          <w:iCs w:val="0"/>
          <w:caps w:val="0"/>
          <w:color w:val="14323D"/>
          <w:spacing w:val="0"/>
          <w:sz w:val="26"/>
          <w:szCs w:val="26"/>
          <w:shd w:val="clear" w:fill="FFFFFF"/>
          <w:lang w:val="vi-VN"/>
        </w:rPr>
        <w:t>Câu 5: Vì sao các hệ cơ sở dữ liệu theo mô hình quan hệ được sử dụng phổ biến ?</w:t>
      </w:r>
    </w:p>
    <w:p w14:paraId="672073BD">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Dễ sử dụng và hiểu: Dữ liệu trong mô hình quan hệ được tổ chức dưới dạng bảng (bảng hàng - cột), tương tự như các bảng trong Excel, giúp người dùng dễ dàng hình dung và làm việc với dữ liệu. Các bảng này liên kết với nhau thông qua các khóa (key), tạo nên sự trực quan trong việc truy xuất dữ liệu.</w:t>
      </w:r>
    </w:p>
    <w:p w14:paraId="6A41AF77">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Sử dụng SQL tiêu chuẩn: SQL (Structured Query Language) là ngôn ngữ truy vấn chuẩn được sử dụng trong hầu hết các hệ RDBMS, giúp người dùng dễ dàng truy vấn, thao tác, và quản lý dữ liệu. SQL đơn giản, mạnh mẽ, và có cộng đồng lớn hỗ trợ.</w:t>
      </w:r>
    </w:p>
    <w:p w14:paraId="0B79FCFD">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Toàn vẹn và nhất quán dữ liệu: Mô hình quan hệ cung cấp các cơ chế để đảm bảo tính toàn vẹn và nhất quán của dữ liệu thông qua ràng buộc (constraints) như khóa chính (primary key), khóa ngoại (foreign key), và các quy tắc toàn vẹn. Điều này giúp giảm thiểu lỗi và đảm bảo dữ liệu phản ánh chính xác thực tế.</w:t>
      </w:r>
    </w:p>
    <w:p w14:paraId="335A70C9">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Tính linh hoạt và khả năng mở rộng: Dữ liệu trong RDBMS có thể dễ dàng thêm, sửa, xóa mà không làm ảnh hưởng đến các cấu trúc khác. RDBMS có thể được mở rộng để xử lý khối lượng dữ liệu lớn hoặc nhiều người dùng mà vẫn đảm bảo hiệu năng.</w:t>
      </w:r>
    </w:p>
    <w:p w14:paraId="5D1E9FA6">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Khả năng quản lý dữ liệu phức tạp: Hệ cơ sở dữ liệu quan hệ hỗ trợ liên kết và quản lý dữ liệu phức tạp thông qua các bảng liên quan với nhau. Các phép nối (JOIN) cho phép truy xuất và kết hợp dữ liệu từ nhiều bảng, hỗ trợ phân tích và xử lý dữ liệu hiệu quả.</w:t>
      </w:r>
    </w:p>
    <w:p w14:paraId="3CF6F4C3">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Bảo mật và kiểm soát truy cập: Các hệ RDBMS cung cấp các cơ chế phân quyền, đảm bảo chỉ những người dùng được phép mới có thể truy cập hoặc thao tác với dữ liệu. Các tính năng này giúp tăng cường bảo mật, đặc biệt quan trọng trong các hệ thống lớn.</w:t>
      </w:r>
    </w:p>
    <w:p w14:paraId="75151CFD">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b/>
          <w:bCs/>
          <w:i w:val="0"/>
          <w:iCs w:val="0"/>
          <w:caps w:val="0"/>
          <w:color w:val="14323D"/>
          <w:spacing w:val="0"/>
          <w:sz w:val="26"/>
          <w:szCs w:val="26"/>
          <w:shd w:val="clear" w:fill="FFFFFF"/>
          <w:lang w:val="vi-VN"/>
        </w:rPr>
      </w:pPr>
      <w:r>
        <w:rPr>
          <w:rFonts w:hint="default" w:ascii="Times New Roman" w:hAnsi="Times New Roman" w:eastAsia="Arial"/>
          <w:b/>
          <w:bCs/>
          <w:i w:val="0"/>
          <w:iCs w:val="0"/>
          <w:caps w:val="0"/>
          <w:color w:val="14323D"/>
          <w:spacing w:val="0"/>
          <w:sz w:val="26"/>
          <w:szCs w:val="26"/>
          <w:shd w:val="clear" w:fill="FFFFFF"/>
          <w:lang w:val="vi-VN"/>
        </w:rPr>
        <w:t>Câu 6: Mô hình dữ liệu được dùng để làm gì? </w:t>
      </w:r>
    </w:p>
    <w:p w14:paraId="4511D11F">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Mô hình dữ liệu dùng để thiết kế CSDL.</w:t>
      </w:r>
    </w:p>
    <w:p w14:paraId="071927EE">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Khi thiết kế CSDL cần xác định :</w:t>
      </w:r>
    </w:p>
    <w:p w14:paraId="6A3C1B4A">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Mỗi dữ liệu thể hiện một đối tượng có cấu trúc cụ thể</w:t>
      </w:r>
    </w:p>
    <w:p w14:paraId="35419E95">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Mối quan hệ giữa các dữ liệu trong CSDL</w:t>
      </w:r>
      <w:bookmarkStart w:id="0" w:name="_GoBack"/>
      <w:bookmarkEnd w:id="0"/>
    </w:p>
    <w:p w14:paraId="3DF42BDC">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b/>
          <w:bCs/>
          <w:i w:val="0"/>
          <w:iCs w:val="0"/>
          <w:caps w:val="0"/>
          <w:color w:val="14323D"/>
          <w:spacing w:val="0"/>
          <w:sz w:val="26"/>
          <w:szCs w:val="26"/>
          <w:shd w:val="clear" w:fill="FFFFFF"/>
          <w:lang w:val="vi-VN"/>
        </w:rPr>
      </w:pPr>
      <w:r>
        <w:rPr>
          <w:rFonts w:hint="default" w:ascii="Times New Roman" w:hAnsi="Times New Roman" w:eastAsia="Arial"/>
          <w:b/>
          <w:bCs/>
          <w:i w:val="0"/>
          <w:iCs w:val="0"/>
          <w:caps w:val="0"/>
          <w:color w:val="14323D"/>
          <w:spacing w:val="0"/>
          <w:sz w:val="26"/>
          <w:szCs w:val="26"/>
          <w:shd w:val="clear" w:fill="FFFFFF"/>
          <w:lang w:val="vi-VN"/>
        </w:rPr>
        <w:t>Câu 7: Em hãy cho biết có mấy loại mô hình cơ sở dữ liệu?</w:t>
      </w:r>
    </w:p>
    <w:p w14:paraId="569B2E97">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Có 2 loại mô hình cơ sở dữ liệu:</w:t>
      </w:r>
    </w:p>
    <w:p w14:paraId="60513054">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Mô hình lôgic :</w:t>
      </w:r>
    </w:p>
    <w:p w14:paraId="491E5B97">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Còn được gọi là mô hình bậc cao : Cho biết bản chất lôgic của biểu diễn dữ liệu, những cái gì được biểu diễn trong CSDL</w:t>
      </w:r>
    </w:p>
    <w:p w14:paraId="464F1645">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Mô hình Vật lý :</w:t>
      </w:r>
    </w:p>
    <w:p w14:paraId="29418F35">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Còn được gọi là mô hình bậc thấp : cho biết dữ liệu được lưu trữ như thế nào.</w:t>
      </w:r>
    </w:p>
    <w:p w14:paraId="6AF52B2C">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t>- Quá trình thiết kế thường được chia làm nhiềubước, cụ thể từ bước này sang bước khác. Quá trình này được thực hiện bằng cách chuyển từ mô hình lôgic sang mô hình vật lý.</w:t>
      </w:r>
    </w:p>
    <w:p w14:paraId="5D190490">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r>
        <w:rPr>
          <w:rFonts w:hint="default" w:ascii="Times New Roman" w:hAnsi="Times New Roman" w:eastAsia="Arial"/>
          <w:i w:val="0"/>
          <w:iCs w:val="0"/>
          <w:caps w:val="0"/>
          <w:color w:val="14323D"/>
          <w:spacing w:val="0"/>
          <w:sz w:val="26"/>
          <w:szCs w:val="26"/>
          <w:shd w:val="clear" w:fill="FFFFFF"/>
          <w:lang w:val="vi-VN"/>
        </w:rPr>
        <w:br w:type="textWrapping"/>
      </w:r>
    </w:p>
    <w:p w14:paraId="690C40AA">
      <w:pPr>
        <w:pStyle w:val="7"/>
        <w:keepNext w:val="0"/>
        <w:keepLines w:val="0"/>
        <w:widowControl/>
        <w:suppressLineNumbers w:val="0"/>
        <w:shd w:val="clear" w:fill="FFFFFF"/>
        <w:spacing w:before="0" w:beforeAutospacing="0" w:after="0" w:afterAutospacing="0"/>
        <w:ind w:left="0" w:firstLine="0"/>
        <w:jc w:val="both"/>
        <w:rPr>
          <w:rFonts w:hint="default" w:ascii="Times New Roman" w:hAnsi="Times New Roman" w:eastAsia="Arial"/>
          <w:i w:val="0"/>
          <w:iCs w:val="0"/>
          <w:caps w:val="0"/>
          <w:color w:val="14323D"/>
          <w:spacing w:val="0"/>
          <w:sz w:val="26"/>
          <w:szCs w:val="26"/>
          <w:shd w:val="clear" w:fill="FFFFFF"/>
          <w:lang w:val="vi-VN"/>
        </w:rPr>
      </w:pPr>
    </w:p>
    <w:p w14:paraId="741862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Times New Roman" w:hAnsi="Times New Roman" w:eastAsia="Arial" w:cs="Times New Roman"/>
          <w:i w:val="0"/>
          <w:iCs w:val="0"/>
          <w:caps w:val="0"/>
          <w:color w:val="000000"/>
          <w:spacing w:val="0"/>
          <w:sz w:val="26"/>
          <w:szCs w:val="26"/>
          <w:bdr w:val="none" w:color="auto" w:sz="0" w:space="0"/>
          <w:lang w:val="vi-VN"/>
        </w:rPr>
      </w:pPr>
    </w:p>
    <w:p w14:paraId="1CC9D71A">
      <w:pPr>
        <w:jc w:val="both"/>
        <w:rPr>
          <w:rFonts w:hint="default" w:ascii="Times New Roman" w:hAnsi="Times New Roman" w:cs="Times New Roman"/>
          <w:sz w:val="26"/>
          <w:szCs w:val="26"/>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PT Sans">
    <w:altName w:val="Segoe Print"/>
    <w:panose1 w:val="00000000000000000000"/>
    <w:charset w:val="00"/>
    <w:family w:val="auto"/>
    <w:pitch w:val="default"/>
    <w:sig w:usb0="00000000" w:usb1="00000000" w:usb2="00000000" w:usb3="00000000" w:csb0="00000000" w:csb1="00000000"/>
  </w:font>
  <w:font w:name="omnes-cyrillic">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92CAF"/>
    <w:multiLevelType w:val="singleLevel"/>
    <w:tmpl w:val="9C892CAF"/>
    <w:lvl w:ilvl="0" w:tentative="0">
      <w:start w:val="1"/>
      <w:numFmt w:val="bullet"/>
      <w:lvlText w:val=""/>
      <w:lvlJc w:val="left"/>
      <w:pPr>
        <w:tabs>
          <w:tab w:val="left" w:pos="420"/>
        </w:tabs>
        <w:ind w:left="620" w:leftChars="0" w:hanging="420" w:firstLineChars="0"/>
      </w:pPr>
      <w:rPr>
        <w:rFonts w:hint="default" w:ascii="Wingdings" w:hAnsi="Wingdings"/>
        <w:sz w:val="15"/>
        <w:szCs w:val="15"/>
      </w:rPr>
    </w:lvl>
  </w:abstractNum>
  <w:abstractNum w:abstractNumId="1">
    <w:nsid w:val="7C3075F5"/>
    <w:multiLevelType w:val="singleLevel"/>
    <w:tmpl w:val="7C3075F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1155FD"/>
    <w:rsid w:val="44115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470</TotalTime>
  <ScaleCrop>false</ScaleCrop>
  <LinksUpToDate>false</LinksUpToDate>
  <CharactersWithSpaces>0</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2025-01-12T16:09:00Z</dcterms:created>
  <dc:creator>DELL</dc:creator>
  <cp:lastModifiedBy>26. Nguyễn Thị Thanh Nhàn</cp:lastModifiedBy>
  <dcterms:modified xsi:type="dcterms:W3CDTF">2025-01-12T23:59:58Z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1033-12.2.0.18639</vt:lpwstr>
  </property>
  <property fmtid="{D5CDD505-2E9C-101B-9397-08002B2CF9AE}" pid="3" name="ICV">
    <vt:lpwstr>5FCE8FF52D774797B354248CB0CC0273_11</vt:lpwstr>
  </property>
</Properties>
</file>