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34AA" w14:textId="77777777" w:rsidR="00931985" w:rsidRDefault="00000000">
      <w:pPr>
        <w:pStyle w:val="Heading1"/>
      </w:pPr>
      <w:r>
        <w:t xml:space="preserve">AETHER </w:t>
      </w:r>
      <w:r>
        <w:t>显示物理</w:t>
      </w:r>
      <w:r>
        <w:t xml:space="preserve"> · </w:t>
      </w:r>
      <w:r>
        <w:t>逐步攻克</w:t>
      </w:r>
    </w:p>
    <w:p w14:paraId="6BCE20F7" w14:textId="77777777" w:rsidR="00931985" w:rsidRDefault="00000000">
      <w:r>
        <w:t>Oct 24, 2026 · @Ng Wei Bin</w:t>
      </w:r>
    </w:p>
    <w:p w14:paraId="5DD3A14F" w14:textId="77777777" w:rsidR="00931985" w:rsidRDefault="00000000">
      <w:pPr>
        <w:pStyle w:val="Heading2"/>
      </w:pPr>
      <w:r>
        <w:t>总览</w:t>
      </w:r>
    </w:p>
    <w:p w14:paraId="1AE03E06" w14:textId="6874E68C" w:rsidR="00931985" w:rsidRDefault="00000000">
      <w:r>
        <w:t>五个瓶颈逐一攻克后，悬浮深度、视角、户外亮度、多人数量都找到了越过第一代上限的机制；卡片散热上限（约</w:t>
      </w:r>
      <w:r>
        <w:t xml:space="preserve"> 2.15W</w:t>
      </w:r>
      <w:r>
        <w:t>）没有被突破，它成为第二代的硬约束。四个机制都是已知物理的新组合，这一轮没有找到需要新基础物理的突破，也没有任何结论违反已知物理。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116"/>
        <w:gridCol w:w="1259"/>
        <w:gridCol w:w="1207"/>
        <w:gridCol w:w="1815"/>
        <w:gridCol w:w="1727"/>
        <w:gridCol w:w="1514"/>
      </w:tblGrid>
      <w:tr w:rsidR="00931985" w14:paraId="764353BC" w14:textId="77777777">
        <w:trPr>
          <w:tblHeader/>
        </w:trPr>
        <w:tc>
          <w:tcPr>
            <w:tcW w:w="720" w:type="dxa"/>
            <w:shd w:val="clear" w:color="auto" w:fill="F2F2F2"/>
          </w:tcPr>
          <w:p w14:paraId="27B83C5B" w14:textId="77777777" w:rsidR="00931985" w:rsidRDefault="00000000">
            <w:r>
              <w:t>步</w:t>
            </w:r>
          </w:p>
        </w:tc>
        <w:tc>
          <w:tcPr>
            <w:tcW w:w="1116" w:type="dxa"/>
            <w:shd w:val="clear" w:color="auto" w:fill="F2F2F2"/>
          </w:tcPr>
          <w:p w14:paraId="61F0302B" w14:textId="77777777" w:rsidR="00931985" w:rsidRDefault="00000000">
            <w:r>
              <w:t>瓶颈</w:t>
            </w:r>
          </w:p>
        </w:tc>
        <w:tc>
          <w:tcPr>
            <w:tcW w:w="1259" w:type="dxa"/>
            <w:shd w:val="clear" w:color="auto" w:fill="F2F2F2"/>
          </w:tcPr>
          <w:p w14:paraId="5674DBE7" w14:textId="77777777" w:rsidR="00931985" w:rsidRDefault="00000000">
            <w:r>
              <w:t xml:space="preserve">AETHER-1 </w:t>
            </w:r>
            <w:r>
              <w:t>上限</w:t>
            </w:r>
          </w:p>
        </w:tc>
        <w:tc>
          <w:tcPr>
            <w:tcW w:w="1207" w:type="dxa"/>
            <w:shd w:val="clear" w:color="auto" w:fill="F2F2F2"/>
          </w:tcPr>
          <w:p w14:paraId="5C25178A" w14:textId="77777777" w:rsidR="00931985" w:rsidRDefault="00000000">
            <w:r>
              <w:t>限制它的物理</w:t>
            </w:r>
          </w:p>
        </w:tc>
        <w:tc>
          <w:tcPr>
            <w:tcW w:w="1815" w:type="dxa"/>
            <w:shd w:val="clear" w:color="auto" w:fill="F2F2F2"/>
          </w:tcPr>
          <w:p w14:paraId="1604F52F" w14:textId="77777777" w:rsidR="00931985" w:rsidRDefault="00000000">
            <w:r>
              <w:t>攻克机制</w:t>
            </w:r>
          </w:p>
        </w:tc>
        <w:tc>
          <w:tcPr>
            <w:tcW w:w="1727" w:type="dxa"/>
            <w:shd w:val="clear" w:color="auto" w:fill="F2F2F2"/>
          </w:tcPr>
          <w:p w14:paraId="573EBCB4" w14:textId="77777777" w:rsidR="00931985" w:rsidRDefault="00000000">
            <w:r>
              <w:t>新上限</w:t>
            </w:r>
          </w:p>
        </w:tc>
        <w:tc>
          <w:tcPr>
            <w:tcW w:w="1514" w:type="dxa"/>
            <w:shd w:val="clear" w:color="auto" w:fill="F2F2F2"/>
          </w:tcPr>
          <w:p w14:paraId="1CDA1AD0" w14:textId="77777777" w:rsidR="00931985" w:rsidRDefault="00000000">
            <w:r>
              <w:t>难点落在哪个器件</w:t>
            </w:r>
          </w:p>
        </w:tc>
      </w:tr>
      <w:tr w:rsidR="00931985" w14:paraId="63C14CF2" w14:textId="77777777">
        <w:tc>
          <w:tcPr>
            <w:tcW w:w="720" w:type="dxa"/>
          </w:tcPr>
          <w:p w14:paraId="0FF039A7" w14:textId="77777777" w:rsidR="00931985" w:rsidRDefault="00000000">
            <w:r>
              <w:t>1</w:t>
            </w:r>
          </w:p>
        </w:tc>
        <w:tc>
          <w:tcPr>
            <w:tcW w:w="1116" w:type="dxa"/>
          </w:tcPr>
          <w:p w14:paraId="0DE073F1" w14:textId="77777777" w:rsidR="00931985" w:rsidRDefault="00000000">
            <w:r>
              <w:t>悬浮深度</w:t>
            </w:r>
          </w:p>
        </w:tc>
        <w:tc>
          <w:tcPr>
            <w:tcW w:w="1259" w:type="dxa"/>
          </w:tcPr>
          <w:p w14:paraId="76CCA7D5" w14:textId="77777777" w:rsidR="00931985" w:rsidRDefault="00000000">
            <w:r>
              <w:t>0–43 mm</w:t>
            </w:r>
            <w:r>
              <w:t>（</w:t>
            </w:r>
            <w:r>
              <w:t xml:space="preserve">40 cm </w:t>
            </w:r>
            <w:r>
              <w:t>观看）</w:t>
            </w:r>
          </w:p>
        </w:tc>
        <w:tc>
          <w:tcPr>
            <w:tcW w:w="1207" w:type="dxa"/>
          </w:tcPr>
          <w:p w14:paraId="244F9AEE" w14:textId="77777777" w:rsidR="00931985" w:rsidRDefault="00000000">
            <w:r>
              <w:t>对焦失配（定理</w:t>
            </w:r>
            <w:r>
              <w:t xml:space="preserve"> 3</w:t>
            </w:r>
            <w:r>
              <w:t>）</w:t>
            </w:r>
          </w:p>
        </w:tc>
        <w:tc>
          <w:tcPr>
            <w:tcW w:w="1815" w:type="dxa"/>
          </w:tcPr>
          <w:p w14:paraId="1CF75C61" w14:textId="77777777" w:rsidR="00931985" w:rsidRDefault="00000000">
            <w:r>
              <w:t>定理</w:t>
            </w:r>
            <w:r>
              <w:t xml:space="preserve"> 4</w:t>
            </w:r>
            <w:r>
              <w:t>：双子瞳孔超多视，对焦线索窗口与景深窗口无缝衔接</w:t>
            </w:r>
          </w:p>
        </w:tc>
        <w:tc>
          <w:tcPr>
            <w:tcW w:w="1727" w:type="dxa"/>
          </w:tcPr>
          <w:p w14:paraId="589FA664" w14:textId="77777777" w:rsidR="00931985" w:rsidRDefault="00000000">
            <w:r>
              <w:t>由孔径锥决定：正面</w:t>
            </w:r>
            <w:r>
              <w:t xml:space="preserve"> ±15° </w:t>
            </w:r>
            <w:r>
              <w:t>内</w:t>
            </w:r>
            <w:r>
              <w:t xml:space="preserve"> 63–82 mm</w:t>
            </w:r>
          </w:p>
        </w:tc>
        <w:tc>
          <w:tcPr>
            <w:tcW w:w="1514" w:type="dxa"/>
          </w:tcPr>
          <w:p w14:paraId="7FBF2A28" w14:textId="77777777" w:rsidR="00931985" w:rsidRDefault="00000000">
            <w:r>
              <w:t>每束光的光展量</w:t>
            </w:r>
            <w:r>
              <w:t xml:space="preserve"> ≤ </w:t>
            </w:r>
            <w:r>
              <w:t>约</w:t>
            </w:r>
            <w:r>
              <w:t xml:space="preserve"> 1.5λ</w:t>
            </w:r>
            <w:r>
              <w:t>，近乎单模的发光点</w:t>
            </w:r>
          </w:p>
        </w:tc>
      </w:tr>
      <w:tr w:rsidR="00931985" w14:paraId="17D4C58E" w14:textId="77777777">
        <w:tc>
          <w:tcPr>
            <w:tcW w:w="720" w:type="dxa"/>
          </w:tcPr>
          <w:p w14:paraId="09B1C90B" w14:textId="77777777" w:rsidR="00931985" w:rsidRDefault="00000000">
            <w:r>
              <w:t>2</w:t>
            </w:r>
          </w:p>
        </w:tc>
        <w:tc>
          <w:tcPr>
            <w:tcW w:w="1116" w:type="dxa"/>
          </w:tcPr>
          <w:p w14:paraId="047A5868" w14:textId="77777777" w:rsidR="00931985" w:rsidRDefault="00000000">
            <w:r>
              <w:t>视角</w:t>
            </w:r>
          </w:p>
        </w:tc>
        <w:tc>
          <w:tcPr>
            <w:tcW w:w="1259" w:type="dxa"/>
          </w:tcPr>
          <w:p w14:paraId="649E441A" w14:textId="77777777" w:rsidR="00931985" w:rsidRDefault="00000000">
            <w:r>
              <w:t>±25°</w:t>
            </w:r>
            <w:r>
              <w:t>（必须斜立）</w:t>
            </w:r>
          </w:p>
        </w:tc>
        <w:tc>
          <w:tcPr>
            <w:tcW w:w="1207" w:type="dxa"/>
          </w:tcPr>
          <w:p w14:paraId="26A78DBC" w14:textId="77777777" w:rsidR="00931985" w:rsidRDefault="00000000">
            <w:r>
              <w:t>单面透镜像差</w:t>
            </w:r>
          </w:p>
        </w:tc>
        <w:tc>
          <w:tcPr>
            <w:tcW w:w="1815" w:type="dxa"/>
          </w:tcPr>
          <w:p w14:paraId="04F53B8B" w14:textId="77777777" w:rsidR="00931985" w:rsidRDefault="00000000">
            <w:r>
              <w:t>偏振光栅全局偏置</w:t>
            </w:r>
            <w:r>
              <w:t xml:space="preserve"> + </w:t>
            </w:r>
            <w:r>
              <w:t>逐色选择发光点抵消色散</w:t>
            </w:r>
          </w:p>
        </w:tc>
        <w:tc>
          <w:tcPr>
            <w:tcW w:w="1727" w:type="dxa"/>
          </w:tcPr>
          <w:p w14:paraId="4EF9F998" w14:textId="77777777" w:rsidR="00931985" w:rsidRDefault="00000000">
            <w:r>
              <w:t>±50°</w:t>
            </w:r>
            <w:r>
              <w:t>（第一代透镜</w:t>
            </w:r>
            <w:r>
              <w:t xml:space="preserve"> + </w:t>
            </w:r>
            <w:r>
              <w:t>量子点），</w:t>
            </w:r>
            <w:r>
              <w:t>±62°</w:t>
            </w:r>
            <w:r>
              <w:t>（双片透镜）</w:t>
            </w:r>
          </w:p>
        </w:tc>
        <w:tc>
          <w:tcPr>
            <w:tcW w:w="1514" w:type="dxa"/>
          </w:tcPr>
          <w:p w14:paraId="66E91B9A" w14:textId="77777777" w:rsidR="00931985" w:rsidRDefault="00000000">
            <w:r>
              <w:t xml:space="preserve">RGB </w:t>
            </w:r>
            <w:r>
              <w:t>方向层、两片偏振光栅</w:t>
            </w:r>
            <w:r>
              <w:t xml:space="preserve"> + </w:t>
            </w:r>
            <w:r>
              <w:t>铁电半波片</w:t>
            </w:r>
          </w:p>
        </w:tc>
      </w:tr>
      <w:tr w:rsidR="00931985" w14:paraId="05751D2F" w14:textId="77777777">
        <w:tc>
          <w:tcPr>
            <w:tcW w:w="720" w:type="dxa"/>
          </w:tcPr>
          <w:p w14:paraId="58AB8D8F" w14:textId="77777777" w:rsidR="00931985" w:rsidRDefault="00000000">
            <w:r>
              <w:t>3</w:t>
            </w:r>
          </w:p>
        </w:tc>
        <w:tc>
          <w:tcPr>
            <w:tcW w:w="1116" w:type="dxa"/>
          </w:tcPr>
          <w:p w14:paraId="486290E6" w14:textId="77777777" w:rsidR="00931985" w:rsidRDefault="00000000">
            <w:r>
              <w:t>亮度</w:t>
            </w:r>
          </w:p>
        </w:tc>
        <w:tc>
          <w:tcPr>
            <w:tcW w:w="1259" w:type="dxa"/>
          </w:tcPr>
          <w:p w14:paraId="085D9B41" w14:textId="77777777" w:rsidR="00931985" w:rsidRDefault="00000000">
            <w:r>
              <w:t>250 cd/m²</w:t>
            </w:r>
            <w:r>
              <w:t>（室内）</w:t>
            </w:r>
          </w:p>
        </w:tc>
        <w:tc>
          <w:tcPr>
            <w:tcW w:w="1207" w:type="dxa"/>
          </w:tcPr>
          <w:p w14:paraId="0A19BBF9" w14:textId="77777777" w:rsidR="00931985" w:rsidRDefault="00000000">
            <w:r>
              <w:t>方向层发光点峰值亮度（</w:t>
            </w:r>
            <w:r>
              <w:t xml:space="preserve">OLED </w:t>
            </w:r>
            <w:r>
              <w:t>寿命）</w:t>
            </w:r>
          </w:p>
        </w:tc>
        <w:tc>
          <w:tcPr>
            <w:tcW w:w="1815" w:type="dxa"/>
          </w:tcPr>
          <w:p w14:paraId="184CEB25" w14:textId="77777777" w:rsidR="00931985" w:rsidRDefault="00000000">
            <w:r>
              <w:t>方向保持的偏振回收（</w:t>
            </w:r>
            <w:r>
              <w:t>×1.7</w:t>
            </w:r>
            <w:r>
              <w:t>）；微</w:t>
            </w:r>
            <w:r>
              <w:t xml:space="preserve">LED </w:t>
            </w:r>
            <w:r>
              <w:t>方向层</w:t>
            </w:r>
          </w:p>
        </w:tc>
        <w:tc>
          <w:tcPr>
            <w:tcW w:w="1727" w:type="dxa"/>
          </w:tcPr>
          <w:p w14:paraId="59E599F2" w14:textId="77777777" w:rsidR="00931985" w:rsidRDefault="00000000">
            <w:r>
              <w:t>2000 cd/m²</w:t>
            </w:r>
            <w:r>
              <w:t>（直射阳光）</w:t>
            </w:r>
          </w:p>
        </w:tc>
        <w:tc>
          <w:tcPr>
            <w:tcW w:w="1514" w:type="dxa"/>
          </w:tcPr>
          <w:p w14:paraId="584FB8E5" w14:textId="77777777" w:rsidR="00931985" w:rsidRDefault="00000000">
            <w:r>
              <w:t>微</w:t>
            </w:r>
            <w:r>
              <w:t xml:space="preserve">LED </w:t>
            </w:r>
            <w:r>
              <w:t>方向层</w:t>
            </w:r>
          </w:p>
        </w:tc>
      </w:tr>
      <w:tr w:rsidR="00931985" w14:paraId="646A4816" w14:textId="77777777">
        <w:tc>
          <w:tcPr>
            <w:tcW w:w="720" w:type="dxa"/>
          </w:tcPr>
          <w:p w14:paraId="78ED4E71" w14:textId="77777777" w:rsidR="00931985" w:rsidRDefault="00000000">
            <w:r>
              <w:t>4</w:t>
            </w:r>
          </w:p>
        </w:tc>
        <w:tc>
          <w:tcPr>
            <w:tcW w:w="1116" w:type="dxa"/>
          </w:tcPr>
          <w:p w14:paraId="42E731FF" w14:textId="77777777" w:rsidR="00931985" w:rsidRDefault="00000000">
            <w:r>
              <w:t>多人</w:t>
            </w:r>
          </w:p>
        </w:tc>
        <w:tc>
          <w:tcPr>
            <w:tcW w:w="1259" w:type="dxa"/>
          </w:tcPr>
          <w:p w14:paraId="3A75E1AC" w14:textId="77777777" w:rsidR="00931985" w:rsidRDefault="00000000">
            <w:r>
              <w:t xml:space="preserve">2 </w:t>
            </w:r>
            <w:r>
              <w:t>人</w:t>
            </w:r>
          </w:p>
        </w:tc>
        <w:tc>
          <w:tcPr>
            <w:tcW w:w="1207" w:type="dxa"/>
          </w:tcPr>
          <w:p w14:paraId="575F5BC0" w14:textId="77777777" w:rsidR="00931985" w:rsidRDefault="00000000">
            <w:r>
              <w:t>图像层的自由度</w:t>
            </w:r>
          </w:p>
        </w:tc>
        <w:tc>
          <w:tcPr>
            <w:tcW w:w="1815" w:type="dxa"/>
          </w:tcPr>
          <w:p w14:paraId="004FAD8B" w14:textId="77777777" w:rsidR="00931985" w:rsidRDefault="00000000">
            <w:r>
              <w:t>定理</w:t>
            </w:r>
            <w:r>
              <w:t xml:space="preserve"> 5</w:t>
            </w:r>
            <w:r>
              <w:t>：自由度守恒</w:t>
            </w:r>
          </w:p>
        </w:tc>
        <w:tc>
          <w:tcPr>
            <w:tcW w:w="1727" w:type="dxa"/>
          </w:tcPr>
          <w:p w14:paraId="0BC16A57" w14:textId="77777777" w:rsidR="00931985" w:rsidRDefault="00000000">
            <w:r>
              <w:t xml:space="preserve">4 </w:t>
            </w:r>
            <w:r>
              <w:t>人（</w:t>
            </w:r>
            <w:r>
              <w:t xml:space="preserve">480 Hz </w:t>
            </w:r>
            <w:r>
              <w:t>或双层</w:t>
            </w:r>
            <w:r>
              <w:t xml:space="preserve"> LCD</w:t>
            </w:r>
            <w:r>
              <w:t>），</w:t>
            </w:r>
            <w:r>
              <w:t xml:space="preserve">8 </w:t>
            </w:r>
            <w:r>
              <w:t>人（双层</w:t>
            </w:r>
            <w:r>
              <w:t xml:space="preserve"> 480 Hz</w:t>
            </w:r>
            <w:r>
              <w:t>）</w:t>
            </w:r>
          </w:p>
        </w:tc>
        <w:tc>
          <w:tcPr>
            <w:tcW w:w="1514" w:type="dxa"/>
          </w:tcPr>
          <w:p w14:paraId="161951F8" w14:textId="77777777" w:rsidR="00931985" w:rsidRDefault="00000000">
            <w:r>
              <w:t>快速液晶或第二层液晶</w:t>
            </w:r>
          </w:p>
        </w:tc>
      </w:tr>
      <w:tr w:rsidR="00931985" w14:paraId="536333BB" w14:textId="77777777">
        <w:tc>
          <w:tcPr>
            <w:tcW w:w="720" w:type="dxa"/>
          </w:tcPr>
          <w:p w14:paraId="5C5C5D01" w14:textId="77777777" w:rsidR="00931985" w:rsidRDefault="00000000">
            <w:r>
              <w:t>5</w:t>
            </w:r>
          </w:p>
        </w:tc>
        <w:tc>
          <w:tcPr>
            <w:tcW w:w="1116" w:type="dxa"/>
          </w:tcPr>
          <w:p w14:paraId="5E68CBD3" w14:textId="77777777" w:rsidR="00931985" w:rsidRDefault="00000000">
            <w:r>
              <w:t>功耗散热</w:t>
            </w:r>
          </w:p>
        </w:tc>
        <w:tc>
          <w:tcPr>
            <w:tcW w:w="1259" w:type="dxa"/>
          </w:tcPr>
          <w:p w14:paraId="75603D08" w14:textId="77777777" w:rsidR="00931985" w:rsidRDefault="00000000">
            <w:r>
              <w:t>1.92 W</w:t>
            </w:r>
          </w:p>
        </w:tc>
        <w:tc>
          <w:tcPr>
            <w:tcW w:w="1207" w:type="dxa"/>
          </w:tcPr>
          <w:p w14:paraId="081264E1" w14:textId="77777777" w:rsidR="00931985" w:rsidRDefault="00000000">
            <w:r>
              <w:t>表面散热，温升</w:t>
            </w:r>
            <w:r>
              <w:t xml:space="preserve"> 15 K </w:t>
            </w:r>
            <w:r>
              <w:t>时约</w:t>
            </w:r>
            <w:r>
              <w:t xml:space="preserve"> 2.15 W</w:t>
            </w:r>
          </w:p>
        </w:tc>
        <w:tc>
          <w:tcPr>
            <w:tcW w:w="1815" w:type="dxa"/>
          </w:tcPr>
          <w:p w14:paraId="44B4C0B6" w14:textId="77777777" w:rsidR="00931985" w:rsidRDefault="00000000">
            <w:r>
              <w:t>按人数切换刷新率；户外受太阳吸热主导</w:t>
            </w:r>
          </w:p>
        </w:tc>
        <w:tc>
          <w:tcPr>
            <w:tcW w:w="1727" w:type="dxa"/>
          </w:tcPr>
          <w:p w14:paraId="6551F010" w14:textId="77777777" w:rsidR="00931985" w:rsidRDefault="00000000">
            <w:r>
              <w:t>室内全功能</w:t>
            </w:r>
            <w:r>
              <w:t xml:space="preserve"> 1.96 W </w:t>
            </w:r>
            <w:r>
              <w:t>闭合</w:t>
            </w:r>
          </w:p>
        </w:tc>
        <w:tc>
          <w:tcPr>
            <w:tcW w:w="1514" w:type="dxa"/>
          </w:tcPr>
          <w:p w14:paraId="13738FE0" w14:textId="77777777" w:rsidR="00931985" w:rsidRDefault="00000000">
            <w:r>
              <w:t xml:space="preserve">SoC </w:t>
            </w:r>
            <w:r>
              <w:t>与红外相机（合计约</w:t>
            </w:r>
            <w:r>
              <w:t xml:space="preserve"> 1.1 W</w:t>
            </w:r>
            <w:r>
              <w:t>）</w:t>
            </w:r>
          </w:p>
        </w:tc>
      </w:tr>
    </w:tbl>
    <w:p w14:paraId="1FC45EFB" w14:textId="77777777" w:rsidR="00931985" w:rsidRDefault="00000000">
      <w:r>
        <w:t>全部数字来自</w:t>
      </w:r>
      <w:r>
        <w:t xml:space="preserve"> </w:t>
      </w:r>
      <w:r>
        <w:rPr>
          <w:rStyle w:val="CodeChar"/>
        </w:rPr>
        <w:t>aether/sim/aether_physics_steps.py</w:t>
      </w:r>
      <w:r>
        <w:t>（结果在</w:t>
      </w:r>
      <w:r>
        <w:t xml:space="preserve"> </w:t>
      </w:r>
      <w:proofErr w:type="spellStart"/>
      <w:r>
        <w:rPr>
          <w:rStyle w:val="CodeChar"/>
        </w:rPr>
        <w:t>results_steps.json</w:t>
      </w:r>
      <w:proofErr w:type="spellEnd"/>
      <w:r>
        <w:t>，图在</w:t>
      </w:r>
      <w:r>
        <w:t xml:space="preserve"> </w:t>
      </w:r>
      <w:r>
        <w:rPr>
          <w:rStyle w:val="CodeChar"/>
        </w:rPr>
        <w:t>figs/st*.png</w:t>
      </w:r>
      <w:r>
        <w:t>），可重复运行。标为</w:t>
      </w:r>
      <w:r>
        <w:t>“</w:t>
      </w:r>
      <w:proofErr w:type="gramStart"/>
      <w:r>
        <w:t>估计</w:t>
      </w:r>
      <w:r>
        <w:t>”</w:t>
      </w:r>
      <w:r>
        <w:t>的数值没有实验依据</w:t>
      </w:r>
      <w:proofErr w:type="gramEnd"/>
      <w:r>
        <w:t>。</w:t>
      </w:r>
    </w:p>
    <w:p w14:paraId="4B7C990D" w14:textId="77777777" w:rsidR="00931985" w:rsidRDefault="00000000">
      <w:pPr>
        <w:pStyle w:val="Heading2"/>
      </w:pPr>
      <w:r>
        <w:lastRenderedPageBreak/>
        <w:t>第</w:t>
      </w:r>
      <w:r>
        <w:t xml:space="preserve"> 1 </w:t>
      </w:r>
      <w:r>
        <w:t>步</w:t>
      </w:r>
      <w:r>
        <w:t xml:space="preserve"> · </w:t>
      </w:r>
      <w:r>
        <w:t>悬浮深度与对焦</w:t>
      </w:r>
    </w:p>
    <w:p w14:paraId="060867B6" w14:textId="77777777" w:rsidR="00931985" w:rsidRDefault="00000000">
      <w:r>
        <w:t>结论：用</w:t>
      </w:r>
      <w:r>
        <w:t>“</w:t>
      </w:r>
      <w:r>
        <w:t>双子瞳孔超多视</w:t>
      </w:r>
      <w:r>
        <w:t>”</w:t>
      </w:r>
      <w:r>
        <w:t>让眼睛自己对焦到体素上，悬浮深度从</w:t>
      </w:r>
      <w:r>
        <w:t xml:space="preserve"> 43 mm </w:t>
      </w:r>
      <w:r>
        <w:t>提到</w:t>
      </w:r>
      <w:r>
        <w:t xml:space="preserve"> 63–82 mm</w:t>
      </w:r>
      <w:r>
        <w:t>（正面</w:t>
      </w:r>
      <w:r>
        <w:t xml:space="preserve"> ±15° </w:t>
      </w:r>
      <w:r>
        <w:t>观看）；再往上只能靠更大的发光孔径，与光学方案无关。</w:t>
      </w:r>
    </w:p>
    <w:p w14:paraId="0B7F5862" w14:textId="77777777" w:rsidR="00931985" w:rsidRDefault="00000000">
      <w:pPr>
        <w:pStyle w:val="Heading3"/>
      </w:pPr>
      <w:r>
        <w:t>旧上限从哪里来</w:t>
      </w:r>
    </w:p>
    <w:p w14:paraId="2F6E61F9" w14:textId="77777777" w:rsidR="00931985" w:rsidRDefault="00000000">
      <w:r>
        <w:t xml:space="preserve">AETHER-1 </w:t>
      </w:r>
      <w:r>
        <w:t>给每只眼的是卡面上的一张平面透视图，眼睛会对焦在卡面上。定理</w:t>
      </w:r>
      <w:r>
        <w:t xml:space="preserve"> 3 </w:t>
      </w:r>
      <w:r>
        <w:t>要求对焦失配落在人眼景深</w:t>
      </w:r>
      <w:r>
        <w:t xml:space="preserve"> ±0.3 D </w:t>
      </w:r>
      <w:r>
        <w:t>内：</w:t>
      </w:r>
    </w:p>
    <w:p w14:paraId="38B1540A" w14:textId="77777777" w:rsidR="00931985" w:rsidRDefault="00000000">
      <w:pPr>
        <w:pStyle w:val="Code"/>
      </w:pPr>
      <w:bookmarkStart w:id="0" w:name="bongo_lang_latex_1"/>
      <w:bookmarkEnd w:id="0"/>
      <w:r>
        <w:t>h_{\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VAC}} \le \</w:t>
      </w:r>
      <w:proofErr w:type="gramStart"/>
      <w:r>
        <w:t>frac{</w:t>
      </w:r>
      <w:proofErr w:type="gramEnd"/>
      <w:r>
        <w:t>0.3</w:t>
      </w:r>
      <w:proofErr w:type="gramStart"/>
      <w:r>
        <w:t>\,d</w:t>
      </w:r>
      <w:proofErr w:type="gramEnd"/>
      <w:r>
        <w:t>^</w:t>
      </w:r>
      <w:proofErr w:type="gramStart"/>
      <w:r>
        <w:t>2}{</w:t>
      </w:r>
      <w:proofErr w:type="gramEnd"/>
      <w:r>
        <w:t>1+0.3</w:t>
      </w:r>
      <w:proofErr w:type="gramStart"/>
      <w:r>
        <w:t>\,d</w:t>
      </w:r>
      <w:proofErr w:type="gramEnd"/>
      <w:r>
        <w:t>}\</w:t>
      </w:r>
      <w:proofErr w:type="gramStart"/>
      <w:r>
        <w:t>quad(</w:t>
      </w:r>
      <w:proofErr w:type="gramEnd"/>
      <w:r>
        <w:t>d\ \text{以米计})</w:t>
      </w:r>
    </w:p>
    <w:p w14:paraId="05F1E186" w14:textId="77777777" w:rsidR="00931985" w:rsidRDefault="00000000">
      <w:r>
        <w:t xml:space="preserve">30 / 40 / 50 / 70 cm </w:t>
      </w:r>
      <w:r>
        <w:t>观看时分别是</w:t>
      </w:r>
      <w:r>
        <w:t xml:space="preserve"> 25 / 43 / 65 / 122 mm</w:t>
      </w:r>
      <w:r>
        <w:t>。</w:t>
      </w:r>
    </w:p>
    <w:p w14:paraId="2B6575A6" w14:textId="77777777" w:rsidR="00931985" w:rsidRDefault="00000000">
      <w:pPr>
        <w:pStyle w:val="Heading3"/>
      </w:pPr>
      <w:r>
        <w:t>定理</w:t>
      </w:r>
      <w:r>
        <w:t xml:space="preserve"> 4 · </w:t>
      </w:r>
      <w:r>
        <w:t>对焦线索窗口</w:t>
      </w:r>
    </w:p>
    <w:p w14:paraId="6E5F1BF9" w14:textId="77777777" w:rsidR="00931985" w:rsidRDefault="00000000">
      <w:r>
        <w:t>眼睛对焦靠的是从瞳孔不同位置进入的光线是否会聚。要让眼睛对焦到悬浮点</w:t>
      </w:r>
      <w:r>
        <w:t xml:space="preserve"> P</w:t>
      </w:r>
      <w:r>
        <w:t>，瞳孔内必须有至少</w:t>
      </w:r>
      <w:r>
        <w:t xml:space="preserve"> N = 2 </w:t>
      </w:r>
      <w:r>
        <w:t>束来自不同卡面位置、都穿过</w:t>
      </w:r>
      <w:r>
        <w:t xml:space="preserve"> P</w:t>
      </w:r>
      <w:r>
        <w:t>、在瞳孔上彼此分开的细光束。设透镜（或像素）间距</w:t>
      </w:r>
      <w:r>
        <w:t xml:space="preserve"> p</w:t>
      </w:r>
      <w:r>
        <w:t>，瞳孔</w:t>
      </w:r>
      <w:r>
        <w:t xml:space="preserve"> D = 4 mm</w:t>
      </w:r>
      <w:r>
        <w:t>，每束光的几何发散角</w:t>
      </w:r>
      <w:r>
        <w:t xml:space="preserve"> δ</w:t>
      </w:r>
      <w:r>
        <w:t>，两个条件是：</w:t>
      </w:r>
    </w:p>
    <w:p w14:paraId="51C101E9" w14:textId="77777777" w:rsidR="00931985" w:rsidRDefault="00000000">
      <w:pPr>
        <w:pStyle w:val="Code"/>
      </w:pPr>
      <w:bookmarkStart w:id="1" w:name="bongo_lang_latex_2"/>
      <w:bookmarkEnd w:id="1"/>
      <w:r>
        <w:t>\</w:t>
      </w:r>
      <w:proofErr w:type="gramStart"/>
      <w:r>
        <w:t>text{</w:t>
      </w:r>
      <w:proofErr w:type="gramEnd"/>
      <w:r>
        <w:t>A（穿过 P 的光束来自不同透镜）</w:t>
      </w:r>
      <w:proofErr w:type="gramStart"/>
      <w:r>
        <w:t>}:\</w:t>
      </w:r>
      <w:proofErr w:type="gramEnd"/>
      <w:r>
        <w:t>quad p \le \frac{D</w:t>
      </w:r>
      <w:proofErr w:type="gramStart"/>
      <w:r>
        <w:t>\,h</w:t>
      </w:r>
      <w:proofErr w:type="gramEnd"/>
      <w:r>
        <w:t>}{N</w:t>
      </w:r>
      <w:proofErr w:type="gramStart"/>
      <w:r>
        <w:t>\,(</w:t>
      </w:r>
      <w:proofErr w:type="gramEnd"/>
      <w:r>
        <w:t>d-h)}</w:t>
      </w:r>
    </w:p>
    <w:p w14:paraId="74733B8E" w14:textId="77777777" w:rsidR="00931985" w:rsidRDefault="00931985"/>
    <w:p w14:paraId="03C0B6B8" w14:textId="77777777" w:rsidR="00931985" w:rsidRDefault="00000000">
      <w:pPr>
        <w:pStyle w:val="Code"/>
      </w:pPr>
      <w:bookmarkStart w:id="2" w:name="bongo_lang_latex_3"/>
      <w:bookmarkEnd w:id="2"/>
      <w:r>
        <w:t>\</w:t>
      </w:r>
      <w:proofErr w:type="gramStart"/>
      <w:r>
        <w:t>text</w:t>
      </w:r>
      <w:proofErr w:type="gramEnd"/>
      <w:r>
        <w:t>{B（光束在瞳孔上可分开）</w:t>
      </w:r>
      <w:proofErr w:type="gramStart"/>
      <w:r>
        <w:t>}:\</w:t>
      </w:r>
      <w:proofErr w:type="gramEnd"/>
      <w:r>
        <w:t>quad p + \</w:t>
      </w:r>
      <w:proofErr w:type="gramStart"/>
      <w:r>
        <w:t>frac{</w:t>
      </w:r>
      <w:proofErr w:type="gramEnd"/>
      <w:r>
        <w:t xml:space="preserve">\lambda </w:t>
      </w:r>
      <w:proofErr w:type="gramStart"/>
      <w:r>
        <w:t>d}{</w:t>
      </w:r>
      <w:proofErr w:type="gramEnd"/>
      <w:r>
        <w:t>p} + d</w:t>
      </w:r>
      <w:proofErr w:type="gramStart"/>
      <w:r>
        <w:t>\,\</w:t>
      </w:r>
      <w:proofErr w:type="gramEnd"/>
      <w:r>
        <w:t>delta \le \frac{D}{N}</w:t>
      </w:r>
    </w:p>
    <w:p w14:paraId="132E5556" w14:textId="77777777" w:rsidR="00931985" w:rsidRDefault="00000000">
      <w:r>
        <w:t>合并得到对焦线索的最低高度</w:t>
      </w:r>
      <w:r>
        <w:t xml:space="preserve"> </w:t>
      </w:r>
      <w:proofErr w:type="spellStart"/>
      <w:r>
        <w:t>h_min</w:t>
      </w:r>
      <w:proofErr w:type="spellEnd"/>
      <w:r>
        <w:t xml:space="preserve"> = N d p / (D + N p)</w:t>
      </w:r>
      <w:r>
        <w:t>。条件</w:t>
      </w:r>
      <w:r>
        <w:t xml:space="preserve"> B </w:t>
      </w:r>
      <w:r>
        <w:t>是光展量上限：每束光的一维光展量</w:t>
      </w:r>
      <w:r>
        <w:t xml:space="preserve"> </w:t>
      </w:r>
      <w:proofErr w:type="spellStart"/>
      <w:r>
        <w:t>pδ</w:t>
      </w:r>
      <w:proofErr w:type="spellEnd"/>
      <w:r>
        <w:t xml:space="preserve"> + λ </w:t>
      </w:r>
      <w:r>
        <w:t>只能有</w:t>
      </w:r>
      <w:r>
        <w:t xml:space="preserve"> 0.7–1.3 µm</w:t>
      </w:r>
      <w:r>
        <w:t>，即</w:t>
      </w:r>
      <w:r>
        <w:t xml:space="preserve"> 1.3–2.3 </w:t>
      </w:r>
      <w:r>
        <w:t>个波长。</w:t>
      </w:r>
      <w:proofErr w:type="gramStart"/>
      <w:r>
        <w:t>这就是</w:t>
      </w:r>
      <w:r>
        <w:t>“</w:t>
      </w:r>
      <w:r>
        <w:t>对焦线索必须用近相干光束</w:t>
      </w:r>
      <w:r>
        <w:t>”</w:t>
      </w:r>
      <w:r>
        <w:t>的定量表述</w:t>
      </w:r>
      <w:proofErr w:type="gramEnd"/>
      <w:r>
        <w:t>。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54"/>
        <w:gridCol w:w="1036"/>
        <w:gridCol w:w="1575"/>
        <w:gridCol w:w="1703"/>
        <w:gridCol w:w="2067"/>
        <w:gridCol w:w="1823"/>
      </w:tblGrid>
      <w:tr w:rsidR="00931985" w14:paraId="6E61C515" w14:textId="77777777">
        <w:trPr>
          <w:tblHeader/>
        </w:trPr>
        <w:tc>
          <w:tcPr>
            <w:tcW w:w="1154" w:type="dxa"/>
            <w:shd w:val="clear" w:color="auto" w:fill="F2F2F2"/>
          </w:tcPr>
          <w:p w14:paraId="738C8953" w14:textId="77777777" w:rsidR="00931985" w:rsidRDefault="00000000">
            <w:r>
              <w:t>观看距离</w:t>
            </w:r>
          </w:p>
        </w:tc>
        <w:tc>
          <w:tcPr>
            <w:tcW w:w="1036" w:type="dxa"/>
            <w:shd w:val="clear" w:color="auto" w:fill="F2F2F2"/>
          </w:tcPr>
          <w:p w14:paraId="717D211F" w14:textId="77777777" w:rsidR="00931985" w:rsidRDefault="00000000">
            <w:r>
              <w:t>p (mm)</w:t>
            </w:r>
          </w:p>
        </w:tc>
        <w:tc>
          <w:tcPr>
            <w:tcW w:w="1575" w:type="dxa"/>
            <w:shd w:val="clear" w:color="auto" w:fill="F2F2F2"/>
          </w:tcPr>
          <w:p w14:paraId="686C98B9" w14:textId="77777777" w:rsidR="00931985" w:rsidRDefault="00000000">
            <w:proofErr w:type="spellStart"/>
            <w:r>
              <w:t>h_min</w:t>
            </w:r>
            <w:proofErr w:type="spellEnd"/>
            <w:r>
              <w:t xml:space="preserve"> (mm)</w:t>
            </w:r>
          </w:p>
        </w:tc>
        <w:tc>
          <w:tcPr>
            <w:tcW w:w="1703" w:type="dxa"/>
            <w:shd w:val="clear" w:color="auto" w:fill="F2F2F2"/>
          </w:tcPr>
          <w:p w14:paraId="292BD1CB" w14:textId="77777777" w:rsidR="00931985" w:rsidRDefault="00000000">
            <w:r>
              <w:t>允许</w:t>
            </w:r>
            <w:r>
              <w:t xml:space="preserve"> δ (</w:t>
            </w:r>
            <w:proofErr w:type="spellStart"/>
            <w:r>
              <w:t>mrad</w:t>
            </w:r>
            <w:proofErr w:type="spellEnd"/>
            <w:r>
              <w:t>)</w:t>
            </w:r>
          </w:p>
        </w:tc>
        <w:tc>
          <w:tcPr>
            <w:tcW w:w="2067" w:type="dxa"/>
            <w:shd w:val="clear" w:color="auto" w:fill="F2F2F2"/>
          </w:tcPr>
          <w:p w14:paraId="111C1165" w14:textId="77777777" w:rsidR="00931985" w:rsidRDefault="00000000">
            <w:r>
              <w:t>每束光展量</w:t>
            </w:r>
            <w:r>
              <w:t xml:space="preserve"> (µm)</w:t>
            </w:r>
          </w:p>
        </w:tc>
        <w:tc>
          <w:tcPr>
            <w:tcW w:w="1823" w:type="dxa"/>
            <w:shd w:val="clear" w:color="auto" w:fill="F2F2F2"/>
          </w:tcPr>
          <w:p w14:paraId="7CD40F74" w14:textId="77777777" w:rsidR="00931985" w:rsidRDefault="00000000">
            <w:r>
              <w:t>景深上限</w:t>
            </w:r>
            <w:r>
              <w:t xml:space="preserve"> (mm)</w:t>
            </w:r>
          </w:p>
        </w:tc>
      </w:tr>
      <w:tr w:rsidR="00931985" w14:paraId="69596E6A" w14:textId="77777777">
        <w:tc>
          <w:tcPr>
            <w:tcW w:w="1154" w:type="dxa"/>
          </w:tcPr>
          <w:p w14:paraId="37D29EDB" w14:textId="77777777" w:rsidR="00931985" w:rsidRDefault="00000000">
            <w:r>
              <w:t>30 cm</w:t>
            </w:r>
          </w:p>
        </w:tc>
        <w:tc>
          <w:tcPr>
            <w:tcW w:w="1036" w:type="dxa"/>
          </w:tcPr>
          <w:p w14:paraId="26250483" w14:textId="77777777" w:rsidR="00931985" w:rsidRDefault="00000000">
            <w:r>
              <w:t>0.15</w:t>
            </w:r>
          </w:p>
        </w:tc>
        <w:tc>
          <w:tcPr>
            <w:tcW w:w="1575" w:type="dxa"/>
          </w:tcPr>
          <w:p w14:paraId="752ADDF8" w14:textId="77777777" w:rsidR="00931985" w:rsidRDefault="00000000">
            <w:r>
              <w:t>21</w:t>
            </w:r>
          </w:p>
        </w:tc>
        <w:tc>
          <w:tcPr>
            <w:tcW w:w="1703" w:type="dxa"/>
          </w:tcPr>
          <w:p w14:paraId="08925EC5" w14:textId="77777777" w:rsidR="00931985" w:rsidRDefault="00000000">
            <w:r>
              <w:t>2.5</w:t>
            </w:r>
          </w:p>
        </w:tc>
        <w:tc>
          <w:tcPr>
            <w:tcW w:w="2067" w:type="dxa"/>
          </w:tcPr>
          <w:p w14:paraId="724A5FCA" w14:textId="77777777" w:rsidR="00931985" w:rsidRDefault="00000000">
            <w:r>
              <w:t>0.93</w:t>
            </w:r>
          </w:p>
        </w:tc>
        <w:tc>
          <w:tcPr>
            <w:tcW w:w="1823" w:type="dxa"/>
          </w:tcPr>
          <w:p w14:paraId="2A49B960" w14:textId="77777777" w:rsidR="00931985" w:rsidRDefault="00000000">
            <w:r>
              <w:t>25</w:t>
            </w:r>
          </w:p>
        </w:tc>
      </w:tr>
      <w:tr w:rsidR="00931985" w14:paraId="5F9EBA19" w14:textId="77777777">
        <w:tc>
          <w:tcPr>
            <w:tcW w:w="1154" w:type="dxa"/>
          </w:tcPr>
          <w:p w14:paraId="26EDD0D8" w14:textId="77777777" w:rsidR="00931985" w:rsidRDefault="00000000">
            <w:r>
              <w:t>40 cm</w:t>
            </w:r>
          </w:p>
        </w:tc>
        <w:tc>
          <w:tcPr>
            <w:tcW w:w="1036" w:type="dxa"/>
          </w:tcPr>
          <w:p w14:paraId="0C71BD5F" w14:textId="77777777" w:rsidR="00931985" w:rsidRDefault="00000000">
            <w:r>
              <w:t>0.15</w:t>
            </w:r>
          </w:p>
        </w:tc>
        <w:tc>
          <w:tcPr>
            <w:tcW w:w="1575" w:type="dxa"/>
          </w:tcPr>
          <w:p w14:paraId="027AA342" w14:textId="77777777" w:rsidR="00931985" w:rsidRDefault="00000000">
            <w:r>
              <w:t>28</w:t>
            </w:r>
          </w:p>
        </w:tc>
        <w:tc>
          <w:tcPr>
            <w:tcW w:w="1703" w:type="dxa"/>
          </w:tcPr>
          <w:p w14:paraId="35D5C1DE" w14:textId="77777777" w:rsidR="00931985" w:rsidRDefault="00000000">
            <w:r>
              <w:t>0.96</w:t>
            </w:r>
          </w:p>
        </w:tc>
        <w:tc>
          <w:tcPr>
            <w:tcW w:w="2067" w:type="dxa"/>
          </w:tcPr>
          <w:p w14:paraId="647B1F8A" w14:textId="77777777" w:rsidR="00931985" w:rsidRDefault="00000000">
            <w:r>
              <w:t>0.69</w:t>
            </w:r>
          </w:p>
        </w:tc>
        <w:tc>
          <w:tcPr>
            <w:tcW w:w="1823" w:type="dxa"/>
          </w:tcPr>
          <w:p w14:paraId="6275E352" w14:textId="77777777" w:rsidR="00931985" w:rsidRDefault="00000000">
            <w:r>
              <w:t>43</w:t>
            </w:r>
          </w:p>
        </w:tc>
      </w:tr>
      <w:tr w:rsidR="00931985" w14:paraId="62E23F51" w14:textId="77777777">
        <w:tc>
          <w:tcPr>
            <w:tcW w:w="1154" w:type="dxa"/>
          </w:tcPr>
          <w:p w14:paraId="67562DD7" w14:textId="77777777" w:rsidR="00931985" w:rsidRDefault="00000000">
            <w:r>
              <w:t>40 cm</w:t>
            </w:r>
          </w:p>
        </w:tc>
        <w:tc>
          <w:tcPr>
            <w:tcW w:w="1036" w:type="dxa"/>
          </w:tcPr>
          <w:p w14:paraId="70298C5C" w14:textId="77777777" w:rsidR="00931985" w:rsidRDefault="00000000">
            <w:r>
              <w:t>0.20</w:t>
            </w:r>
          </w:p>
        </w:tc>
        <w:tc>
          <w:tcPr>
            <w:tcW w:w="1575" w:type="dxa"/>
          </w:tcPr>
          <w:p w14:paraId="04FA9DE9" w14:textId="77777777" w:rsidR="00931985" w:rsidRDefault="00000000">
            <w:r>
              <w:t>36</w:t>
            </w:r>
          </w:p>
        </w:tc>
        <w:tc>
          <w:tcPr>
            <w:tcW w:w="1703" w:type="dxa"/>
          </w:tcPr>
          <w:p w14:paraId="1D88AA1F" w14:textId="77777777" w:rsidR="00931985" w:rsidRDefault="00000000">
            <w:r>
              <w:t>1.75</w:t>
            </w:r>
          </w:p>
        </w:tc>
        <w:tc>
          <w:tcPr>
            <w:tcW w:w="2067" w:type="dxa"/>
          </w:tcPr>
          <w:p w14:paraId="1EF31CC3" w14:textId="77777777" w:rsidR="00931985" w:rsidRDefault="00000000">
            <w:r>
              <w:t>0.90</w:t>
            </w:r>
          </w:p>
        </w:tc>
        <w:tc>
          <w:tcPr>
            <w:tcW w:w="1823" w:type="dxa"/>
          </w:tcPr>
          <w:p w14:paraId="6FA332D6" w14:textId="77777777" w:rsidR="00931985" w:rsidRDefault="00000000">
            <w:r>
              <w:t>43</w:t>
            </w:r>
          </w:p>
        </w:tc>
      </w:tr>
      <w:tr w:rsidR="00931985" w14:paraId="33C02BF3" w14:textId="77777777">
        <w:tc>
          <w:tcPr>
            <w:tcW w:w="1154" w:type="dxa"/>
          </w:tcPr>
          <w:p w14:paraId="1CA3DEC5" w14:textId="77777777" w:rsidR="00931985" w:rsidRDefault="00000000">
            <w:r>
              <w:t>50 cm</w:t>
            </w:r>
          </w:p>
        </w:tc>
        <w:tc>
          <w:tcPr>
            <w:tcW w:w="1036" w:type="dxa"/>
          </w:tcPr>
          <w:p w14:paraId="55A5E4F6" w14:textId="77777777" w:rsidR="00931985" w:rsidRDefault="00000000">
            <w:r>
              <w:t>0.20</w:t>
            </w:r>
          </w:p>
        </w:tc>
        <w:tc>
          <w:tcPr>
            <w:tcW w:w="1575" w:type="dxa"/>
          </w:tcPr>
          <w:p w14:paraId="584D9073" w14:textId="77777777" w:rsidR="00931985" w:rsidRDefault="00000000">
            <w:r>
              <w:t>46</w:t>
            </w:r>
          </w:p>
        </w:tc>
        <w:tc>
          <w:tcPr>
            <w:tcW w:w="1703" w:type="dxa"/>
          </w:tcPr>
          <w:p w14:paraId="32AB78E0" w14:textId="77777777" w:rsidR="00931985" w:rsidRDefault="00000000">
            <w:r>
              <w:t>0.85</w:t>
            </w:r>
          </w:p>
        </w:tc>
        <w:tc>
          <w:tcPr>
            <w:tcW w:w="2067" w:type="dxa"/>
          </w:tcPr>
          <w:p w14:paraId="7748EED5" w14:textId="77777777" w:rsidR="00931985" w:rsidRDefault="00000000">
            <w:r>
              <w:t>0.72</w:t>
            </w:r>
          </w:p>
        </w:tc>
        <w:tc>
          <w:tcPr>
            <w:tcW w:w="1823" w:type="dxa"/>
          </w:tcPr>
          <w:p w14:paraId="43FF49D4" w14:textId="77777777" w:rsidR="00931985" w:rsidRDefault="00000000">
            <w:r>
              <w:t>65</w:t>
            </w:r>
          </w:p>
        </w:tc>
      </w:tr>
      <w:tr w:rsidR="00931985" w14:paraId="15845E4F" w14:textId="77777777">
        <w:tc>
          <w:tcPr>
            <w:tcW w:w="1154" w:type="dxa"/>
          </w:tcPr>
          <w:p w14:paraId="6E62CC43" w14:textId="77777777" w:rsidR="00931985" w:rsidRDefault="00000000">
            <w:r>
              <w:t>50 cm</w:t>
            </w:r>
          </w:p>
        </w:tc>
        <w:tc>
          <w:tcPr>
            <w:tcW w:w="1036" w:type="dxa"/>
          </w:tcPr>
          <w:p w14:paraId="5F430F03" w14:textId="77777777" w:rsidR="00931985" w:rsidRDefault="00000000">
            <w:r>
              <w:t>0.25</w:t>
            </w:r>
          </w:p>
        </w:tc>
        <w:tc>
          <w:tcPr>
            <w:tcW w:w="1575" w:type="dxa"/>
          </w:tcPr>
          <w:p w14:paraId="2AA3DCDA" w14:textId="77777777" w:rsidR="00931985" w:rsidRDefault="00000000">
            <w:r>
              <w:t>56</w:t>
            </w:r>
          </w:p>
        </w:tc>
        <w:tc>
          <w:tcPr>
            <w:tcW w:w="1703" w:type="dxa"/>
          </w:tcPr>
          <w:p w14:paraId="6B5C6D36" w14:textId="77777777" w:rsidR="00931985" w:rsidRDefault="00000000">
            <w:r>
              <w:t>1.30</w:t>
            </w:r>
          </w:p>
        </w:tc>
        <w:tc>
          <w:tcPr>
            <w:tcW w:w="2067" w:type="dxa"/>
          </w:tcPr>
          <w:p w14:paraId="53D69E89" w14:textId="77777777" w:rsidR="00931985" w:rsidRDefault="00000000">
            <w:r>
              <w:t>0.88</w:t>
            </w:r>
          </w:p>
        </w:tc>
        <w:tc>
          <w:tcPr>
            <w:tcW w:w="1823" w:type="dxa"/>
          </w:tcPr>
          <w:p w14:paraId="6B8CD997" w14:textId="77777777" w:rsidR="00931985" w:rsidRDefault="00000000">
            <w:r>
              <w:t>65</w:t>
            </w:r>
          </w:p>
        </w:tc>
      </w:tr>
    </w:tbl>
    <w:p w14:paraId="1222B845" w14:textId="77777777" w:rsidR="00931985" w:rsidRDefault="00000000">
      <w:r>
        <w:t>关键发现是两个窗口重叠：</w:t>
      </w:r>
      <w:r>
        <w:t xml:space="preserve">40 cm </w:t>
      </w:r>
      <w:r>
        <w:t>观看、</w:t>
      </w:r>
      <w:r>
        <w:t xml:space="preserve">p ≈ 0.15–0.2 mm </w:t>
      </w:r>
      <w:r>
        <w:t>时，景深等价覆盖</w:t>
      </w:r>
      <w:r>
        <w:t xml:space="preserve"> 0–43 mm</w:t>
      </w:r>
      <w:r>
        <w:t>，对焦线索覆盖</w:t>
      </w:r>
      <w:r>
        <w:t xml:space="preserve"> 28–36 mm </w:t>
      </w:r>
      <w:r>
        <w:t>以上，中间没有空档。</w:t>
      </w:r>
      <w:r>
        <w:t xml:space="preserve">p </w:t>
      </w:r>
      <w:r>
        <w:t>太小时衍射让光束在瞳孔上无法分开；</w:t>
      </w:r>
      <w:r>
        <w:t xml:space="preserve">p </w:t>
      </w:r>
      <w:r>
        <w:t>太大时对焦线索只在很高处才出现。</w:t>
      </w:r>
    </w:p>
    <w:p w14:paraId="5903F20D" w14:textId="77777777" w:rsidR="00931985" w:rsidRDefault="00000000">
      <w:r>
        <w:rPr>
          <w:noProof/>
        </w:rPr>
        <w:lastRenderedPageBreak/>
        <w:drawing>
          <wp:inline distT="0" distB="0" distL="0" distR="0" wp14:anchorId="23A3DD81" wp14:editId="607552FC">
            <wp:extent cx="5486400" cy="2094807"/>
            <wp:effectExtent l="0" t="0" r="0" b="0"/>
            <wp:docPr id="1" name="image1" descr="定理 4 的两个窗口（左）与孔径锥给出的悬浮上限（右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定理 4 的两个窗口（左）与孔径锥给出的悬浮上限（右）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C567" w14:textId="77777777" w:rsidR="00931985" w:rsidRDefault="00000000">
      <w:pPr>
        <w:pStyle w:val="Heading3"/>
      </w:pPr>
      <w:r>
        <w:t>实现：瞳孔分割麦克斯韦观看</w:t>
      </w:r>
    </w:p>
    <w:p w14:paraId="7FC6AA60" w14:textId="77777777" w:rsidR="00931985" w:rsidRDefault="00000000">
      <w:r>
        <w:t>方向层把每只眼的光会聚成约</w:t>
      </w:r>
      <w:r>
        <w:t xml:space="preserve"> 1.3 mm </w:t>
      </w:r>
      <w:r>
        <w:t>的光斑，先打在瞳孔左半、再打在右半，每个时隙</w:t>
      </w:r>
      <w:r>
        <w:t xml:space="preserve"> LCD </w:t>
      </w:r>
      <w:r>
        <w:t>显示从该子瞳孔中心渲染的透视图。像素取</w:t>
      </w:r>
      <w:r>
        <w:t xml:space="preserve"> 0.15 mm</w:t>
      </w:r>
      <w:r>
        <w:t>（</w:t>
      </w:r>
      <w:r>
        <w:t xml:space="preserve">40 cm </w:t>
      </w:r>
      <w:r>
        <w:t>处</w:t>
      </w:r>
      <w:r>
        <w:t xml:space="preserve"> 1.3 </w:t>
      </w:r>
      <w:r>
        <w:t>角分）。代价有两个：时隙翻倍（见第</w:t>
      </w:r>
      <w:r>
        <w:t xml:space="preserve"> 4 </w:t>
      </w:r>
      <w:r>
        <w:t>步）；发光点必须接近单空间模，可以用</w:t>
      </w:r>
      <w:r>
        <w:t xml:space="preserve"> 2–3 µm </w:t>
      </w:r>
      <w:r>
        <w:t>微</w:t>
      </w:r>
      <w:r>
        <w:t xml:space="preserve">LED </w:t>
      </w:r>
      <w:r>
        <w:t>加针孔空间滤波（损失大部分光，但第</w:t>
      </w:r>
      <w:r>
        <w:t xml:space="preserve"> 3 </w:t>
      </w:r>
      <w:r>
        <w:t>步证明功率不是瓶颈）。</w:t>
      </w:r>
    </w:p>
    <w:p w14:paraId="03831A4B" w14:textId="77777777" w:rsidR="00931985" w:rsidRDefault="00000000">
      <w:r>
        <w:t>一维视网膜仿真（几何</w:t>
      </w:r>
      <w:r>
        <w:t xml:space="preserve"> + </w:t>
      </w:r>
      <w:r>
        <w:t>子孔径衍射）：体素在</w:t>
      </w:r>
      <w:r>
        <w:t xml:space="preserve"> 60 mm</w:t>
      </w:r>
      <w:r>
        <w:t>（</w:t>
      </w:r>
      <w:r>
        <w:t>2.94 D</w:t>
      </w:r>
      <w:r>
        <w:t>）时，</w:t>
      </w:r>
      <w:r>
        <w:t xml:space="preserve">AETHER-1 </w:t>
      </w:r>
      <w:r>
        <w:t>的最清晰对焦点在卡面</w:t>
      </w:r>
      <w:r>
        <w:t xml:space="preserve"> 2.50 D</w:t>
      </w:r>
      <w:r>
        <w:t>，双子瞳孔方案在</w:t>
      </w:r>
      <w:r>
        <w:t xml:space="preserve"> 2.85 D</w:t>
      </w:r>
      <w:r>
        <w:t>，剩余</w:t>
      </w:r>
      <w:r>
        <w:t xml:space="preserve"> 0.09 D </w:t>
      </w:r>
      <w:r>
        <w:t>落在景深内；</w:t>
      </w:r>
      <w:r>
        <w:t xml:space="preserve">90 mm </w:t>
      </w:r>
      <w:r>
        <w:t>时是</w:t>
      </w:r>
      <w:r>
        <w:t xml:space="preserve"> 3.15 D </w:t>
      </w:r>
      <w:r>
        <w:t>对</w:t>
      </w:r>
      <w:r>
        <w:t xml:space="preserve"> 3.23 D</w:t>
      </w:r>
      <w:r>
        <w:t>。</w:t>
      </w:r>
    </w:p>
    <w:p w14:paraId="579454A2" w14:textId="77777777" w:rsidR="00931985" w:rsidRDefault="00000000">
      <w:r>
        <w:rPr>
          <w:noProof/>
        </w:rPr>
        <w:drawing>
          <wp:inline distT="0" distB="0" distL="0" distR="0" wp14:anchorId="0FFD856F" wp14:editId="0BF4BEC8">
            <wp:extent cx="5486400" cy="3429000"/>
            <wp:effectExtent l="0" t="0" r="0" b="0"/>
            <wp:docPr id="2" name="image2" descr="双子瞳孔超多视把清晰点从卡面拉到体素上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双子瞳孔超多视把清晰点从卡面拉到体素上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BD31" w14:textId="77777777" w:rsidR="00931985" w:rsidRDefault="00000000">
      <w:pPr>
        <w:pStyle w:val="Heading3"/>
      </w:pPr>
      <w:r>
        <w:lastRenderedPageBreak/>
        <w:t>新的上限：孔径锥</w:t>
      </w:r>
    </w:p>
    <w:p w14:paraId="6F89E1AE" w14:textId="77777777" w:rsidR="00931985" w:rsidRDefault="00000000">
      <w:r>
        <w:t>对焦解决后，悬浮只受定理</w:t>
      </w:r>
      <w:r>
        <w:t xml:space="preserve"> 2 </w:t>
      </w:r>
      <w:r>
        <w:t>限制：半径</w:t>
      </w:r>
      <w:r>
        <w:t xml:space="preserve"> r </w:t>
      </w:r>
      <w:r>
        <w:t>的物体在偏离法线</w:t>
      </w:r>
      <w:r>
        <w:t xml:space="preserve"> θ </w:t>
      </w:r>
      <w:r>
        <w:t>时完整可见需要</w:t>
      </w:r>
      <w:r>
        <w:t xml:space="preserve"> h ≤ (W/2 − r) / tan θ</w:t>
      </w:r>
      <w:r>
        <w:t>。短轴方向：</w:t>
      </w:r>
      <w:r>
        <w:t>r = 10 mm</w:t>
      </w:r>
      <w:r>
        <w:t>、</w:t>
      </w:r>
      <w:r>
        <w:t xml:space="preserve">±15° </w:t>
      </w:r>
      <w:r>
        <w:t>时</w:t>
      </w:r>
      <w:r>
        <w:t xml:space="preserve"> 63 mm</w:t>
      </w:r>
      <w:r>
        <w:t>；</w:t>
      </w:r>
      <w:r>
        <w:t>r = 5 mm</w:t>
      </w:r>
      <w:r>
        <w:t>、</w:t>
      </w:r>
      <w:r>
        <w:t xml:space="preserve">±15° </w:t>
      </w:r>
      <w:r>
        <w:t>时</w:t>
      </w:r>
      <w:r>
        <w:t xml:space="preserve"> 82 mm</w:t>
      </w:r>
      <w:r>
        <w:t>；</w:t>
      </w:r>
      <w:r>
        <w:t xml:space="preserve">±10° </w:t>
      </w:r>
      <w:r>
        <w:t>时</w:t>
      </w:r>
      <w:r>
        <w:t xml:space="preserve"> 96–125 mm</w:t>
      </w:r>
      <w:r>
        <w:t>。悬浮深度因此应该按观看者的角度实时调整。</w:t>
      </w:r>
    </w:p>
    <w:p w14:paraId="17A3CB2C" w14:textId="77777777" w:rsidR="00931985" w:rsidRDefault="00000000">
      <w:r>
        <w:rPr>
          <w:b/>
        </w:rPr>
        <w:t>验证</w:t>
      </w:r>
      <w:r>
        <w:rPr>
          <w:b/>
        </w:rPr>
        <w:t xml:space="preserve"> E1</w:t>
      </w:r>
      <w:r>
        <w:t>：两束针孔滤波的</w:t>
      </w:r>
      <w:r>
        <w:t xml:space="preserve"> LED </w:t>
      </w:r>
      <w:r>
        <w:t>光交替照亮一块</w:t>
      </w:r>
      <w:r>
        <w:t xml:space="preserve"> 0.15 mm </w:t>
      </w:r>
      <w:r>
        <w:t>像素</w:t>
      </w:r>
      <w:r>
        <w:t xml:space="preserve"> LCD</w:t>
      </w:r>
      <w:r>
        <w:t>（</w:t>
      </w:r>
      <w:r>
        <w:t xml:space="preserve">120 Hz </w:t>
      </w:r>
      <w:r>
        <w:t>同步），用</w:t>
      </w:r>
      <w:r>
        <w:t xml:space="preserve"> 4 mm </w:t>
      </w:r>
      <w:r>
        <w:t>光圈相机做对焦扫描，再用开放视野自动验光仪测人眼调节。通过标准：相机最佳对焦与设计值差</w:t>
      </w:r>
      <w:r>
        <w:t xml:space="preserve"> &lt; 0.1 D</w:t>
      </w:r>
      <w:r>
        <w:t>；人眼调节响应增益</w:t>
      </w:r>
      <w:r>
        <w:t xml:space="preserve"> &gt; 0.6</w:t>
      </w:r>
      <w:r>
        <w:t>。</w:t>
      </w:r>
    </w:p>
    <w:p w14:paraId="01B60D50" w14:textId="77777777" w:rsidR="00931985" w:rsidRDefault="00000000">
      <w:pPr>
        <w:pStyle w:val="Heading2"/>
      </w:pPr>
      <w:r>
        <w:t>第</w:t>
      </w:r>
      <w:r>
        <w:t xml:space="preserve"> 2 </w:t>
      </w:r>
      <w:r>
        <w:t>步</w:t>
      </w:r>
      <w:r>
        <w:t xml:space="preserve"> · </w:t>
      </w:r>
      <w:r>
        <w:t>视角</w:t>
      </w:r>
    </w:p>
    <w:p w14:paraId="40295DA0" w14:textId="77777777" w:rsidR="00931985" w:rsidRDefault="00000000">
      <w:r>
        <w:t>结论：把转向拆成</w:t>
      </w:r>
      <w:r>
        <w:t>“</w:t>
      </w:r>
      <w:r>
        <w:t>全局偏置</w:t>
      </w:r>
      <w:r>
        <w:t xml:space="preserve"> × </w:t>
      </w:r>
      <w:r>
        <w:t>局部精选</w:t>
      </w:r>
      <w:r>
        <w:t>”</w:t>
      </w:r>
      <w:r>
        <w:t>，用两片偏振光栅做全局偏置，视角从</w:t>
      </w:r>
      <w:r>
        <w:t xml:space="preserve"> ±25° </w:t>
      </w:r>
      <w:r>
        <w:t>扩到</w:t>
      </w:r>
      <w:r>
        <w:t xml:space="preserve"> ±50°</w:t>
      </w:r>
      <w:r>
        <w:t>（第一代透镜）或</w:t>
      </w:r>
      <w:r>
        <w:t xml:space="preserve"> ±62°</w:t>
      </w:r>
      <w:r>
        <w:t>（双片透镜），卡片可以平放。</w:t>
      </w:r>
    </w:p>
    <w:p w14:paraId="0DF99960" w14:textId="77777777" w:rsidR="00931985" w:rsidRDefault="00000000">
      <w:pPr>
        <w:pStyle w:val="Heading3"/>
      </w:pPr>
      <w:r>
        <w:t>关键观察</w:t>
      </w:r>
    </w:p>
    <w:p w14:paraId="3B7D9E9D" w14:textId="77777777" w:rsidR="00931985" w:rsidRDefault="00000000">
      <w:r>
        <w:t>逐眼方案的任一时隙里，整张卡的光都指向同一只眼。各透镜所需的方向只是一个共同的大偏置加上几度的局部差异。所以大角度不必由每个微透镜承担：一片整面、可切换的薄膜负责偏置，微透镜只在</w:t>
      </w:r>
      <w:r>
        <w:t xml:space="preserve"> ±25° </w:t>
      </w:r>
      <w:r>
        <w:t>内精选。</w:t>
      </w:r>
    </w:p>
    <w:p w14:paraId="5D3AC35A" w14:textId="77777777" w:rsidR="00931985" w:rsidRDefault="00000000">
      <w:pPr>
        <w:pStyle w:val="Heading3"/>
      </w:pPr>
      <w:r>
        <w:t>器件与方程</w:t>
      </w:r>
    </w:p>
    <w:p w14:paraId="32653720" w14:textId="77777777" w:rsidR="00931985" w:rsidRDefault="00000000">
      <w:r>
        <w:t>两级液晶聚合物偏振光栅（厚几微米），每级前加一片铁电液晶半波片（切换</w:t>
      </w:r>
      <w:r>
        <w:t xml:space="preserve"> 50–100 µs</w:t>
      </w:r>
      <w:r>
        <w:t>），选择</w:t>
      </w:r>
      <w:r>
        <w:t xml:space="preserve"> ± </w:t>
      </w:r>
      <w:r>
        <w:t>级。平面光栅的切向分量直接相加：</w:t>
      </w:r>
    </w:p>
    <w:p w14:paraId="7000A1E3" w14:textId="77777777" w:rsidR="00931985" w:rsidRDefault="00000000">
      <w:pPr>
        <w:pStyle w:val="Code"/>
      </w:pPr>
      <w:bookmarkStart w:id="3" w:name="bongo_lang_latex_4"/>
      <w:bookmarkEnd w:id="3"/>
      <w:r>
        <w:t>\sin\theta_{\</w:t>
      </w:r>
      <w:proofErr w:type="spellStart"/>
      <w:r>
        <w:t>mathrm</w:t>
      </w:r>
      <w:proofErr w:type="spellEnd"/>
      <w:r>
        <w:t>{out}} = \sin\theta_{\</w:t>
      </w:r>
      <w:proofErr w:type="spellStart"/>
      <w:r>
        <w:t>mathrm</w:t>
      </w:r>
      <w:proofErr w:type="spellEnd"/>
      <w:r>
        <w:t>{in}} \pm \frac{\</w:t>
      </w:r>
      <w:proofErr w:type="gramStart"/>
      <w:r>
        <w:t>lambda}{</w:t>
      </w:r>
      <w:proofErr w:type="gramEnd"/>
      <w:r>
        <w:t>\Lambda_1} \pm \frac{\</w:t>
      </w:r>
      <w:proofErr w:type="gramStart"/>
      <w:r>
        <w:t>lambda}{</w:t>
      </w:r>
      <w:proofErr w:type="gramEnd"/>
      <w:r>
        <w:t>\Lambda_2</w:t>
      </w:r>
      <w:proofErr w:type="gramStart"/>
      <w:r>
        <w:t>},\</w:t>
      </w:r>
      <w:proofErr w:type="spellStart"/>
      <w:proofErr w:type="gramEnd"/>
      <w:r>
        <w:t>qquad</w:t>
      </w:r>
      <w:proofErr w:type="spellEnd"/>
      <w:r>
        <w:t xml:space="preserve"> \Lambda_1 = 2.6\ \mu\</w:t>
      </w:r>
      <w:proofErr w:type="spellStart"/>
      <w:r>
        <w:t>mathrm</w:t>
      </w:r>
      <w:proofErr w:type="spellEnd"/>
      <w:r>
        <w:t>{m</w:t>
      </w:r>
      <w:proofErr w:type="gramStart"/>
      <w:r>
        <w:t>},\</w:t>
      </w:r>
      <w:proofErr w:type="gramEnd"/>
      <w:r>
        <w:t xml:space="preserve"> \Lambda_2 = 1.3\ \mu\</w:t>
      </w:r>
      <w:proofErr w:type="spellStart"/>
      <w:r>
        <w:t>mathrm</w:t>
      </w:r>
      <w:proofErr w:type="spellEnd"/>
      <w:r>
        <w:t>{m}</w:t>
      </w:r>
    </w:p>
    <w:p w14:paraId="634F6471" w14:textId="77777777" w:rsidR="00931985" w:rsidRDefault="00000000">
      <w:r>
        <w:t>得到四个偏置</w:t>
      </w:r>
      <w:r>
        <w:t xml:space="preserve"> sin = ±0.21</w:t>
      </w:r>
      <w:r>
        <w:t>、</w:t>
      </w:r>
      <w:r>
        <w:t>±0.63</w:t>
      </w:r>
      <w:r>
        <w:t>，与局部</w:t>
      </w:r>
      <w:r>
        <w:t xml:space="preserve"> ±25° </w:t>
      </w:r>
      <w:r>
        <w:t>拼成无缝覆盖。总透过率估计</w:t>
      </w:r>
      <w:r>
        <w:t xml:space="preserve"> 0.87</w:t>
      </w:r>
      <w:r>
        <w:t>；零级泄漏约</w:t>
      </w:r>
      <w:r>
        <w:t xml:space="preserve"> 1%/</w:t>
      </w:r>
      <w:r>
        <w:t>级，只会在未偏转方向恰好有另一位观看者时形成串扰，小于</w:t>
      </w:r>
      <w:r>
        <w:t xml:space="preserve"> 2%</w:t>
      </w:r>
      <w:r>
        <w:t>。</w:t>
      </w:r>
    </w:p>
    <w:p w14:paraId="77CD414D" w14:textId="77777777" w:rsidR="00931985" w:rsidRDefault="00000000">
      <w:pPr>
        <w:pStyle w:val="Heading3"/>
      </w:pPr>
      <w:r>
        <w:t>被排除的色散问题如何解决</w:t>
      </w:r>
    </w:p>
    <w:p w14:paraId="184F29A6" w14:textId="77777777" w:rsidR="00931985" w:rsidRDefault="00000000">
      <w:r>
        <w:t>总纲</w:t>
      </w:r>
      <w:r>
        <w:t xml:space="preserve"> B2 </w:t>
      </w:r>
      <w:r>
        <w:t>曾因</w:t>
      </w:r>
      <w:r>
        <w:t>“</w:t>
      </w:r>
      <w:r>
        <w:t>衍射元件把白光分成彩虹</w:t>
      </w:r>
      <w:r>
        <w:t>”</w:t>
      </w:r>
      <w:r>
        <w:t>排除它。新的论点是：哪个发光点被点亮是软件决定的，方向层改为</w:t>
      </w:r>
      <w:r>
        <w:t xml:space="preserve"> RGB</w:t>
      </w:r>
      <w:r>
        <w:t>（白光</w:t>
      </w:r>
      <w:r>
        <w:t xml:space="preserve"> OLED + </w:t>
      </w:r>
      <w:r>
        <w:t>量子点或滤色），红、绿、蓝各自点亮不同位置的发光点，光栅之后三色就会到达同一只眼睛（右图）。剩下的是每种颜色带宽内的残余色散</w:t>
      </w:r>
      <w:r>
        <w:t xml:space="preserve"> |</w:t>
      </w:r>
      <w:proofErr w:type="spellStart"/>
      <w:r>
        <w:t>b|Δλ</w:t>
      </w:r>
      <w:proofErr w:type="spellEnd"/>
      <w:proofErr w:type="gramStart"/>
      <w:r>
        <w:t>/(</w:t>
      </w:r>
      <w:proofErr w:type="gramEnd"/>
      <w:r>
        <w:t xml:space="preserve">λ </w:t>
      </w:r>
      <w:proofErr w:type="spellStart"/>
      <w:r>
        <w:t>cosθ_</w:t>
      </w:r>
      <w:proofErr w:type="gramStart"/>
      <w:r>
        <w:t>out</w:t>
      </w:r>
      <w:proofErr w:type="spellEnd"/>
      <w:r>
        <w:t>)</w:t>
      </w:r>
      <w:r>
        <w:t>，</w:t>
      </w:r>
      <w:proofErr w:type="gramEnd"/>
      <w:r>
        <w:t>以及光展量守恒带来的角度放大</w:t>
      </w:r>
      <w:r>
        <w:t xml:space="preserve"> </w:t>
      </w:r>
      <w:proofErr w:type="spellStart"/>
      <w:r>
        <w:t>cosθ_in</w:t>
      </w:r>
      <w:proofErr w:type="spellEnd"/>
      <w:r>
        <w:t>/</w:t>
      </w:r>
      <w:proofErr w:type="spellStart"/>
      <w:r>
        <w:t>cosθ_out</w:t>
      </w:r>
      <w:proofErr w:type="spellEnd"/>
      <w:r>
        <w:t>。判据是</w:t>
      </w:r>
      <w:r>
        <w:t xml:space="preserve"> 50 cm </w:t>
      </w:r>
      <w:r>
        <w:t>处单眼光窗角宽</w:t>
      </w:r>
      <w:r>
        <w:t xml:space="preserve"> ≤ 8.4°</w:t>
      </w:r>
      <w:r>
        <w:t>（不串到另一只眼，含</w:t>
      </w:r>
      <w:r>
        <w:t xml:space="preserve"> ±8 mm </w:t>
      </w:r>
      <w:r>
        <w:t>追踪误差）。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208"/>
        <w:gridCol w:w="3445"/>
        <w:gridCol w:w="1705"/>
      </w:tblGrid>
      <w:tr w:rsidR="00931985" w14:paraId="6092289C" w14:textId="77777777">
        <w:trPr>
          <w:tblHeader/>
        </w:trPr>
        <w:tc>
          <w:tcPr>
            <w:tcW w:w="4208" w:type="dxa"/>
            <w:shd w:val="clear" w:color="auto" w:fill="F2F2F2"/>
          </w:tcPr>
          <w:p w14:paraId="2FFD96C1" w14:textId="77777777" w:rsidR="00931985" w:rsidRDefault="00000000">
            <w:r>
              <w:t>方向层透镜</w:t>
            </w:r>
          </w:p>
        </w:tc>
        <w:tc>
          <w:tcPr>
            <w:tcW w:w="3445" w:type="dxa"/>
            <w:shd w:val="clear" w:color="auto" w:fill="F2F2F2"/>
          </w:tcPr>
          <w:p w14:paraId="2E8D2E99" w14:textId="77777777" w:rsidR="00931985" w:rsidRDefault="00000000">
            <w:r>
              <w:t>发光带宽</w:t>
            </w:r>
          </w:p>
        </w:tc>
        <w:tc>
          <w:tcPr>
            <w:tcW w:w="1705" w:type="dxa"/>
            <w:shd w:val="clear" w:color="auto" w:fill="F2F2F2"/>
          </w:tcPr>
          <w:p w14:paraId="79417E2B" w14:textId="77777777" w:rsidR="00931985" w:rsidRDefault="00000000">
            <w:r>
              <w:t>可用视角</w:t>
            </w:r>
          </w:p>
        </w:tc>
      </w:tr>
      <w:tr w:rsidR="00931985" w14:paraId="367EFF21" w14:textId="77777777">
        <w:tc>
          <w:tcPr>
            <w:tcW w:w="4208" w:type="dxa"/>
          </w:tcPr>
          <w:p w14:paraId="622CE593" w14:textId="77777777" w:rsidR="00931985" w:rsidRDefault="00000000">
            <w:r>
              <w:t>第一代非球面，</w:t>
            </w:r>
            <w:r>
              <w:t>4.9°</w:t>
            </w:r>
          </w:p>
        </w:tc>
        <w:tc>
          <w:tcPr>
            <w:tcW w:w="3445" w:type="dxa"/>
          </w:tcPr>
          <w:p w14:paraId="6F7030BC" w14:textId="77777777" w:rsidR="00931985" w:rsidRDefault="00000000">
            <w:r>
              <w:t>白光</w:t>
            </w:r>
            <w:r>
              <w:t xml:space="preserve"> + </w:t>
            </w:r>
            <w:r>
              <w:t>滤色，</w:t>
            </w:r>
            <w:r>
              <w:t>60 nm</w:t>
            </w:r>
          </w:p>
        </w:tc>
        <w:tc>
          <w:tcPr>
            <w:tcW w:w="1705" w:type="dxa"/>
          </w:tcPr>
          <w:p w14:paraId="3E0A918F" w14:textId="77777777" w:rsidR="00931985" w:rsidRDefault="00000000">
            <w:r>
              <w:t>±41°</w:t>
            </w:r>
          </w:p>
        </w:tc>
      </w:tr>
      <w:tr w:rsidR="00931985" w14:paraId="336B8689" w14:textId="77777777">
        <w:tc>
          <w:tcPr>
            <w:tcW w:w="4208" w:type="dxa"/>
          </w:tcPr>
          <w:p w14:paraId="410E6935" w14:textId="77777777" w:rsidR="00931985" w:rsidRDefault="00000000">
            <w:r>
              <w:t>第一代非球面，</w:t>
            </w:r>
            <w:r>
              <w:t>4.9°</w:t>
            </w:r>
          </w:p>
        </w:tc>
        <w:tc>
          <w:tcPr>
            <w:tcW w:w="3445" w:type="dxa"/>
          </w:tcPr>
          <w:p w14:paraId="60E6F663" w14:textId="77777777" w:rsidR="00931985" w:rsidRDefault="00000000">
            <w:r>
              <w:t>量子点，</w:t>
            </w:r>
            <w:r>
              <w:t>30 nm</w:t>
            </w:r>
          </w:p>
        </w:tc>
        <w:tc>
          <w:tcPr>
            <w:tcW w:w="1705" w:type="dxa"/>
          </w:tcPr>
          <w:p w14:paraId="17870F88" w14:textId="77777777" w:rsidR="00931985" w:rsidRDefault="00000000">
            <w:r>
              <w:t>±50°</w:t>
            </w:r>
          </w:p>
        </w:tc>
      </w:tr>
      <w:tr w:rsidR="00931985" w14:paraId="04BB0791" w14:textId="77777777">
        <w:tc>
          <w:tcPr>
            <w:tcW w:w="4208" w:type="dxa"/>
          </w:tcPr>
          <w:p w14:paraId="3F14FD1A" w14:textId="77777777" w:rsidR="00931985" w:rsidRDefault="00000000">
            <w:r>
              <w:t>双片透镜，</w:t>
            </w:r>
            <w:r>
              <w:t>3.0°</w:t>
            </w:r>
            <w:r>
              <w:t>（估计）</w:t>
            </w:r>
          </w:p>
        </w:tc>
        <w:tc>
          <w:tcPr>
            <w:tcW w:w="3445" w:type="dxa"/>
          </w:tcPr>
          <w:p w14:paraId="233EA54A" w14:textId="77777777" w:rsidR="00931985" w:rsidRDefault="00000000">
            <w:r>
              <w:t>量子点，</w:t>
            </w:r>
            <w:r>
              <w:t>30 nm</w:t>
            </w:r>
          </w:p>
        </w:tc>
        <w:tc>
          <w:tcPr>
            <w:tcW w:w="1705" w:type="dxa"/>
          </w:tcPr>
          <w:p w14:paraId="3557CF5E" w14:textId="77777777" w:rsidR="00931985" w:rsidRDefault="00000000">
            <w:r>
              <w:t>±62°</w:t>
            </w:r>
          </w:p>
        </w:tc>
      </w:tr>
      <w:tr w:rsidR="00931985" w14:paraId="645BC132" w14:textId="77777777">
        <w:tc>
          <w:tcPr>
            <w:tcW w:w="4208" w:type="dxa"/>
          </w:tcPr>
          <w:p w14:paraId="161E04EB" w14:textId="77777777" w:rsidR="00931985" w:rsidRDefault="00000000">
            <w:r>
              <w:lastRenderedPageBreak/>
              <w:t>双片透镜，</w:t>
            </w:r>
            <w:r>
              <w:t>3.0°</w:t>
            </w:r>
            <w:r>
              <w:t>（估计）</w:t>
            </w:r>
          </w:p>
        </w:tc>
        <w:tc>
          <w:tcPr>
            <w:tcW w:w="3445" w:type="dxa"/>
          </w:tcPr>
          <w:p w14:paraId="18AF6A8A" w14:textId="77777777" w:rsidR="00931985" w:rsidRDefault="00000000">
            <w:r>
              <w:t>微</w:t>
            </w:r>
            <w:r>
              <w:t>LED</w:t>
            </w:r>
            <w:r>
              <w:t>，</w:t>
            </w:r>
            <w:r>
              <w:t>20 nm</w:t>
            </w:r>
          </w:p>
        </w:tc>
        <w:tc>
          <w:tcPr>
            <w:tcW w:w="1705" w:type="dxa"/>
          </w:tcPr>
          <w:p w14:paraId="1C96E855" w14:textId="77777777" w:rsidR="00931985" w:rsidRDefault="00000000">
            <w:r>
              <w:t>±64°</w:t>
            </w:r>
          </w:p>
        </w:tc>
      </w:tr>
    </w:tbl>
    <w:p w14:paraId="2F0F7D79" w14:textId="77777777" w:rsidR="00931985" w:rsidRDefault="00000000">
      <w:r>
        <w:rPr>
          <w:noProof/>
        </w:rPr>
        <w:drawing>
          <wp:inline distT="0" distB="0" distL="0" distR="0" wp14:anchorId="4747AEC3" wp14:editId="240839D8">
            <wp:extent cx="5486400" cy="2094807"/>
            <wp:effectExtent l="0" t="0" r="0" b="0"/>
            <wp:docPr id="3" name="image3" descr="全局偏置后的光窗宽度（左）与逐色发光点补偿（右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全局偏置后的光窗宽度（左）与逐色发光点补偿（右）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4A6D" w14:textId="77777777" w:rsidR="00931985" w:rsidRDefault="00000000">
      <w:r>
        <w:t>平放时仍受孔径锥限制：半径</w:t>
      </w:r>
      <w:r>
        <w:t xml:space="preserve"> 5 mm </w:t>
      </w:r>
      <w:r>
        <w:t>的物体在</w:t>
      </w:r>
      <w:r>
        <w:t xml:space="preserve"> 45° </w:t>
      </w:r>
      <w:r>
        <w:t>方向只能浮</w:t>
      </w:r>
      <w:r>
        <w:t xml:space="preserve"> 22 mm</w:t>
      </w:r>
      <w:r>
        <w:t>（短轴）</w:t>
      </w:r>
      <w:r>
        <w:t>/ 38 mm</w:t>
      </w:r>
      <w:r>
        <w:t>（长轴），</w:t>
      </w:r>
      <w:r>
        <w:t xml:space="preserve">55° </w:t>
      </w:r>
      <w:r>
        <w:t>时</w:t>
      </w:r>
      <w:r>
        <w:t xml:space="preserve"> 15 / 27 mm</w:t>
      </w:r>
      <w:r>
        <w:t>。对斜向的观看者应自动压低悬浮。</w:t>
      </w:r>
    </w:p>
    <w:p w14:paraId="302CE54E" w14:textId="77777777" w:rsidR="00931985" w:rsidRDefault="00000000">
      <w:r>
        <w:rPr>
          <w:b/>
        </w:rPr>
        <w:t>验证</w:t>
      </w:r>
      <w:r>
        <w:rPr>
          <w:b/>
        </w:rPr>
        <w:t xml:space="preserve"> E2</w:t>
      </w:r>
      <w:r>
        <w:t>：在阶段</w:t>
      </w:r>
      <w:r>
        <w:t xml:space="preserve"> 3 </w:t>
      </w:r>
      <w:r>
        <w:t>桌面原型上叠一片市售偏振光栅</w:t>
      </w:r>
      <w:r>
        <w:t xml:space="preserve"> + λ/4 </w:t>
      </w:r>
      <w:r>
        <w:t>波片，相机装在转台上测光窗位置和宽度。通过标准：到</w:t>
      </w:r>
      <w:r>
        <w:t xml:space="preserve"> 50° </w:t>
      </w:r>
      <w:r>
        <w:t>宽度与仿真差</w:t>
      </w:r>
      <w:r>
        <w:t xml:space="preserve"> &lt; 15%</w:t>
      </w:r>
      <w:r>
        <w:t>，红绿蓝光窗中心重合差</w:t>
      </w:r>
      <w:r>
        <w:t xml:space="preserve"> &lt; 5 mm</w:t>
      </w:r>
      <w:r>
        <w:t>。</w:t>
      </w:r>
    </w:p>
    <w:p w14:paraId="4565B389" w14:textId="77777777" w:rsidR="00931985" w:rsidRDefault="00000000">
      <w:pPr>
        <w:pStyle w:val="Heading2"/>
      </w:pPr>
      <w:r>
        <w:t>第</w:t>
      </w:r>
      <w:r>
        <w:t xml:space="preserve"> 3 </w:t>
      </w:r>
      <w:r>
        <w:t>步</w:t>
      </w:r>
      <w:r>
        <w:t xml:space="preserve"> · </w:t>
      </w:r>
      <w:r>
        <w:t>亮度、对比度与户外</w:t>
      </w:r>
    </w:p>
    <w:p w14:paraId="69A55A98" w14:textId="77777777" w:rsidR="00931985" w:rsidRDefault="00000000">
      <w:r>
        <w:t>结论：功率和对比度都不是瓶颈，瓶颈是方向层发光点的峰值亮度。加上方向保持的偏振回收（</w:t>
      </w:r>
      <w:r>
        <w:t>×1.7</w:t>
      </w:r>
      <w:r>
        <w:t>），</w:t>
      </w:r>
      <w:r>
        <w:t xml:space="preserve">OLED </w:t>
      </w:r>
      <w:r>
        <w:t>方向层可以做到室内和明亮室内；直射阳光下</w:t>
      </w:r>
      <w:r>
        <w:t xml:space="preserve"> 2000 cd/m² </w:t>
      </w:r>
      <w:r>
        <w:t>需要微</w:t>
      </w:r>
      <w:r>
        <w:t xml:space="preserve">LED </w:t>
      </w:r>
      <w:r>
        <w:t>方向层。</w:t>
      </w:r>
    </w:p>
    <w:p w14:paraId="07917288" w14:textId="77777777" w:rsidR="00931985" w:rsidRDefault="00000000">
      <w:pPr>
        <w:pStyle w:val="Heading3"/>
      </w:pPr>
      <w:r>
        <w:t>光展量红利</w:t>
      </w:r>
    </w:p>
    <w:p w14:paraId="71E381CD" w14:textId="77777777" w:rsidR="00931985" w:rsidRDefault="00000000">
      <w:r>
        <w:t>只向眼睛发光时，光束立体角约</w:t>
      </w:r>
      <w:r>
        <w:t xml:space="preserve"> (6°)²</w:t>
      </w:r>
      <w:r>
        <w:t>，比朗伯发光的</w:t>
      </w:r>
      <w:r>
        <w:t xml:space="preserve"> π </w:t>
      </w:r>
      <w:proofErr w:type="spellStart"/>
      <w:r>
        <w:t>sr</w:t>
      </w:r>
      <w:proofErr w:type="spellEnd"/>
      <w:r>
        <w:t xml:space="preserve"> </w:t>
      </w:r>
      <w:r>
        <w:t>小</w:t>
      </w:r>
      <w:r>
        <w:t xml:space="preserve"> 286 </w:t>
      </w:r>
      <w:r>
        <w:t>倍。发光功率只取决于送进瞳孔的光通量，与光束多细无关，所以第</w:t>
      </w:r>
      <w:r>
        <w:t xml:space="preserve"> 1 </w:t>
      </w:r>
      <w:r>
        <w:t>步的近相干细光束不增加功耗。微</w:t>
      </w:r>
      <w:r>
        <w:t>LED</w:t>
      </w:r>
      <w:r>
        <w:t>（估计</w:t>
      </w:r>
      <w:r>
        <w:t xml:space="preserve"> 20 </w:t>
      </w:r>
      <w:proofErr w:type="spellStart"/>
      <w:r>
        <w:t>lm</w:t>
      </w:r>
      <w:proofErr w:type="spellEnd"/>
      <w:r>
        <w:t>/W</w:t>
      </w:r>
      <w:r>
        <w:t>）在</w:t>
      </w:r>
      <w:r>
        <w:t xml:space="preserve"> 2000 cd/m² </w:t>
      </w:r>
      <w:r>
        <w:t>时发光功率只有</w:t>
      </w:r>
      <w:r>
        <w:t xml:space="preserve"> 0.27 W</w:t>
      </w:r>
      <w:r>
        <w:t>。</w:t>
      </w:r>
    </w:p>
    <w:p w14:paraId="3FF790BB" w14:textId="77777777" w:rsidR="00931985" w:rsidRDefault="00000000">
      <w:pPr>
        <w:pStyle w:val="Heading3"/>
      </w:pPr>
      <w:r>
        <w:t>对比度</w:t>
      </w:r>
    </w:p>
    <w:p w14:paraId="17782822" w14:textId="77777777" w:rsidR="00931985" w:rsidRDefault="00000000">
      <w:r>
        <w:t>背景亮度</w:t>
      </w:r>
      <w:r>
        <w:t xml:space="preserve"> = R · E / π</w:t>
      </w:r>
      <w:r>
        <w:t>，取漫反射率</w:t>
      </w:r>
      <w:r>
        <w:t xml:space="preserve"> R = 0.5%</w:t>
      </w:r>
      <w:r>
        <w:t>（估计，去反射盖板</w:t>
      </w:r>
      <w:r>
        <w:t xml:space="preserve"> + LCD</w:t>
      </w:r>
      <w:r>
        <w:t>）。即使在</w:t>
      </w:r>
      <w:r>
        <w:t xml:space="preserve"> 10 </w:t>
      </w:r>
      <w:r>
        <w:t>万</w:t>
      </w:r>
      <w:r>
        <w:t xml:space="preserve"> lx </w:t>
      </w:r>
      <w:r>
        <w:t>直射阳光下，背景</w:t>
      </w:r>
      <w:r>
        <w:t xml:space="preserve"> 159 cd/m²</w:t>
      </w:r>
      <w:r>
        <w:t>，</w:t>
      </w:r>
      <w:r>
        <w:t xml:space="preserve">2000 cd/m² </w:t>
      </w:r>
      <w:r>
        <w:t>的像仍有</w:t>
      </w:r>
      <w:r>
        <w:t xml:space="preserve"> 13.6:1 </w:t>
      </w:r>
      <w:r>
        <w:t>的环境对比度。户外要达到</w:t>
      </w:r>
      <w:r>
        <w:t xml:space="preserve"> 2000 cd/m² </w:t>
      </w:r>
      <w:r>
        <w:t>是为了和周围景物的亮度匹配，不是为了对比度。</w:t>
      </w:r>
    </w:p>
    <w:p w14:paraId="77A85DCA" w14:textId="77777777" w:rsidR="00931985" w:rsidRDefault="00000000">
      <w:r>
        <w:t>一个新的观察（对第三代无</w:t>
      </w:r>
      <w:r>
        <w:t xml:space="preserve"> LCD </w:t>
      </w:r>
      <w:r>
        <w:t>的自发光光场重要）：透镜阵列把来自灯光方向的环境光聚焦到与该方向共轭的发光点上，散射回来的光也沿原方向返回。观看者只会看到自己身后方向的环境光被反射，而那通常是自己的脸和身体。透镜后方的反射因此被自动抑制。</w:t>
      </w:r>
    </w:p>
    <w:p w14:paraId="11230C7E" w14:textId="77777777" w:rsidR="00931985" w:rsidRDefault="00000000">
      <w:pPr>
        <w:pStyle w:val="Heading3"/>
      </w:pPr>
      <w:r>
        <w:t>真正的瓶颈：峰值亮度</w:t>
      </w:r>
    </w:p>
    <w:p w14:paraId="08A2E5DD" w14:textId="77777777" w:rsidR="00931985" w:rsidRDefault="00000000">
      <w:r>
        <w:t>第一代叠层里，发光峰值</w:t>
      </w:r>
      <w:r>
        <w:t xml:space="preserve"> = 74 × </w:t>
      </w:r>
      <w:r>
        <w:t>看到的亮度（</w:t>
      </w:r>
      <w:r>
        <w:t xml:space="preserve">4 </w:t>
      </w:r>
      <w:r>
        <w:t>个时隙、</w:t>
      </w:r>
      <w:r>
        <w:t xml:space="preserve">LCD </w:t>
      </w:r>
      <w:r>
        <w:t>透过率</w:t>
      </w:r>
      <w:r>
        <w:t xml:space="preserve"> 6% </w:t>
      </w:r>
      <w:r>
        <w:t>等）。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48"/>
        <w:gridCol w:w="1659"/>
        <w:gridCol w:w="1336"/>
        <w:gridCol w:w="1996"/>
        <w:gridCol w:w="2421"/>
      </w:tblGrid>
      <w:tr w:rsidR="00931985" w14:paraId="2CFAD039" w14:textId="77777777">
        <w:trPr>
          <w:tblHeader/>
        </w:trPr>
        <w:tc>
          <w:tcPr>
            <w:tcW w:w="1948" w:type="dxa"/>
            <w:shd w:val="clear" w:color="auto" w:fill="F2F2F2"/>
          </w:tcPr>
          <w:p w14:paraId="6C590994" w14:textId="77777777" w:rsidR="00931985" w:rsidRDefault="00000000">
            <w:r>
              <w:lastRenderedPageBreak/>
              <w:t>场景</w:t>
            </w:r>
          </w:p>
        </w:tc>
        <w:tc>
          <w:tcPr>
            <w:tcW w:w="1659" w:type="dxa"/>
            <w:shd w:val="clear" w:color="auto" w:fill="F2F2F2"/>
          </w:tcPr>
          <w:p w14:paraId="2ED158BF" w14:textId="77777777" w:rsidR="00931985" w:rsidRDefault="00000000">
            <w:r>
              <w:t>目标亮度</w:t>
            </w:r>
            <w:r>
              <w:t xml:space="preserve"> (cd/m²)</w:t>
            </w:r>
          </w:p>
        </w:tc>
        <w:tc>
          <w:tcPr>
            <w:tcW w:w="1336" w:type="dxa"/>
            <w:shd w:val="clear" w:color="auto" w:fill="F2F2F2"/>
          </w:tcPr>
          <w:p w14:paraId="3046531B" w14:textId="77777777" w:rsidR="00931985" w:rsidRDefault="00000000">
            <w:r>
              <w:t>第一代峰值</w:t>
            </w:r>
          </w:p>
        </w:tc>
        <w:tc>
          <w:tcPr>
            <w:tcW w:w="1996" w:type="dxa"/>
            <w:shd w:val="clear" w:color="auto" w:fill="F2F2F2"/>
          </w:tcPr>
          <w:p w14:paraId="14EF03BC" w14:textId="77777777" w:rsidR="00931985" w:rsidRDefault="00000000">
            <w:r>
              <w:t>加偏振回收后峰值</w:t>
            </w:r>
          </w:p>
        </w:tc>
        <w:tc>
          <w:tcPr>
            <w:tcW w:w="2421" w:type="dxa"/>
            <w:shd w:val="clear" w:color="auto" w:fill="F2F2F2"/>
          </w:tcPr>
          <w:p w14:paraId="306EFD5E" w14:textId="77777777" w:rsidR="00931985" w:rsidRDefault="00000000">
            <w:r>
              <w:t>可用器件</w:t>
            </w:r>
          </w:p>
        </w:tc>
      </w:tr>
      <w:tr w:rsidR="00931985" w14:paraId="7794F6E1" w14:textId="77777777">
        <w:tc>
          <w:tcPr>
            <w:tcW w:w="1948" w:type="dxa"/>
          </w:tcPr>
          <w:p w14:paraId="2D12E2B7" w14:textId="77777777" w:rsidR="00931985" w:rsidRDefault="00000000">
            <w:r>
              <w:t>室内</w:t>
            </w:r>
            <w:r>
              <w:t xml:space="preserve"> 500 lx</w:t>
            </w:r>
          </w:p>
        </w:tc>
        <w:tc>
          <w:tcPr>
            <w:tcW w:w="1659" w:type="dxa"/>
          </w:tcPr>
          <w:p w14:paraId="48904F50" w14:textId="77777777" w:rsidR="00931985" w:rsidRDefault="00000000">
            <w:r>
              <w:t>250</w:t>
            </w:r>
          </w:p>
        </w:tc>
        <w:tc>
          <w:tcPr>
            <w:tcW w:w="1336" w:type="dxa"/>
          </w:tcPr>
          <w:p w14:paraId="633F78D1" w14:textId="77777777" w:rsidR="00931985" w:rsidRDefault="00000000">
            <w:r>
              <w:t>18,500</w:t>
            </w:r>
          </w:p>
        </w:tc>
        <w:tc>
          <w:tcPr>
            <w:tcW w:w="1996" w:type="dxa"/>
          </w:tcPr>
          <w:p w14:paraId="150AD214" w14:textId="77777777" w:rsidR="00931985" w:rsidRDefault="00000000">
            <w:r>
              <w:t>11,600</w:t>
            </w:r>
          </w:p>
        </w:tc>
        <w:tc>
          <w:tcPr>
            <w:tcW w:w="2421" w:type="dxa"/>
          </w:tcPr>
          <w:p w14:paraId="5B2A0F2C" w14:textId="77777777" w:rsidR="00931985" w:rsidRDefault="00000000">
            <w:r>
              <w:t>OLED</w:t>
            </w:r>
          </w:p>
        </w:tc>
      </w:tr>
      <w:tr w:rsidR="00931985" w14:paraId="3E118D72" w14:textId="77777777">
        <w:tc>
          <w:tcPr>
            <w:tcW w:w="1948" w:type="dxa"/>
          </w:tcPr>
          <w:p w14:paraId="28D00529" w14:textId="77777777" w:rsidR="00931985" w:rsidRDefault="00000000">
            <w:r>
              <w:t>明亮室内</w:t>
            </w:r>
            <w:r>
              <w:t xml:space="preserve"> 10 </w:t>
            </w:r>
            <w:proofErr w:type="spellStart"/>
            <w:r>
              <w:t>klx</w:t>
            </w:r>
            <w:proofErr w:type="spellEnd"/>
          </w:p>
        </w:tc>
        <w:tc>
          <w:tcPr>
            <w:tcW w:w="1659" w:type="dxa"/>
          </w:tcPr>
          <w:p w14:paraId="4F62AD44" w14:textId="77777777" w:rsidR="00931985" w:rsidRDefault="00000000">
            <w:r>
              <w:t>600</w:t>
            </w:r>
          </w:p>
        </w:tc>
        <w:tc>
          <w:tcPr>
            <w:tcW w:w="1336" w:type="dxa"/>
          </w:tcPr>
          <w:p w14:paraId="179DEC76" w14:textId="77777777" w:rsidR="00931985" w:rsidRDefault="00000000">
            <w:r>
              <w:t>44,400</w:t>
            </w:r>
          </w:p>
        </w:tc>
        <w:tc>
          <w:tcPr>
            <w:tcW w:w="1996" w:type="dxa"/>
          </w:tcPr>
          <w:p w14:paraId="20852DC8" w14:textId="77777777" w:rsidR="00931985" w:rsidRDefault="00000000">
            <w:r>
              <w:t>27,800</w:t>
            </w:r>
          </w:p>
        </w:tc>
        <w:tc>
          <w:tcPr>
            <w:tcW w:w="2421" w:type="dxa"/>
          </w:tcPr>
          <w:p w14:paraId="303A0D00" w14:textId="77777777" w:rsidR="00931985" w:rsidRDefault="00000000">
            <w:r>
              <w:t xml:space="preserve">OLED </w:t>
            </w:r>
            <w:r>
              <w:t>临界，微</w:t>
            </w:r>
            <w:r>
              <w:t xml:space="preserve">LED </w:t>
            </w:r>
            <w:r>
              <w:t>稳妥</w:t>
            </w:r>
          </w:p>
        </w:tc>
      </w:tr>
      <w:tr w:rsidR="00931985" w14:paraId="02B8E412" w14:textId="77777777">
        <w:tc>
          <w:tcPr>
            <w:tcW w:w="1948" w:type="dxa"/>
          </w:tcPr>
          <w:p w14:paraId="426C1D17" w14:textId="77777777" w:rsidR="00931985" w:rsidRDefault="00000000">
            <w:r>
              <w:t>户外阴天</w:t>
            </w:r>
            <w:r>
              <w:t xml:space="preserve"> 30 </w:t>
            </w:r>
            <w:proofErr w:type="spellStart"/>
            <w:r>
              <w:t>klx</w:t>
            </w:r>
            <w:proofErr w:type="spellEnd"/>
          </w:p>
        </w:tc>
        <w:tc>
          <w:tcPr>
            <w:tcW w:w="1659" w:type="dxa"/>
          </w:tcPr>
          <w:p w14:paraId="48A4CA8E" w14:textId="77777777" w:rsidR="00931985" w:rsidRDefault="00000000">
            <w:r>
              <w:t>1200</w:t>
            </w:r>
          </w:p>
        </w:tc>
        <w:tc>
          <w:tcPr>
            <w:tcW w:w="1336" w:type="dxa"/>
          </w:tcPr>
          <w:p w14:paraId="74FB8333" w14:textId="77777777" w:rsidR="00931985" w:rsidRDefault="00000000">
            <w:r>
              <w:t>88,900</w:t>
            </w:r>
          </w:p>
        </w:tc>
        <w:tc>
          <w:tcPr>
            <w:tcW w:w="1996" w:type="dxa"/>
          </w:tcPr>
          <w:p w14:paraId="6FE51EA8" w14:textId="77777777" w:rsidR="00931985" w:rsidRDefault="00000000">
            <w:r>
              <w:t>55,600</w:t>
            </w:r>
          </w:p>
        </w:tc>
        <w:tc>
          <w:tcPr>
            <w:tcW w:w="2421" w:type="dxa"/>
          </w:tcPr>
          <w:p w14:paraId="43D5F8DC" w14:textId="77777777" w:rsidR="00931985" w:rsidRDefault="00000000">
            <w:r>
              <w:t>微</w:t>
            </w:r>
            <w:r>
              <w:t>LED</w:t>
            </w:r>
          </w:p>
        </w:tc>
      </w:tr>
      <w:tr w:rsidR="00931985" w14:paraId="62FCE6F4" w14:textId="77777777">
        <w:tc>
          <w:tcPr>
            <w:tcW w:w="1948" w:type="dxa"/>
          </w:tcPr>
          <w:p w14:paraId="0A123958" w14:textId="77777777" w:rsidR="00931985" w:rsidRDefault="00000000">
            <w:r>
              <w:t>直射阳光</w:t>
            </w:r>
            <w:r>
              <w:t xml:space="preserve"> 100 </w:t>
            </w:r>
            <w:proofErr w:type="spellStart"/>
            <w:r>
              <w:t>klx</w:t>
            </w:r>
            <w:proofErr w:type="spellEnd"/>
          </w:p>
        </w:tc>
        <w:tc>
          <w:tcPr>
            <w:tcW w:w="1659" w:type="dxa"/>
          </w:tcPr>
          <w:p w14:paraId="782E9E4A" w14:textId="77777777" w:rsidR="00931985" w:rsidRDefault="00000000">
            <w:r>
              <w:t>2000</w:t>
            </w:r>
          </w:p>
        </w:tc>
        <w:tc>
          <w:tcPr>
            <w:tcW w:w="1336" w:type="dxa"/>
          </w:tcPr>
          <w:p w14:paraId="2F7B6BFE" w14:textId="77777777" w:rsidR="00931985" w:rsidRDefault="00000000">
            <w:r>
              <w:t>148,000</w:t>
            </w:r>
          </w:p>
        </w:tc>
        <w:tc>
          <w:tcPr>
            <w:tcW w:w="1996" w:type="dxa"/>
          </w:tcPr>
          <w:p w14:paraId="2CEAC837" w14:textId="77777777" w:rsidR="00931985" w:rsidRDefault="00000000">
            <w:r>
              <w:t>92,600</w:t>
            </w:r>
          </w:p>
        </w:tc>
        <w:tc>
          <w:tcPr>
            <w:tcW w:w="2421" w:type="dxa"/>
          </w:tcPr>
          <w:p w14:paraId="460FB0C2" w14:textId="77777777" w:rsidR="00931985" w:rsidRDefault="00000000">
            <w:r>
              <w:t>微</w:t>
            </w:r>
            <w:r>
              <w:t>LED</w:t>
            </w:r>
          </w:p>
        </w:tc>
      </w:tr>
    </w:tbl>
    <w:p w14:paraId="1B350EBC" w14:textId="77777777" w:rsidR="00931985" w:rsidRDefault="00000000">
      <w:r>
        <w:t xml:space="preserve">OLED </w:t>
      </w:r>
      <w:r>
        <w:t>可持续峰值按约</w:t>
      </w:r>
      <w:r>
        <w:t xml:space="preserve"> 25,000 cd/m² </w:t>
      </w:r>
      <w:r>
        <w:t>估计；微</w:t>
      </w:r>
      <w:r>
        <w:t xml:space="preserve">LED </w:t>
      </w:r>
      <w:r>
        <w:t>在</w:t>
      </w:r>
      <w:r>
        <w:t xml:space="preserve"> 10⁶ cd/m² </w:t>
      </w:r>
      <w:r>
        <w:t>量级。</w:t>
      </w:r>
    </w:p>
    <w:p w14:paraId="5D8311F2" w14:textId="77777777" w:rsidR="00931985" w:rsidRDefault="00000000">
      <w:r>
        <w:rPr>
          <w:noProof/>
        </w:rPr>
        <w:drawing>
          <wp:inline distT="0" distB="0" distL="0" distR="0" wp14:anchorId="6A9FE67D" wp14:editId="135A2D25">
            <wp:extent cx="5486400" cy="3257550"/>
            <wp:effectExtent l="0" t="0" r="0" b="0"/>
            <wp:docPr id="4" name="image4" descr="方向层发光峰值与看到的亮度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方向层发光峰值与看到的亮度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4DFB" w14:textId="77777777" w:rsidR="00931985" w:rsidRDefault="00000000">
      <w:pPr>
        <w:pStyle w:val="Heading3"/>
      </w:pPr>
      <w:r>
        <w:t>新机制：方向保持的偏振回收</w:t>
      </w:r>
    </w:p>
    <w:p w14:paraId="25403A3A" w14:textId="77777777" w:rsidR="00931985" w:rsidRDefault="00000000">
      <w:r>
        <w:t xml:space="preserve">LCD </w:t>
      </w:r>
      <w:r>
        <w:t>后偏振片本来会丢掉</w:t>
      </w:r>
      <w:r>
        <w:t xml:space="preserve"> 50% </w:t>
      </w:r>
      <w:r>
        <w:t>的光。在透镜与</w:t>
      </w:r>
      <w:r>
        <w:t xml:space="preserve"> LCD </w:t>
      </w:r>
      <w:r>
        <w:t>之间放反射式偏振片，在</w:t>
      </w:r>
      <w:r>
        <w:t xml:space="preserve"> OLED </w:t>
      </w:r>
      <w:r>
        <w:t>与透镜之间放</w:t>
      </w:r>
      <w:r>
        <w:t xml:space="preserve"> λ/4 </w:t>
      </w:r>
      <w:r>
        <w:t>波片。被反射的另一偏振光由于光路可逆，经透镜聚焦回同一个发光点，被金属阴极反射，两次穿过</w:t>
      </w:r>
      <w:r>
        <w:t xml:space="preserve"> λ/4 </w:t>
      </w:r>
      <w:r>
        <w:t>后偏振转</w:t>
      </w:r>
      <w:r>
        <w:t xml:space="preserve"> 90°</w:t>
      </w:r>
      <w:r>
        <w:t>，再沿原方向射出。普通背光的回收会把光打散，这里光的方向被保留了。阴极反射率取</w:t>
      </w:r>
      <w:r>
        <w:t xml:space="preserve"> 0.8 </w:t>
      </w:r>
      <w:r>
        <w:t>时增益约</w:t>
      </w:r>
      <w:r>
        <w:t xml:space="preserve"> 1.72</w:t>
      </w:r>
      <w:r>
        <w:t>。未验证的风险是：透镜像差会让返回光斑落到相邻发光点上，把光窗加宽。</w:t>
      </w:r>
    </w:p>
    <w:p w14:paraId="2C0684B6" w14:textId="77777777" w:rsidR="00931985" w:rsidRDefault="00000000">
      <w:r>
        <w:rPr>
          <w:b/>
        </w:rPr>
        <w:t>验证</w:t>
      </w:r>
      <w:r>
        <w:rPr>
          <w:b/>
        </w:rPr>
        <w:t xml:space="preserve"> E3</w:t>
      </w:r>
      <w:r>
        <w:t>：</w:t>
      </w:r>
      <w:r>
        <w:t xml:space="preserve">OLED </w:t>
      </w:r>
      <w:r>
        <w:t>微显示屏</w:t>
      </w:r>
      <w:r>
        <w:t xml:space="preserve"> + </w:t>
      </w:r>
      <w:r>
        <w:t>单个透镜</w:t>
      </w:r>
      <w:r>
        <w:t xml:space="preserve"> + </w:t>
      </w:r>
      <w:r>
        <w:t>反射式偏振片</w:t>
      </w:r>
      <w:r>
        <w:t xml:space="preserve"> + λ/4</w:t>
      </w:r>
      <w:r>
        <w:t>，测轴上亮度和光窗宽度。通过标准：增益</w:t>
      </w:r>
      <w:r>
        <w:t xml:space="preserve"> ≥ 1.4</w:t>
      </w:r>
      <w:r>
        <w:t>，光窗加宽</w:t>
      </w:r>
      <w:r>
        <w:t xml:space="preserve"> ≤ 20%</w:t>
      </w:r>
      <w:r>
        <w:t>。</w:t>
      </w:r>
    </w:p>
    <w:p w14:paraId="111DF218" w14:textId="77777777" w:rsidR="00931985" w:rsidRDefault="00000000">
      <w:pPr>
        <w:pStyle w:val="Heading2"/>
      </w:pPr>
      <w:r>
        <w:lastRenderedPageBreak/>
        <w:t>第</w:t>
      </w:r>
      <w:r>
        <w:t xml:space="preserve"> 4 </w:t>
      </w:r>
      <w:r>
        <w:t>步</w:t>
      </w:r>
      <w:r>
        <w:t xml:space="preserve"> · </w:t>
      </w:r>
      <w:r>
        <w:t>多人观看</w:t>
      </w:r>
    </w:p>
    <w:p w14:paraId="44DD2A22" w14:textId="77777777" w:rsidR="00931985" w:rsidRDefault="00000000">
      <w:r>
        <w:t>结论：同时观看的人数由图像层的自由度决定，方向层再精细也增加不了人数。第二代用</w:t>
      </w:r>
      <w:r>
        <w:t xml:space="preserve"> 480 Hz LCD </w:t>
      </w:r>
      <w:r>
        <w:t>或双层</w:t>
      </w:r>
      <w:r>
        <w:t xml:space="preserve"> LCD </w:t>
      </w:r>
      <w:r>
        <w:t>可以做到</w:t>
      </w:r>
      <w:r>
        <w:t xml:space="preserve"> 4 </w:t>
      </w:r>
      <w:r>
        <w:t>人。</w:t>
      </w:r>
    </w:p>
    <w:p w14:paraId="73A622A8" w14:textId="77777777" w:rsidR="00931985" w:rsidRDefault="00000000">
      <w:pPr>
        <w:pStyle w:val="Heading3"/>
      </w:pPr>
      <w:r>
        <w:t>定理</w:t>
      </w:r>
      <w:r>
        <w:t xml:space="preserve"> 5 · </w:t>
      </w:r>
      <w:r>
        <w:t>自由度守恒</w:t>
      </w:r>
    </w:p>
    <w:p w14:paraId="478C6BBC" w14:textId="77777777" w:rsidR="00931985" w:rsidRDefault="00000000">
      <w:r>
        <w:t>每只眼需要一张独立的、</w:t>
      </w:r>
      <w:proofErr w:type="spellStart"/>
      <w:r>
        <w:t>P_view</w:t>
      </w:r>
      <w:proofErr w:type="spellEnd"/>
      <w:r>
        <w:t xml:space="preserve"> </w:t>
      </w:r>
      <w:r>
        <w:t>个像素的图像，刷新率不低于</w:t>
      </w:r>
      <w:r>
        <w:t xml:space="preserve"> </w:t>
      </w:r>
      <w:proofErr w:type="spellStart"/>
      <w:r>
        <w:t>f_min</w:t>
      </w:r>
      <w:proofErr w:type="spellEnd"/>
      <w:r>
        <w:t>（约</w:t>
      </w:r>
      <w:r>
        <w:t xml:space="preserve"> 60 Hz</w:t>
      </w:r>
      <w:r>
        <w:t>）。方向层只决定</w:t>
      </w:r>
      <w:r>
        <w:t>“</w:t>
      </w:r>
      <w:proofErr w:type="gramStart"/>
      <w:r>
        <w:t>哪只眼收到</w:t>
      </w:r>
      <w:r>
        <w:t>”</w:t>
      </w:r>
      <w:r>
        <w:t>，</w:t>
      </w:r>
      <w:proofErr w:type="gramEnd"/>
      <w:r>
        <w:t>不产生新的图像内容。所以：</w:t>
      </w:r>
    </w:p>
    <w:p w14:paraId="710DE9EE" w14:textId="77777777" w:rsidR="00931985" w:rsidRDefault="00000000">
      <w:pPr>
        <w:pStyle w:val="Code"/>
      </w:pPr>
      <w:bookmarkStart w:id="4" w:name="bongo_lang_latex_5"/>
      <w:bookmarkEnd w:id="4"/>
      <w:r>
        <w:t>N_{\text{eyes}} \le \</w:t>
      </w:r>
      <w:proofErr w:type="gramStart"/>
      <w:r>
        <w:t>frac{</w:t>
      </w:r>
      <w:proofErr w:type="gramEnd"/>
      <w:r>
        <w:t>\</w:t>
      </w:r>
      <w:proofErr w:type="spellStart"/>
      <w:r>
        <w:t>sum_k</w:t>
      </w:r>
      <w:proofErr w:type="spellEnd"/>
      <w:r>
        <w:t xml:space="preserve"> 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 xml:space="preserve">DOF}_k\, </w:t>
      </w:r>
      <w:proofErr w:type="spellStart"/>
      <w:r>
        <w:t>f_</w:t>
      </w:r>
      <w:proofErr w:type="gramStart"/>
      <w:r>
        <w:t>k</w:t>
      </w:r>
      <w:proofErr w:type="spellEnd"/>
      <w:r>
        <w:t>}{</w:t>
      </w:r>
      <w:proofErr w:type="gramEnd"/>
      <w:r>
        <w:t>P_{\text{view</w:t>
      </w:r>
      <w:proofErr w:type="gramStart"/>
      <w:r>
        <w:t>}}\</w:t>
      </w:r>
      <w:proofErr w:type="gramEnd"/>
      <w:r>
        <w:t>, f_{\min}}</w:t>
      </w:r>
    </w:p>
    <w:p w14:paraId="3DD4391C" w14:textId="77777777" w:rsidR="00931985" w:rsidRDefault="00000000">
      <w:r>
        <w:t>其中</w:t>
      </w:r>
      <w:r>
        <w:t xml:space="preserve"> </w:t>
      </w:r>
      <w:proofErr w:type="spellStart"/>
      <w:r>
        <w:t>DOF_k</w:t>
      </w:r>
      <w:proofErr w:type="spellEnd"/>
      <w:r>
        <w:t xml:space="preserve"> </w:t>
      </w:r>
      <w:r>
        <w:t>是第</w:t>
      </w:r>
      <w:r>
        <w:t xml:space="preserve"> k </w:t>
      </w:r>
      <w:r>
        <w:t>个图像调制层的像素数，</w:t>
      </w:r>
      <w:proofErr w:type="spellStart"/>
      <w:r>
        <w:t>f_k</w:t>
      </w:r>
      <w:proofErr w:type="spellEnd"/>
      <w:r>
        <w:t xml:space="preserve"> </w:t>
      </w:r>
      <w:r>
        <w:t>是它的刷新率。单层</w:t>
      </w:r>
      <w:r>
        <w:t xml:space="preserve"> LCD </w:t>
      </w:r>
      <w:r>
        <w:t>时时分复用不可避免。第</w:t>
      </w:r>
      <w:r>
        <w:t xml:space="preserve"> 1 </w:t>
      </w:r>
      <w:r>
        <w:t>步的对焦线索模式让每只眼占两个时隙，等于把可服务人数减半。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256"/>
        <w:gridCol w:w="1767"/>
        <w:gridCol w:w="817"/>
        <w:gridCol w:w="2517"/>
      </w:tblGrid>
      <w:tr w:rsidR="00931985" w14:paraId="41FB9149" w14:textId="77777777">
        <w:trPr>
          <w:tblHeader/>
        </w:trPr>
        <w:tc>
          <w:tcPr>
            <w:tcW w:w="4256" w:type="dxa"/>
            <w:shd w:val="clear" w:color="auto" w:fill="F2F2F2"/>
          </w:tcPr>
          <w:p w14:paraId="119FC582" w14:textId="77777777" w:rsidR="00931985" w:rsidRDefault="00000000">
            <w:r>
              <w:t>图像层</w:t>
            </w:r>
          </w:p>
        </w:tc>
        <w:tc>
          <w:tcPr>
            <w:tcW w:w="1767" w:type="dxa"/>
            <w:shd w:val="clear" w:color="auto" w:fill="F2F2F2"/>
          </w:tcPr>
          <w:p w14:paraId="3968DA01" w14:textId="77777777" w:rsidR="00931985" w:rsidRDefault="00000000">
            <w:r>
              <w:t>可服务的眼睛</w:t>
            </w:r>
          </w:p>
        </w:tc>
        <w:tc>
          <w:tcPr>
            <w:tcW w:w="817" w:type="dxa"/>
            <w:shd w:val="clear" w:color="auto" w:fill="F2F2F2"/>
          </w:tcPr>
          <w:p w14:paraId="068020AC" w14:textId="77777777" w:rsidR="00931985" w:rsidRDefault="00000000">
            <w:r>
              <w:t>人数</w:t>
            </w:r>
          </w:p>
        </w:tc>
        <w:tc>
          <w:tcPr>
            <w:tcW w:w="2517" w:type="dxa"/>
            <w:shd w:val="clear" w:color="auto" w:fill="F2F2F2"/>
          </w:tcPr>
          <w:p w14:paraId="7C7224D2" w14:textId="77777777" w:rsidR="00931985" w:rsidRDefault="00000000">
            <w:r>
              <w:t>开启对焦线索时人数</w:t>
            </w:r>
          </w:p>
        </w:tc>
      </w:tr>
      <w:tr w:rsidR="00931985" w14:paraId="26CBF2D1" w14:textId="77777777">
        <w:tc>
          <w:tcPr>
            <w:tcW w:w="4256" w:type="dxa"/>
          </w:tcPr>
          <w:p w14:paraId="6B01873E" w14:textId="77777777" w:rsidR="00931985" w:rsidRDefault="00000000">
            <w:r>
              <w:t>LCD 240 Hz</w:t>
            </w:r>
            <w:r>
              <w:t>（第一代）</w:t>
            </w:r>
          </w:p>
        </w:tc>
        <w:tc>
          <w:tcPr>
            <w:tcW w:w="1767" w:type="dxa"/>
          </w:tcPr>
          <w:p w14:paraId="34AE3AAD" w14:textId="77777777" w:rsidR="00931985" w:rsidRDefault="00000000">
            <w:r>
              <w:t>4</w:t>
            </w:r>
          </w:p>
        </w:tc>
        <w:tc>
          <w:tcPr>
            <w:tcW w:w="817" w:type="dxa"/>
          </w:tcPr>
          <w:p w14:paraId="1B0DE115" w14:textId="77777777" w:rsidR="00931985" w:rsidRDefault="00000000">
            <w:r>
              <w:t>2</w:t>
            </w:r>
          </w:p>
        </w:tc>
        <w:tc>
          <w:tcPr>
            <w:tcW w:w="2517" w:type="dxa"/>
          </w:tcPr>
          <w:p w14:paraId="7E809B1F" w14:textId="77777777" w:rsidR="00931985" w:rsidRDefault="00000000">
            <w:r>
              <w:t>1</w:t>
            </w:r>
          </w:p>
        </w:tc>
      </w:tr>
      <w:tr w:rsidR="00931985" w14:paraId="3D6DC29A" w14:textId="77777777">
        <w:tc>
          <w:tcPr>
            <w:tcW w:w="4256" w:type="dxa"/>
          </w:tcPr>
          <w:p w14:paraId="792F0DD2" w14:textId="77777777" w:rsidR="00931985" w:rsidRDefault="00000000">
            <w:r>
              <w:t>铁电液晶</w:t>
            </w:r>
            <w:r>
              <w:t xml:space="preserve"> 3 kHz</w:t>
            </w:r>
            <w:r>
              <w:t>（</w:t>
            </w:r>
            <w:r>
              <w:t xml:space="preserve">8 </w:t>
            </w:r>
            <w:r>
              <w:t>位灰度位平面）</w:t>
            </w:r>
          </w:p>
        </w:tc>
        <w:tc>
          <w:tcPr>
            <w:tcW w:w="1767" w:type="dxa"/>
          </w:tcPr>
          <w:p w14:paraId="1D321F96" w14:textId="77777777" w:rsidR="00931985" w:rsidRDefault="00000000">
            <w:r>
              <w:t>6</w:t>
            </w:r>
          </w:p>
        </w:tc>
        <w:tc>
          <w:tcPr>
            <w:tcW w:w="817" w:type="dxa"/>
          </w:tcPr>
          <w:p w14:paraId="26F27F5B" w14:textId="77777777" w:rsidR="00931985" w:rsidRDefault="00000000">
            <w:r>
              <w:t>3</w:t>
            </w:r>
          </w:p>
        </w:tc>
        <w:tc>
          <w:tcPr>
            <w:tcW w:w="2517" w:type="dxa"/>
          </w:tcPr>
          <w:p w14:paraId="400C92EF" w14:textId="77777777" w:rsidR="00931985" w:rsidRDefault="00000000">
            <w:r>
              <w:t>1</w:t>
            </w:r>
          </w:p>
        </w:tc>
      </w:tr>
      <w:tr w:rsidR="00931985" w14:paraId="5C71AAFC" w14:textId="77777777">
        <w:tc>
          <w:tcPr>
            <w:tcW w:w="4256" w:type="dxa"/>
          </w:tcPr>
          <w:p w14:paraId="36CF5760" w14:textId="77777777" w:rsidR="00931985" w:rsidRDefault="00000000">
            <w:r>
              <w:t>快速</w:t>
            </w:r>
            <w:r>
              <w:t xml:space="preserve"> LCD 480 Hz</w:t>
            </w:r>
          </w:p>
        </w:tc>
        <w:tc>
          <w:tcPr>
            <w:tcW w:w="1767" w:type="dxa"/>
          </w:tcPr>
          <w:p w14:paraId="4B57D803" w14:textId="77777777" w:rsidR="00931985" w:rsidRDefault="00000000">
            <w:r>
              <w:t>8</w:t>
            </w:r>
          </w:p>
        </w:tc>
        <w:tc>
          <w:tcPr>
            <w:tcW w:w="817" w:type="dxa"/>
          </w:tcPr>
          <w:p w14:paraId="0406D8A4" w14:textId="77777777" w:rsidR="00931985" w:rsidRDefault="00000000">
            <w:r>
              <w:t>4</w:t>
            </w:r>
          </w:p>
        </w:tc>
        <w:tc>
          <w:tcPr>
            <w:tcW w:w="2517" w:type="dxa"/>
          </w:tcPr>
          <w:p w14:paraId="15B1AE1F" w14:textId="77777777" w:rsidR="00931985" w:rsidRDefault="00000000">
            <w:r>
              <w:t>2</w:t>
            </w:r>
          </w:p>
        </w:tc>
      </w:tr>
      <w:tr w:rsidR="00931985" w14:paraId="775E6DB4" w14:textId="77777777">
        <w:tc>
          <w:tcPr>
            <w:tcW w:w="4256" w:type="dxa"/>
          </w:tcPr>
          <w:p w14:paraId="0FB96994" w14:textId="77777777" w:rsidR="00931985" w:rsidRDefault="00000000">
            <w:r>
              <w:t>双层</w:t>
            </w:r>
            <w:r>
              <w:t xml:space="preserve"> LCD </w:t>
            </w:r>
            <w:r>
              <w:t>因式分解，</w:t>
            </w:r>
            <w:r>
              <w:t>240 Hz</w:t>
            </w:r>
          </w:p>
        </w:tc>
        <w:tc>
          <w:tcPr>
            <w:tcW w:w="1767" w:type="dxa"/>
          </w:tcPr>
          <w:p w14:paraId="5714190C" w14:textId="77777777" w:rsidR="00931985" w:rsidRDefault="00000000">
            <w:r>
              <w:t>8</w:t>
            </w:r>
          </w:p>
        </w:tc>
        <w:tc>
          <w:tcPr>
            <w:tcW w:w="817" w:type="dxa"/>
          </w:tcPr>
          <w:p w14:paraId="3911C9BC" w14:textId="77777777" w:rsidR="00931985" w:rsidRDefault="00000000">
            <w:r>
              <w:t>4</w:t>
            </w:r>
          </w:p>
        </w:tc>
        <w:tc>
          <w:tcPr>
            <w:tcW w:w="2517" w:type="dxa"/>
          </w:tcPr>
          <w:p w14:paraId="7A750C1B" w14:textId="77777777" w:rsidR="00931985" w:rsidRDefault="00000000">
            <w:r>
              <w:t>2</w:t>
            </w:r>
          </w:p>
        </w:tc>
      </w:tr>
      <w:tr w:rsidR="00931985" w14:paraId="1FBDE223" w14:textId="77777777">
        <w:tc>
          <w:tcPr>
            <w:tcW w:w="4256" w:type="dxa"/>
          </w:tcPr>
          <w:p w14:paraId="7CA38301" w14:textId="77777777" w:rsidR="00931985" w:rsidRDefault="00000000">
            <w:r>
              <w:t>双层</w:t>
            </w:r>
            <w:r>
              <w:t xml:space="preserve"> LCD</w:t>
            </w:r>
            <w:r>
              <w:t>，</w:t>
            </w:r>
            <w:r>
              <w:t>480 Hz</w:t>
            </w:r>
          </w:p>
        </w:tc>
        <w:tc>
          <w:tcPr>
            <w:tcW w:w="1767" w:type="dxa"/>
          </w:tcPr>
          <w:p w14:paraId="27E5BDDE" w14:textId="77777777" w:rsidR="00931985" w:rsidRDefault="00000000">
            <w:r>
              <w:t>16</w:t>
            </w:r>
          </w:p>
        </w:tc>
        <w:tc>
          <w:tcPr>
            <w:tcW w:w="817" w:type="dxa"/>
          </w:tcPr>
          <w:p w14:paraId="33B1B4E8" w14:textId="77777777" w:rsidR="00931985" w:rsidRDefault="00000000">
            <w:r>
              <w:t>8</w:t>
            </w:r>
          </w:p>
        </w:tc>
        <w:tc>
          <w:tcPr>
            <w:tcW w:w="2517" w:type="dxa"/>
          </w:tcPr>
          <w:p w14:paraId="4375F828" w14:textId="77777777" w:rsidR="00931985" w:rsidRDefault="00000000">
            <w:r>
              <w:t>4</w:t>
            </w:r>
          </w:p>
        </w:tc>
      </w:tr>
    </w:tbl>
    <w:p w14:paraId="529916C1" w14:textId="77777777" w:rsidR="00931985" w:rsidRDefault="00000000">
      <w:r>
        <w:t>第三代自发光光场（</w:t>
      </w:r>
      <w:r>
        <w:t xml:space="preserve">1.5×10⁸ </w:t>
      </w:r>
      <w:r>
        <w:t>个微</w:t>
      </w:r>
      <w:r>
        <w:t>LED</w:t>
      </w:r>
      <w:r>
        <w:t>）的自由度远大于需求，所有眼睛可以同时服务，上限变成功率：每多一人增加两份光通量。</w:t>
      </w:r>
    </w:p>
    <w:p w14:paraId="560AD33D" w14:textId="77777777" w:rsidR="00931985" w:rsidRDefault="00000000">
      <w:r>
        <w:t>两个注意点。双层因式分解是非负低秩分解，不保证每幅画面都能精确重建，第二层也会降低透过率；这一条还没有仿真。不同观看者的眼睛在角度上需要相距超过光窗半宽（约</w:t>
      </w:r>
      <w:r>
        <w:t xml:space="preserve"> 39 mm</w:t>
      </w:r>
      <w:r>
        <w:t>，</w:t>
      </w:r>
      <w:r>
        <w:t xml:space="preserve">50 cm </w:t>
      </w:r>
      <w:r>
        <w:t>处），一人站在另一人正后方时两人会看到同一幅画面。</w:t>
      </w:r>
    </w:p>
    <w:p w14:paraId="78569EED" w14:textId="77777777" w:rsidR="00931985" w:rsidRDefault="00000000">
      <w:r>
        <w:rPr>
          <w:b/>
        </w:rPr>
        <w:t>验证</w:t>
      </w:r>
      <w:r>
        <w:rPr>
          <w:b/>
        </w:rPr>
        <w:t xml:space="preserve"> E4</w:t>
      </w:r>
      <w:r>
        <w:t>：用市售</w:t>
      </w:r>
      <w:r>
        <w:t xml:space="preserve"> 480 Hz </w:t>
      </w:r>
      <w:r>
        <w:t>级快速液晶面板替换桌面原型的图像层，测</w:t>
      </w:r>
      <w:r>
        <w:t xml:space="preserve"> 8 </w:t>
      </w:r>
      <w:r>
        <w:t>时隙下眼与眼之间的串扰。通过标准：液晶在</w:t>
      </w:r>
      <w:r>
        <w:t xml:space="preserve"> 1 </w:t>
      </w:r>
      <w:proofErr w:type="spellStart"/>
      <w:r>
        <w:t>ms</w:t>
      </w:r>
      <w:proofErr w:type="spellEnd"/>
      <w:r>
        <w:t xml:space="preserve"> </w:t>
      </w:r>
      <w:r>
        <w:t>内稳定，串扰</w:t>
      </w:r>
      <w:r>
        <w:t xml:space="preserve"> &lt; 5%</w:t>
      </w:r>
      <w:r>
        <w:t>。</w:t>
      </w:r>
    </w:p>
    <w:p w14:paraId="2E1BED26" w14:textId="77777777" w:rsidR="00931985" w:rsidRDefault="00000000">
      <w:pPr>
        <w:pStyle w:val="Heading2"/>
      </w:pPr>
      <w:r>
        <w:t>第</w:t>
      </w:r>
      <w:r>
        <w:t xml:space="preserve"> 5 </w:t>
      </w:r>
      <w:r>
        <w:t>步</w:t>
      </w:r>
      <w:r>
        <w:t xml:space="preserve"> · </w:t>
      </w:r>
      <w:r>
        <w:t>功耗与散热</w:t>
      </w:r>
    </w:p>
    <w:p w14:paraId="006598CF" w14:textId="77777777" w:rsidR="00931985" w:rsidRDefault="00000000">
      <w:r>
        <w:t>结论：第二代全部功能同时开启时约</w:t>
      </w:r>
      <w:r>
        <w:t xml:space="preserve"> 2.19 W</w:t>
      </w:r>
      <w:r>
        <w:t>，略超散热上限</w:t>
      </w:r>
      <w:r>
        <w:t xml:space="preserve"> 2.15 W</w:t>
      </w:r>
      <w:r>
        <w:t>；按人数切换刷新率后室内为</w:t>
      </w:r>
      <w:r>
        <w:t xml:space="preserve"> 1.96 W</w:t>
      </w:r>
      <w:r>
        <w:t>，可以闭合。户外的热问题不是显示造成的：太阳本身给卡片加了约</w:t>
      </w:r>
      <w:r>
        <w:t xml:space="preserve"> 4.2 W</w:t>
      </w:r>
      <w:r>
        <w:t>。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165"/>
        <w:gridCol w:w="1194"/>
      </w:tblGrid>
      <w:tr w:rsidR="00931985" w14:paraId="27AFE92C" w14:textId="77777777">
        <w:trPr>
          <w:tblHeader/>
        </w:trPr>
        <w:tc>
          <w:tcPr>
            <w:tcW w:w="8165" w:type="dxa"/>
            <w:shd w:val="clear" w:color="auto" w:fill="F2F2F2"/>
          </w:tcPr>
          <w:p w14:paraId="54A3F40C" w14:textId="77777777" w:rsidR="00931985" w:rsidRDefault="00000000">
            <w:r>
              <w:t>功耗项（第二代，估计）</w:t>
            </w:r>
          </w:p>
        </w:tc>
        <w:tc>
          <w:tcPr>
            <w:tcW w:w="1194" w:type="dxa"/>
            <w:shd w:val="clear" w:color="auto" w:fill="F2F2F2"/>
          </w:tcPr>
          <w:p w14:paraId="30D648B4" w14:textId="77777777" w:rsidR="00931985" w:rsidRDefault="00000000">
            <w:r>
              <w:t>W</w:t>
            </w:r>
          </w:p>
        </w:tc>
      </w:tr>
      <w:tr w:rsidR="00931985" w14:paraId="53ACBAE3" w14:textId="77777777">
        <w:tc>
          <w:tcPr>
            <w:tcW w:w="8165" w:type="dxa"/>
          </w:tcPr>
          <w:p w14:paraId="22911746" w14:textId="77777777" w:rsidR="00931985" w:rsidRDefault="00000000">
            <w:r>
              <w:t>方向层发光（微</w:t>
            </w:r>
            <w:r>
              <w:t>LED</w:t>
            </w:r>
            <w:r>
              <w:t>，室内</w:t>
            </w:r>
            <w:r>
              <w:t xml:space="preserve"> 250 cd/m²</w:t>
            </w:r>
            <w:r>
              <w:t>）</w:t>
            </w:r>
          </w:p>
        </w:tc>
        <w:tc>
          <w:tcPr>
            <w:tcW w:w="1194" w:type="dxa"/>
          </w:tcPr>
          <w:p w14:paraId="3336AD8D" w14:textId="77777777" w:rsidR="00931985" w:rsidRDefault="00000000">
            <w:r>
              <w:t>0.03</w:t>
            </w:r>
          </w:p>
        </w:tc>
      </w:tr>
      <w:tr w:rsidR="00931985" w14:paraId="33409BC9" w14:textId="77777777">
        <w:tc>
          <w:tcPr>
            <w:tcW w:w="8165" w:type="dxa"/>
          </w:tcPr>
          <w:p w14:paraId="248A66F1" w14:textId="77777777" w:rsidR="00931985" w:rsidRDefault="00000000">
            <w:r>
              <w:t>方向层驱动（稀疏点亮）</w:t>
            </w:r>
          </w:p>
        </w:tc>
        <w:tc>
          <w:tcPr>
            <w:tcW w:w="1194" w:type="dxa"/>
          </w:tcPr>
          <w:p w14:paraId="6C9BE22C" w14:textId="77777777" w:rsidR="00931985" w:rsidRDefault="00000000">
            <w:r>
              <w:t>0.25</w:t>
            </w:r>
          </w:p>
        </w:tc>
      </w:tr>
      <w:tr w:rsidR="00931985" w14:paraId="251489EA" w14:textId="77777777">
        <w:tc>
          <w:tcPr>
            <w:tcW w:w="8165" w:type="dxa"/>
          </w:tcPr>
          <w:p w14:paraId="50A533C7" w14:textId="77777777" w:rsidR="00931985" w:rsidRDefault="00000000">
            <w:r>
              <w:t xml:space="preserve">LCD + </w:t>
            </w:r>
            <w:r>
              <w:t>驱动，</w:t>
            </w:r>
            <w:r>
              <w:t>480 Hz</w:t>
            </w:r>
            <w:r>
              <w:t>（</w:t>
            </w:r>
            <w:r>
              <w:t xml:space="preserve">≤ 2 </w:t>
            </w:r>
            <w:r>
              <w:t>人时</w:t>
            </w:r>
            <w:r>
              <w:t xml:space="preserve"> 240 Hz</w:t>
            </w:r>
            <w:r>
              <w:t>，</w:t>
            </w:r>
            <w:r>
              <w:t>0.25</w:t>
            </w:r>
            <w:r>
              <w:t>）</w:t>
            </w:r>
          </w:p>
        </w:tc>
        <w:tc>
          <w:tcPr>
            <w:tcW w:w="1194" w:type="dxa"/>
          </w:tcPr>
          <w:p w14:paraId="6CC03740" w14:textId="77777777" w:rsidR="00931985" w:rsidRDefault="00000000">
            <w:r>
              <w:t>0.35</w:t>
            </w:r>
          </w:p>
        </w:tc>
      </w:tr>
      <w:tr w:rsidR="00931985" w14:paraId="3DE56AA4" w14:textId="77777777">
        <w:tc>
          <w:tcPr>
            <w:tcW w:w="8165" w:type="dxa"/>
          </w:tcPr>
          <w:p w14:paraId="1FFB8CA2" w14:textId="77777777" w:rsidR="00931985" w:rsidRDefault="00000000">
            <w:r>
              <w:lastRenderedPageBreak/>
              <w:t>偏振光栅的两片铁电半波片</w:t>
            </w:r>
          </w:p>
        </w:tc>
        <w:tc>
          <w:tcPr>
            <w:tcW w:w="1194" w:type="dxa"/>
          </w:tcPr>
          <w:p w14:paraId="104EE64A" w14:textId="77777777" w:rsidR="00931985" w:rsidRDefault="00000000">
            <w:r>
              <w:t>0.02</w:t>
            </w:r>
          </w:p>
        </w:tc>
      </w:tr>
      <w:tr w:rsidR="00931985" w14:paraId="014046E0" w14:textId="77777777">
        <w:tc>
          <w:tcPr>
            <w:tcW w:w="8165" w:type="dxa"/>
          </w:tcPr>
          <w:p w14:paraId="2538F38A" w14:textId="77777777" w:rsidR="00931985" w:rsidRDefault="00000000">
            <w:r>
              <w:t>红外相机</w:t>
            </w:r>
            <w:r>
              <w:t xml:space="preserve"> + </w:t>
            </w:r>
            <w:r>
              <w:t>照明（广角）</w:t>
            </w:r>
          </w:p>
        </w:tc>
        <w:tc>
          <w:tcPr>
            <w:tcW w:w="1194" w:type="dxa"/>
          </w:tcPr>
          <w:p w14:paraId="14E3C66F" w14:textId="77777777" w:rsidR="00931985" w:rsidRDefault="00000000">
            <w:r>
              <w:t>0.35</w:t>
            </w:r>
          </w:p>
        </w:tc>
      </w:tr>
      <w:tr w:rsidR="00931985" w14:paraId="16969A6C" w14:textId="77777777">
        <w:tc>
          <w:tcPr>
            <w:tcW w:w="8165" w:type="dxa"/>
          </w:tcPr>
          <w:p w14:paraId="19EBBBD8" w14:textId="77777777" w:rsidR="00931985" w:rsidRDefault="00000000">
            <w:r>
              <w:t>SoC</w:t>
            </w:r>
            <w:r>
              <w:t>：追踪</w:t>
            </w:r>
            <w:r>
              <w:t xml:space="preserve"> + 8 </w:t>
            </w:r>
            <w:r>
              <w:t>路渲染（</w:t>
            </w:r>
            <w:r>
              <w:t xml:space="preserve">≤ 2 </w:t>
            </w:r>
            <w:r>
              <w:t>人时</w:t>
            </w:r>
            <w:r>
              <w:t xml:space="preserve"> 0.70</w:t>
            </w:r>
            <w:r>
              <w:t>）</w:t>
            </w:r>
          </w:p>
        </w:tc>
        <w:tc>
          <w:tcPr>
            <w:tcW w:w="1194" w:type="dxa"/>
          </w:tcPr>
          <w:p w14:paraId="0392175A" w14:textId="77777777" w:rsidR="00931985" w:rsidRDefault="00000000">
            <w:r>
              <w:t>0.80</w:t>
            </w:r>
          </w:p>
        </w:tc>
      </w:tr>
      <w:tr w:rsidR="00931985" w14:paraId="084614BA" w14:textId="77777777">
        <w:tc>
          <w:tcPr>
            <w:tcW w:w="8165" w:type="dxa"/>
          </w:tcPr>
          <w:p w14:paraId="2AAEDE57" w14:textId="77777777" w:rsidR="00931985" w:rsidRDefault="00000000">
            <w:r>
              <w:t>无线</w:t>
            </w:r>
          </w:p>
        </w:tc>
        <w:tc>
          <w:tcPr>
            <w:tcW w:w="1194" w:type="dxa"/>
          </w:tcPr>
          <w:p w14:paraId="11947B2C" w14:textId="77777777" w:rsidR="00931985" w:rsidRDefault="00000000">
            <w:r>
              <w:t>0.15</w:t>
            </w:r>
          </w:p>
        </w:tc>
      </w:tr>
      <w:tr w:rsidR="00931985" w14:paraId="66751EF9" w14:textId="77777777">
        <w:tc>
          <w:tcPr>
            <w:tcW w:w="8165" w:type="dxa"/>
          </w:tcPr>
          <w:p w14:paraId="0395D537" w14:textId="77777777" w:rsidR="00931985" w:rsidRDefault="00000000">
            <w:r>
              <w:t>电源转换损耗</w:t>
            </w:r>
            <w:r>
              <w:t xml:space="preserve"> 12%</w:t>
            </w:r>
          </w:p>
        </w:tc>
        <w:tc>
          <w:tcPr>
            <w:tcW w:w="1194" w:type="dxa"/>
          </w:tcPr>
          <w:p w14:paraId="26214C34" w14:textId="77777777" w:rsidR="00931985" w:rsidRDefault="00000000">
            <w:r>
              <w:t>0.23</w:t>
            </w:r>
          </w:p>
        </w:tc>
      </w:tr>
      <w:tr w:rsidR="00931985" w14:paraId="015E03FA" w14:textId="77777777">
        <w:tc>
          <w:tcPr>
            <w:tcW w:w="8165" w:type="dxa"/>
          </w:tcPr>
          <w:p w14:paraId="363221DE" w14:textId="77777777" w:rsidR="00931985" w:rsidRDefault="00000000">
            <w:r>
              <w:t>合计：全功能</w:t>
            </w:r>
            <w:r>
              <w:t xml:space="preserve"> 2.19</w:t>
            </w:r>
            <w:r>
              <w:t>；</w:t>
            </w:r>
            <w:r>
              <w:t xml:space="preserve">≤ 2 </w:t>
            </w:r>
            <w:r>
              <w:t>人</w:t>
            </w:r>
            <w:r>
              <w:t xml:space="preserve"> 1.96</w:t>
            </w:r>
            <w:r>
              <w:t>；户外</w:t>
            </w:r>
            <w:r>
              <w:t xml:space="preserve"> 2000 cd/m² 2.45</w:t>
            </w:r>
          </w:p>
        </w:tc>
        <w:tc>
          <w:tcPr>
            <w:tcW w:w="1194" w:type="dxa"/>
          </w:tcPr>
          <w:p w14:paraId="3C4A16EB" w14:textId="77777777" w:rsidR="00931985" w:rsidRDefault="00931985"/>
        </w:tc>
      </w:tr>
    </w:tbl>
    <w:p w14:paraId="0ECB2FB1" w14:textId="77777777" w:rsidR="00931985" w:rsidRDefault="00000000">
      <w:r>
        <w:t>发光本身仍不到</w:t>
      </w:r>
      <w:r>
        <w:t xml:space="preserve"> 2%</w:t>
      </w:r>
      <w:r>
        <w:t>，这是第</w:t>
      </w:r>
      <w:r>
        <w:t xml:space="preserve"> 3 </w:t>
      </w:r>
      <w:r>
        <w:t>步光展量红利的直接结果。功耗的大头是</w:t>
      </w:r>
      <w:r>
        <w:t xml:space="preserve"> SoC </w:t>
      </w:r>
      <w:r>
        <w:t>和相机（合计约</w:t>
      </w:r>
      <w:r>
        <w:t xml:space="preserve"> 1.15 W</w:t>
      </w:r>
      <w:r>
        <w:t>），下一步节能应该去这里找，例如在传感器上直接算瞳孔位置。</w:t>
      </w:r>
    </w:p>
    <w:p w14:paraId="23F150AD" w14:textId="77777777" w:rsidR="00931985" w:rsidRDefault="00000000">
      <w:r>
        <w:t>户外：卡片正面</w:t>
      </w:r>
      <w:r>
        <w:t xml:space="preserve"> 46 cm² </w:t>
      </w:r>
      <w:r>
        <w:t>在</w:t>
      </w:r>
      <w:r>
        <w:t xml:space="preserve"> 1000 W/m² </w:t>
      </w:r>
      <w:r>
        <w:t>阳光下吸收约</w:t>
      </w:r>
      <w:r>
        <w:t xml:space="preserve"> 4.2 W</w:t>
      </w:r>
      <w:r>
        <w:t>，是显示功耗的两倍。整机热容约</w:t>
      </w:r>
      <w:r>
        <w:t xml:space="preserve"> 54 J/K</w:t>
      </w:r>
      <w:r>
        <w:t>（估计），热时间常数约</w:t>
      </w:r>
      <w:r>
        <w:t xml:space="preserve"> 6 </w:t>
      </w:r>
      <w:r>
        <w:t>分钟，所以高亮模式只能短时使用。这是所有手持显示设备共同的限制，</w:t>
      </w:r>
      <w:r>
        <w:t xml:space="preserve">AETHER </w:t>
      </w:r>
      <w:r>
        <w:t>无法用显示物理绕开。</w:t>
      </w:r>
    </w:p>
    <w:p w14:paraId="7BB0C4BD" w14:textId="77777777" w:rsidR="00931985" w:rsidRDefault="00000000">
      <w:pPr>
        <w:pStyle w:val="Heading2"/>
      </w:pPr>
      <w:r>
        <w:t>新物理候选与不可突破的边界</w:t>
      </w:r>
    </w:p>
    <w:p w14:paraId="47787E95" w14:textId="77777777" w:rsidR="00931985" w:rsidRDefault="00000000">
      <w:r>
        <w:t>结论：这一轮没有找到能突破孔径锥的新物理。孔径锥可以推广为对任何光学元件都成立的不可能定理。</w:t>
      </w:r>
    </w:p>
    <w:p w14:paraId="749CFC5B" w14:textId="77777777" w:rsidR="00931985" w:rsidRDefault="00000000">
      <w:r>
        <w:rPr>
          <w:b/>
        </w:rPr>
        <w:t>推广的孔径定理</w:t>
      </w:r>
      <w:r>
        <w:t>：只要体素</w:t>
      </w:r>
      <w:r>
        <w:t xml:space="preserve"> P </w:t>
      </w:r>
      <w:r>
        <w:t>处没有物质，光线在</w:t>
      </w:r>
      <w:r>
        <w:t xml:space="preserve"> P </w:t>
      </w:r>
      <w:r>
        <w:t>和眼睛之间就沿直线传播（空气均匀，定理</w:t>
      </w:r>
      <w:r>
        <w:t xml:space="preserve"> 1</w:t>
      </w:r>
      <w:r>
        <w:t>）。把这条直线反向延长，它必须穿过设备的发光孔径。这一点与设备内部用什么光学无关，超表面、负折射率材料、全息、非线性元件都一样。所以只有两条出路：体素上有物质，或者孔径更大（例如可展开的侧翼把宽度加倍）。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65"/>
        <w:gridCol w:w="4639"/>
        <w:gridCol w:w="2656"/>
      </w:tblGrid>
      <w:tr w:rsidR="00931985" w14:paraId="788B5146" w14:textId="77777777">
        <w:trPr>
          <w:tblHeader/>
        </w:trPr>
        <w:tc>
          <w:tcPr>
            <w:tcW w:w="2065" w:type="dxa"/>
            <w:shd w:val="clear" w:color="auto" w:fill="F2F2F2"/>
          </w:tcPr>
          <w:p w14:paraId="458A3448" w14:textId="77777777" w:rsidR="00931985" w:rsidRDefault="00000000">
            <w:r>
              <w:t>候选</w:t>
            </w:r>
          </w:p>
        </w:tc>
        <w:tc>
          <w:tcPr>
            <w:tcW w:w="4639" w:type="dxa"/>
            <w:shd w:val="clear" w:color="auto" w:fill="F2F2F2"/>
          </w:tcPr>
          <w:p w14:paraId="6204867F" w14:textId="77777777" w:rsidR="00931985" w:rsidRDefault="00000000">
            <w:r>
              <w:t>物理判定</w:t>
            </w:r>
          </w:p>
        </w:tc>
        <w:tc>
          <w:tcPr>
            <w:tcW w:w="2656" w:type="dxa"/>
            <w:shd w:val="clear" w:color="auto" w:fill="F2F2F2"/>
          </w:tcPr>
          <w:p w14:paraId="62A895E5" w14:textId="77777777" w:rsidR="00931985" w:rsidRDefault="00000000">
            <w:r>
              <w:t>结论</w:t>
            </w:r>
          </w:p>
        </w:tc>
      </w:tr>
      <w:tr w:rsidR="00931985" w14:paraId="2A9F7D0F" w14:textId="77777777">
        <w:tc>
          <w:tcPr>
            <w:tcW w:w="2065" w:type="dxa"/>
          </w:tcPr>
          <w:p w14:paraId="13B9D787" w14:textId="77777777" w:rsidR="00931985" w:rsidRDefault="00000000">
            <w:r>
              <w:t>负折射率</w:t>
            </w:r>
            <w:r>
              <w:t>“</w:t>
            </w:r>
            <w:r>
              <w:t>完美透镐</w:t>
            </w:r>
            <w:r>
              <w:t>”</w:t>
            </w:r>
            <w:r>
              <w:t>平板</w:t>
            </w:r>
          </w:p>
        </w:tc>
        <w:tc>
          <w:tcPr>
            <w:tcW w:w="4639" w:type="dxa"/>
          </w:tcPr>
          <w:p w14:paraId="5B8E1B80" w14:textId="77777777" w:rsidR="00931985" w:rsidRDefault="00000000">
            <w:r>
              <w:t>成像距离不超过板厚（卡片</w:t>
            </w:r>
            <w:r>
              <w:t xml:space="preserve"> ≤ 9 mm</w:t>
            </w:r>
            <w:r>
              <w:t>），且仍受上述孔径定理限制</w:t>
            </w:r>
          </w:p>
        </w:tc>
        <w:tc>
          <w:tcPr>
            <w:tcW w:w="2656" w:type="dxa"/>
          </w:tcPr>
          <w:p w14:paraId="75C1E5F2" w14:textId="77777777" w:rsidR="00931985" w:rsidRDefault="00000000">
            <w:r>
              <w:t>排除</w:t>
            </w:r>
          </w:p>
        </w:tc>
      </w:tr>
      <w:tr w:rsidR="00931985" w14:paraId="59477B81" w14:textId="77777777">
        <w:tc>
          <w:tcPr>
            <w:tcW w:w="2065" w:type="dxa"/>
          </w:tcPr>
          <w:p w14:paraId="438D83F0" w14:textId="77777777" w:rsidR="00931985" w:rsidRDefault="00000000">
            <w:r>
              <w:t>空气分子双光子荧光、四波混频</w:t>
            </w:r>
          </w:p>
        </w:tc>
        <w:tc>
          <w:tcPr>
            <w:tcW w:w="4639" w:type="dxa"/>
          </w:tcPr>
          <w:p w14:paraId="270B5FB6" w14:textId="77777777" w:rsidR="00931985" w:rsidRDefault="00000000">
            <w:r>
              <w:t>氮氧分子的跃迁在紫外，所需光强与飞秒击穿同一量级，撞上同一道眼睛安全墙</w:t>
            </w:r>
          </w:p>
        </w:tc>
        <w:tc>
          <w:tcPr>
            <w:tcW w:w="2656" w:type="dxa"/>
          </w:tcPr>
          <w:p w14:paraId="7A639491" w14:textId="77777777" w:rsidR="00931985" w:rsidRDefault="00000000">
            <w:r>
              <w:t>排除</w:t>
            </w:r>
          </w:p>
        </w:tc>
      </w:tr>
      <w:tr w:rsidR="00931985" w14:paraId="08B23032" w14:textId="77777777">
        <w:tc>
          <w:tcPr>
            <w:tcW w:w="2065" w:type="dxa"/>
          </w:tcPr>
          <w:p w14:paraId="2659F562" w14:textId="77777777" w:rsidR="00931985" w:rsidRDefault="00000000">
            <w:r>
              <w:t>空气拉曼散射</w:t>
            </w:r>
          </w:p>
        </w:tc>
        <w:tc>
          <w:tcPr>
            <w:tcW w:w="4639" w:type="dxa"/>
          </w:tcPr>
          <w:p w14:paraId="64276B32" w14:textId="77777777" w:rsidR="00931985" w:rsidRDefault="00000000">
            <w:r>
              <w:t>线性、不能定位，比瑞利散射还弱约三个数量级</w:t>
            </w:r>
          </w:p>
        </w:tc>
        <w:tc>
          <w:tcPr>
            <w:tcW w:w="2656" w:type="dxa"/>
          </w:tcPr>
          <w:p w14:paraId="574838A7" w14:textId="77777777" w:rsidR="00931985" w:rsidRDefault="00000000">
            <w:r>
              <w:t>排除</w:t>
            </w:r>
          </w:p>
        </w:tc>
      </w:tr>
      <w:tr w:rsidR="00931985" w14:paraId="10135CE0" w14:textId="77777777">
        <w:tc>
          <w:tcPr>
            <w:tcW w:w="2065" w:type="dxa"/>
          </w:tcPr>
          <w:p w14:paraId="36EF9341" w14:textId="77777777" w:rsidR="00931985" w:rsidRDefault="00000000">
            <w:r>
              <w:t>卡片展开侧翼（加大孔径）</w:t>
            </w:r>
          </w:p>
        </w:tc>
        <w:tc>
          <w:tcPr>
            <w:tcW w:w="4639" w:type="dxa"/>
          </w:tcPr>
          <w:p w14:paraId="1FF0FB15" w14:textId="77777777" w:rsidR="00931985" w:rsidRDefault="00000000">
            <w:r>
              <w:t>允许；宽度加倍则同角度下悬浮上限约加倍</w:t>
            </w:r>
          </w:p>
        </w:tc>
        <w:tc>
          <w:tcPr>
            <w:tcW w:w="2656" w:type="dxa"/>
          </w:tcPr>
          <w:p w14:paraId="7ADD1FA1" w14:textId="77777777" w:rsidR="00931985" w:rsidRDefault="00000000">
            <w:r>
              <w:t>工程选项，不是物理突破</w:t>
            </w:r>
          </w:p>
        </w:tc>
      </w:tr>
    </w:tbl>
    <w:p w14:paraId="51DEBABE" w14:textId="77777777" w:rsidR="00931985" w:rsidRDefault="00000000">
      <w:r>
        <w:t>保持不变的边界：水平</w:t>
      </w:r>
      <w:r>
        <w:t xml:space="preserve"> 360° </w:t>
      </w:r>
      <w:r>
        <w:t>观看必须有物质（声悬浮底座结论不变）。手指在体素与卡面之间时，到达眼睛的那条光线是唯一的，被挡就没有替代路径，只能靠交互设计绕开。</w:t>
      </w:r>
    </w:p>
    <w:p w14:paraId="68AEDBCB" w14:textId="77777777" w:rsidR="00931985" w:rsidRDefault="00000000">
      <w:pPr>
        <w:pStyle w:val="Heading2"/>
      </w:pPr>
      <w:r>
        <w:lastRenderedPageBreak/>
        <w:t>验证实验顺序</w:t>
      </w:r>
    </w:p>
    <w:p w14:paraId="1732F39C" w14:textId="77777777" w:rsidR="00931985" w:rsidRDefault="00000000">
      <w:r>
        <w:t>先做便宜、能直接叠在阶段</w:t>
      </w:r>
      <w:r>
        <w:t xml:space="preserve"> 3 </w:t>
      </w:r>
      <w:r>
        <w:t>桌面原型上的实验，最难的对焦实验放在最后。时间和费用都是估计。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602"/>
        <w:gridCol w:w="1516"/>
        <w:gridCol w:w="892"/>
        <w:gridCol w:w="1716"/>
        <w:gridCol w:w="2914"/>
      </w:tblGrid>
      <w:tr w:rsidR="00931985" w14:paraId="2BA82E48" w14:textId="77777777">
        <w:trPr>
          <w:tblHeader/>
        </w:trPr>
        <w:tc>
          <w:tcPr>
            <w:tcW w:w="720" w:type="dxa"/>
            <w:shd w:val="clear" w:color="auto" w:fill="F2F2F2"/>
          </w:tcPr>
          <w:p w14:paraId="18B85AA0" w14:textId="77777777" w:rsidR="00931985" w:rsidRDefault="00000000">
            <w:r>
              <w:t>顺序</w:t>
            </w:r>
          </w:p>
        </w:tc>
        <w:tc>
          <w:tcPr>
            <w:tcW w:w="1602" w:type="dxa"/>
            <w:shd w:val="clear" w:color="auto" w:fill="F2F2F2"/>
          </w:tcPr>
          <w:p w14:paraId="73797361" w14:textId="77777777" w:rsidR="00931985" w:rsidRDefault="00000000">
            <w:r>
              <w:t>实验</w:t>
            </w:r>
          </w:p>
        </w:tc>
        <w:tc>
          <w:tcPr>
            <w:tcW w:w="1516" w:type="dxa"/>
            <w:shd w:val="clear" w:color="auto" w:fill="F2F2F2"/>
          </w:tcPr>
          <w:p w14:paraId="154C467A" w14:textId="77777777" w:rsidR="00931985" w:rsidRDefault="00000000">
            <w:r>
              <w:t>验证什么</w:t>
            </w:r>
          </w:p>
        </w:tc>
        <w:tc>
          <w:tcPr>
            <w:tcW w:w="892" w:type="dxa"/>
            <w:shd w:val="clear" w:color="auto" w:fill="F2F2F2"/>
          </w:tcPr>
          <w:p w14:paraId="2A388213" w14:textId="77777777" w:rsidR="00931985" w:rsidRDefault="00000000">
            <w:r>
              <w:t>时间</w:t>
            </w:r>
          </w:p>
        </w:tc>
        <w:tc>
          <w:tcPr>
            <w:tcW w:w="1716" w:type="dxa"/>
            <w:shd w:val="clear" w:color="auto" w:fill="F2F2F2"/>
          </w:tcPr>
          <w:p w14:paraId="54E2DEE1" w14:textId="77777777" w:rsidR="00931985" w:rsidRDefault="00000000">
            <w:r>
              <w:t>费用</w:t>
            </w:r>
          </w:p>
        </w:tc>
        <w:tc>
          <w:tcPr>
            <w:tcW w:w="2914" w:type="dxa"/>
            <w:shd w:val="clear" w:color="auto" w:fill="F2F2F2"/>
          </w:tcPr>
          <w:p w14:paraId="1E8D3E9F" w14:textId="77777777" w:rsidR="00931985" w:rsidRDefault="00000000">
            <w:r>
              <w:t>通过标准</w:t>
            </w:r>
          </w:p>
        </w:tc>
      </w:tr>
      <w:tr w:rsidR="00931985" w14:paraId="661E7C04" w14:textId="77777777">
        <w:tc>
          <w:tcPr>
            <w:tcW w:w="720" w:type="dxa"/>
          </w:tcPr>
          <w:p w14:paraId="6E0455CC" w14:textId="77777777" w:rsidR="00931985" w:rsidRDefault="00000000">
            <w:r>
              <w:t>1</w:t>
            </w:r>
          </w:p>
        </w:tc>
        <w:tc>
          <w:tcPr>
            <w:tcW w:w="1602" w:type="dxa"/>
          </w:tcPr>
          <w:p w14:paraId="375C648D" w14:textId="77777777" w:rsidR="00931985" w:rsidRDefault="00000000">
            <w:r>
              <w:t xml:space="preserve">E2 </w:t>
            </w:r>
            <w:r>
              <w:t>偏振光栅全局偏置</w:t>
            </w:r>
          </w:p>
        </w:tc>
        <w:tc>
          <w:tcPr>
            <w:tcW w:w="1516" w:type="dxa"/>
          </w:tcPr>
          <w:p w14:paraId="6E8A4F5C" w14:textId="77777777" w:rsidR="00931985" w:rsidRDefault="00000000">
            <w:r>
              <w:t>第</w:t>
            </w:r>
            <w:r>
              <w:t xml:space="preserve"> 2 </w:t>
            </w:r>
            <w:r>
              <w:t>步，视角</w:t>
            </w:r>
            <w:r>
              <w:t xml:space="preserve"> ±50°</w:t>
            </w:r>
          </w:p>
        </w:tc>
        <w:tc>
          <w:tcPr>
            <w:tcW w:w="892" w:type="dxa"/>
          </w:tcPr>
          <w:p w14:paraId="4B1369F7" w14:textId="77777777" w:rsidR="00931985" w:rsidRDefault="00000000">
            <w:r>
              <w:t xml:space="preserve">2–3 </w:t>
            </w:r>
            <w:r>
              <w:t>周</w:t>
            </w:r>
          </w:p>
        </w:tc>
        <w:tc>
          <w:tcPr>
            <w:tcW w:w="1716" w:type="dxa"/>
          </w:tcPr>
          <w:p w14:paraId="42D51826" w14:textId="77777777" w:rsidR="00931985" w:rsidRDefault="00000000">
            <w:r>
              <w:t xml:space="preserve">300–800 </w:t>
            </w:r>
            <w:r>
              <w:t>美元</w:t>
            </w:r>
          </w:p>
        </w:tc>
        <w:tc>
          <w:tcPr>
            <w:tcW w:w="2914" w:type="dxa"/>
          </w:tcPr>
          <w:p w14:paraId="040C4778" w14:textId="77777777" w:rsidR="00931985" w:rsidRDefault="00000000">
            <w:r>
              <w:t>光窗宽度与仿真差</w:t>
            </w:r>
            <w:r>
              <w:t xml:space="preserve"> &lt; 15%</w:t>
            </w:r>
            <w:r>
              <w:t>；</w:t>
            </w:r>
            <w:r>
              <w:t xml:space="preserve">RGB </w:t>
            </w:r>
            <w:r>
              <w:t>光窗重合差</w:t>
            </w:r>
            <w:r>
              <w:t xml:space="preserve"> &lt; 5 mm</w:t>
            </w:r>
          </w:p>
        </w:tc>
      </w:tr>
      <w:tr w:rsidR="00931985" w14:paraId="1AF9B8C7" w14:textId="77777777">
        <w:tc>
          <w:tcPr>
            <w:tcW w:w="720" w:type="dxa"/>
          </w:tcPr>
          <w:p w14:paraId="3A8892D9" w14:textId="77777777" w:rsidR="00931985" w:rsidRDefault="00000000">
            <w:r>
              <w:t>2</w:t>
            </w:r>
          </w:p>
        </w:tc>
        <w:tc>
          <w:tcPr>
            <w:tcW w:w="1602" w:type="dxa"/>
          </w:tcPr>
          <w:p w14:paraId="2476702A" w14:textId="77777777" w:rsidR="00931985" w:rsidRDefault="00000000">
            <w:r>
              <w:t xml:space="preserve">E3 </w:t>
            </w:r>
            <w:r>
              <w:t>方向保持的偏振回收</w:t>
            </w:r>
          </w:p>
        </w:tc>
        <w:tc>
          <w:tcPr>
            <w:tcW w:w="1516" w:type="dxa"/>
          </w:tcPr>
          <w:p w14:paraId="6EB9D339" w14:textId="77777777" w:rsidR="00931985" w:rsidRDefault="00000000">
            <w:r>
              <w:t>第</w:t>
            </w:r>
            <w:r>
              <w:t xml:space="preserve"> 3 </w:t>
            </w:r>
            <w:r>
              <w:t>步，亮度</w:t>
            </w:r>
            <w:r>
              <w:t xml:space="preserve"> ×1.7</w:t>
            </w:r>
          </w:p>
        </w:tc>
        <w:tc>
          <w:tcPr>
            <w:tcW w:w="892" w:type="dxa"/>
          </w:tcPr>
          <w:p w14:paraId="69E914FC" w14:textId="77777777" w:rsidR="00931985" w:rsidRDefault="00000000">
            <w:r>
              <w:t xml:space="preserve">2–3 </w:t>
            </w:r>
            <w:r>
              <w:t>周</w:t>
            </w:r>
          </w:p>
        </w:tc>
        <w:tc>
          <w:tcPr>
            <w:tcW w:w="1716" w:type="dxa"/>
          </w:tcPr>
          <w:p w14:paraId="2DD6FB50" w14:textId="77777777" w:rsidR="00931985" w:rsidRDefault="00000000">
            <w:r>
              <w:t xml:space="preserve">300–600 </w:t>
            </w:r>
            <w:r>
              <w:t>美元</w:t>
            </w:r>
          </w:p>
        </w:tc>
        <w:tc>
          <w:tcPr>
            <w:tcW w:w="2914" w:type="dxa"/>
          </w:tcPr>
          <w:p w14:paraId="2B73F7E4" w14:textId="77777777" w:rsidR="00931985" w:rsidRDefault="00000000">
            <w:r>
              <w:t>增益</w:t>
            </w:r>
            <w:r>
              <w:t xml:space="preserve"> ≥ 1.4</w:t>
            </w:r>
            <w:r>
              <w:t>；光窗加宽</w:t>
            </w:r>
            <w:r>
              <w:t xml:space="preserve"> ≤ 20%</w:t>
            </w:r>
          </w:p>
        </w:tc>
      </w:tr>
      <w:tr w:rsidR="00931985" w14:paraId="68115DE0" w14:textId="77777777">
        <w:tc>
          <w:tcPr>
            <w:tcW w:w="720" w:type="dxa"/>
          </w:tcPr>
          <w:p w14:paraId="793260B0" w14:textId="77777777" w:rsidR="00931985" w:rsidRDefault="00000000">
            <w:r>
              <w:t>3</w:t>
            </w:r>
          </w:p>
        </w:tc>
        <w:tc>
          <w:tcPr>
            <w:tcW w:w="1602" w:type="dxa"/>
          </w:tcPr>
          <w:p w14:paraId="1CB43B32" w14:textId="77777777" w:rsidR="00931985" w:rsidRDefault="00000000">
            <w:r>
              <w:t xml:space="preserve">E4 480 Hz </w:t>
            </w:r>
            <w:r>
              <w:t>图像层</w:t>
            </w:r>
          </w:p>
        </w:tc>
        <w:tc>
          <w:tcPr>
            <w:tcW w:w="1516" w:type="dxa"/>
          </w:tcPr>
          <w:p w14:paraId="494FBF5C" w14:textId="77777777" w:rsidR="00931985" w:rsidRDefault="00000000">
            <w:r>
              <w:t>第</w:t>
            </w:r>
            <w:r>
              <w:t xml:space="preserve"> 4 </w:t>
            </w:r>
            <w:r>
              <w:t>步，</w:t>
            </w:r>
            <w:r>
              <w:t xml:space="preserve">4 </w:t>
            </w:r>
            <w:r>
              <w:t>人</w:t>
            </w:r>
          </w:p>
        </w:tc>
        <w:tc>
          <w:tcPr>
            <w:tcW w:w="892" w:type="dxa"/>
          </w:tcPr>
          <w:p w14:paraId="136D103B" w14:textId="77777777" w:rsidR="00931985" w:rsidRDefault="00000000">
            <w:r>
              <w:t xml:space="preserve">3–4 </w:t>
            </w:r>
            <w:r>
              <w:t>周</w:t>
            </w:r>
          </w:p>
        </w:tc>
        <w:tc>
          <w:tcPr>
            <w:tcW w:w="1716" w:type="dxa"/>
          </w:tcPr>
          <w:p w14:paraId="5A1458CF" w14:textId="77777777" w:rsidR="00931985" w:rsidRDefault="00000000">
            <w:r>
              <w:t xml:space="preserve">500–1,500 </w:t>
            </w:r>
            <w:r>
              <w:t>美元</w:t>
            </w:r>
          </w:p>
        </w:tc>
        <w:tc>
          <w:tcPr>
            <w:tcW w:w="2914" w:type="dxa"/>
          </w:tcPr>
          <w:p w14:paraId="599FF1F0" w14:textId="77777777" w:rsidR="00931985" w:rsidRDefault="00000000">
            <w:r>
              <w:t xml:space="preserve">1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r>
              <w:t>内稳定；眼间串扰</w:t>
            </w:r>
            <w:r>
              <w:t xml:space="preserve"> &lt; 5%</w:t>
            </w:r>
          </w:p>
        </w:tc>
      </w:tr>
      <w:tr w:rsidR="00931985" w14:paraId="52656A5F" w14:textId="77777777">
        <w:tc>
          <w:tcPr>
            <w:tcW w:w="720" w:type="dxa"/>
          </w:tcPr>
          <w:p w14:paraId="7D4B4478" w14:textId="77777777" w:rsidR="00931985" w:rsidRDefault="00000000">
            <w:r>
              <w:t>4</w:t>
            </w:r>
          </w:p>
        </w:tc>
        <w:tc>
          <w:tcPr>
            <w:tcW w:w="1602" w:type="dxa"/>
          </w:tcPr>
          <w:p w14:paraId="4B8EB797" w14:textId="77777777" w:rsidR="00931985" w:rsidRDefault="00000000">
            <w:r>
              <w:t xml:space="preserve">E1 </w:t>
            </w:r>
            <w:r>
              <w:t>双子瞳孔对焦</w:t>
            </w:r>
          </w:p>
        </w:tc>
        <w:tc>
          <w:tcPr>
            <w:tcW w:w="1516" w:type="dxa"/>
          </w:tcPr>
          <w:p w14:paraId="3D25E968" w14:textId="77777777" w:rsidR="00931985" w:rsidRDefault="00000000">
            <w:r>
              <w:t>第</w:t>
            </w:r>
            <w:r>
              <w:t xml:space="preserve"> 1 </w:t>
            </w:r>
            <w:r>
              <w:t>步，定理</w:t>
            </w:r>
            <w:r>
              <w:t xml:space="preserve"> 4</w:t>
            </w:r>
          </w:p>
        </w:tc>
        <w:tc>
          <w:tcPr>
            <w:tcW w:w="892" w:type="dxa"/>
          </w:tcPr>
          <w:p w14:paraId="7278148B" w14:textId="77777777" w:rsidR="00931985" w:rsidRDefault="00000000">
            <w:r>
              <w:t xml:space="preserve">1–2 </w:t>
            </w:r>
            <w:r>
              <w:t>月</w:t>
            </w:r>
          </w:p>
        </w:tc>
        <w:tc>
          <w:tcPr>
            <w:tcW w:w="1716" w:type="dxa"/>
          </w:tcPr>
          <w:p w14:paraId="03B90991" w14:textId="77777777" w:rsidR="00931985" w:rsidRDefault="00000000">
            <w:r>
              <w:t xml:space="preserve">2,000–5,000 </w:t>
            </w:r>
            <w:r>
              <w:t>美元（含开放视野验光仪租用）</w:t>
            </w:r>
          </w:p>
        </w:tc>
        <w:tc>
          <w:tcPr>
            <w:tcW w:w="2914" w:type="dxa"/>
          </w:tcPr>
          <w:p w14:paraId="6CB0B6E5" w14:textId="77777777" w:rsidR="00931985" w:rsidRDefault="00000000">
            <w:r>
              <w:t>相机对焦误差</w:t>
            </w:r>
            <w:r>
              <w:t xml:space="preserve"> &lt; 0.1 D</w:t>
            </w:r>
            <w:r>
              <w:t>；人眼调节增益</w:t>
            </w:r>
            <w:r>
              <w:t xml:space="preserve"> &gt; 0.6</w:t>
            </w:r>
          </w:p>
        </w:tc>
      </w:tr>
    </w:tbl>
    <w:p w14:paraId="17AEB008" w14:textId="77777777" w:rsidR="00931985" w:rsidRDefault="00000000">
      <w:r>
        <w:t>任何一项实验与预测不符，就以实验为准修改对应的一步。还没仿真的两点是：偏振回收的返回光斑模糊，和双层</w:t>
      </w:r>
      <w:r>
        <w:t xml:space="preserve"> LCD </w:t>
      </w:r>
      <w:r>
        <w:t>因式分解的重建误差。</w:t>
      </w:r>
    </w:p>
    <w:sectPr w:rsidR="0093198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93921"/>
    <w:multiLevelType w:val="hybridMultilevel"/>
    <w:tmpl w:val="0DB67830"/>
    <w:lvl w:ilvl="0" w:tplc="26841DE2">
      <w:start w:val="1"/>
      <w:numFmt w:val="bullet"/>
      <w:lvlText w:val="•"/>
      <w:lvlJc w:val="left"/>
      <w:pPr>
        <w:ind w:left="720" w:hanging="360"/>
      </w:pPr>
    </w:lvl>
    <w:lvl w:ilvl="1" w:tplc="D4569DA8">
      <w:start w:val="1"/>
      <w:numFmt w:val="bullet"/>
      <w:lvlText w:val="o"/>
      <w:lvlJc w:val="left"/>
      <w:pPr>
        <w:ind w:left="1440" w:hanging="360"/>
      </w:pPr>
    </w:lvl>
    <w:lvl w:ilvl="2" w:tplc="AF700312">
      <w:start w:val="1"/>
      <w:numFmt w:val="bullet"/>
      <w:lvlText w:val="▪"/>
      <w:lvlJc w:val="left"/>
      <w:pPr>
        <w:ind w:left="2160" w:hanging="360"/>
      </w:pPr>
    </w:lvl>
    <w:lvl w:ilvl="3" w:tplc="41FCE836">
      <w:start w:val="1"/>
      <w:numFmt w:val="bullet"/>
      <w:lvlText w:val="•"/>
      <w:lvlJc w:val="left"/>
      <w:pPr>
        <w:ind w:left="2880" w:hanging="360"/>
      </w:pPr>
    </w:lvl>
    <w:lvl w:ilvl="4" w:tplc="1272DC1A">
      <w:start w:val="1"/>
      <w:numFmt w:val="bullet"/>
      <w:lvlText w:val="o"/>
      <w:lvlJc w:val="left"/>
      <w:pPr>
        <w:ind w:left="3600" w:hanging="360"/>
      </w:pPr>
    </w:lvl>
    <w:lvl w:ilvl="5" w:tplc="55365CE0">
      <w:start w:val="1"/>
      <w:numFmt w:val="bullet"/>
      <w:lvlText w:val="▪"/>
      <w:lvlJc w:val="left"/>
      <w:pPr>
        <w:ind w:left="4320" w:hanging="360"/>
      </w:pPr>
    </w:lvl>
    <w:lvl w:ilvl="6" w:tplc="732821FE">
      <w:start w:val="1"/>
      <w:numFmt w:val="bullet"/>
      <w:lvlText w:val="•"/>
      <w:lvlJc w:val="left"/>
      <w:pPr>
        <w:ind w:left="5040" w:hanging="360"/>
      </w:pPr>
    </w:lvl>
    <w:lvl w:ilvl="7" w:tplc="59660C30">
      <w:start w:val="1"/>
      <w:numFmt w:val="bullet"/>
      <w:lvlText w:val="o"/>
      <w:lvlJc w:val="left"/>
      <w:pPr>
        <w:ind w:left="5760" w:hanging="360"/>
      </w:pPr>
    </w:lvl>
    <w:lvl w:ilvl="8" w:tplc="F522CEB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9081B5F"/>
    <w:multiLevelType w:val="hybridMultilevel"/>
    <w:tmpl w:val="64322A80"/>
    <w:lvl w:ilvl="0" w:tplc="FB407AB6">
      <w:start w:val="1"/>
      <w:numFmt w:val="decimal"/>
      <w:lvlText w:val="%1."/>
      <w:lvlJc w:val="left"/>
      <w:pPr>
        <w:ind w:left="720" w:hanging="360"/>
      </w:pPr>
    </w:lvl>
    <w:lvl w:ilvl="1" w:tplc="F38020AE">
      <w:start w:val="1"/>
      <w:numFmt w:val="lowerLetter"/>
      <w:lvlText w:val="%2."/>
      <w:lvlJc w:val="left"/>
      <w:pPr>
        <w:ind w:left="1440" w:hanging="360"/>
      </w:pPr>
    </w:lvl>
    <w:lvl w:ilvl="2" w:tplc="3848B404">
      <w:start w:val="1"/>
      <w:numFmt w:val="lowerRoman"/>
      <w:lvlText w:val="%3."/>
      <w:lvlJc w:val="left"/>
      <w:pPr>
        <w:ind w:left="2160" w:hanging="360"/>
      </w:pPr>
    </w:lvl>
    <w:lvl w:ilvl="3" w:tplc="8EB09558">
      <w:start w:val="1"/>
      <w:numFmt w:val="decimal"/>
      <w:lvlText w:val="%4."/>
      <w:lvlJc w:val="left"/>
      <w:pPr>
        <w:ind w:left="2880" w:hanging="360"/>
      </w:pPr>
    </w:lvl>
    <w:lvl w:ilvl="4" w:tplc="E79E24D0">
      <w:start w:val="1"/>
      <w:numFmt w:val="lowerLetter"/>
      <w:lvlText w:val="%5."/>
      <w:lvlJc w:val="left"/>
      <w:pPr>
        <w:ind w:left="3600" w:hanging="360"/>
      </w:pPr>
    </w:lvl>
    <w:lvl w:ilvl="5" w:tplc="8E4A4D7A">
      <w:start w:val="1"/>
      <w:numFmt w:val="lowerRoman"/>
      <w:lvlText w:val="%6."/>
      <w:lvlJc w:val="left"/>
      <w:pPr>
        <w:ind w:left="4320" w:hanging="360"/>
      </w:pPr>
    </w:lvl>
    <w:lvl w:ilvl="6" w:tplc="BAECA680">
      <w:start w:val="1"/>
      <w:numFmt w:val="decimal"/>
      <w:lvlText w:val="%7."/>
      <w:lvlJc w:val="left"/>
      <w:pPr>
        <w:ind w:left="5040" w:hanging="360"/>
      </w:pPr>
    </w:lvl>
    <w:lvl w:ilvl="7" w:tplc="F5426D46">
      <w:start w:val="1"/>
      <w:numFmt w:val="lowerLetter"/>
      <w:lvlText w:val="%8."/>
      <w:lvlJc w:val="left"/>
      <w:pPr>
        <w:ind w:left="5760" w:hanging="360"/>
      </w:pPr>
    </w:lvl>
    <w:lvl w:ilvl="8" w:tplc="9EC096F2">
      <w:start w:val="1"/>
      <w:numFmt w:val="lowerRoman"/>
      <w:lvlText w:val="%9."/>
      <w:lvlJc w:val="left"/>
      <w:pPr>
        <w:ind w:left="6480" w:hanging="360"/>
      </w:pPr>
    </w:lvl>
  </w:abstractNum>
  <w:num w:numId="1" w16cid:durableId="96142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1985"/>
    <w:rsid w:val="00931985"/>
    <w:rsid w:val="00974948"/>
    <w:rsid w:val="00E920C0"/>
    <w:rsid w:val="00EE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78DE3"/>
  <w15:docId w15:val="{97FB0247-9F24-4349-83BC-6E3E40DC5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AETHER 显示物理 · 逐步攻克</vt:lpstr>
    </vt:vector>
  </TitlesOfParts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AETHER 显示物理 · 逐步攻克</dc:title>
  <dc:description>Claude Docs node/69ae9168-013c@9 docx-w7</dc:description>
  <cp:lastModifiedBy>Wei Bin Ng</cp:lastModifiedBy>
  <cp:revision>11</cp:revision>
  <dcterms:created xsi:type="dcterms:W3CDTF">2026-10-25T03:43:00Z</dcterms:created>
  <dcterms:modified xsi:type="dcterms:W3CDTF">2026-10-25T03:57:00Z</dcterms:modified>
</cp:coreProperties>
</file>