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0" w:line="360" w:lineRule="auto"/>
        <w:rPr>
          <w:rFonts w:ascii="Roboto" w:cs="Roboto" w:eastAsia="Roboto" w:hAnsi="Roboto"/>
          <w:b w:val="1"/>
          <w:i w:val="1"/>
          <w:color w:val="404040"/>
          <w:sz w:val="41"/>
          <w:szCs w:val="41"/>
        </w:rPr>
      </w:pPr>
      <w:bookmarkStart w:colFirst="0" w:colLast="0" w:name="_k5cas6a7f1yz" w:id="0"/>
      <w:bookmarkEnd w:id="0"/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41"/>
          <w:szCs w:val="41"/>
          <w:rtl w:val="0"/>
        </w:rPr>
        <w:t xml:space="preserve">Egyptian Customs Tariff Web Scraper ETL Documentation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Roboto" w:cs="Roboto" w:eastAsia="Roboto" w:hAnsi="Roboto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This Python script scrapes tariff data from two Egyptian government websites and combines the results into a structured dataset. The pipeline consists of three core components: HS code extraction, tariff detail enrichment, and data consolidation.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i w:val="1"/>
          <w:color w:val="404040"/>
          <w:sz w:val="34"/>
          <w:szCs w:val="34"/>
        </w:rPr>
      </w:pPr>
      <w:bookmarkStart w:colFirst="0" w:colLast="0" w:name="_5mda3lx5vc3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34"/>
          <w:szCs w:val="34"/>
          <w:rtl w:val="0"/>
        </w:rPr>
        <w:t xml:space="preserve">1. Core Functions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i w:val="1"/>
          <w:color w:val="404040"/>
          <w:sz w:val="24"/>
          <w:szCs w:val="24"/>
          <w:shd w:fill="ececec" w:val="clear"/>
        </w:rPr>
      </w:pPr>
      <w:bookmarkStart w:colFirst="0" w:colLast="0" w:name="_hchtc2h8s4g2" w:id="2"/>
      <w:bookmarkEnd w:id="2"/>
      <w:r w:rsidDel="00000000" w:rsidR="00000000" w:rsidRPr="00000000">
        <w:rPr>
          <w:rFonts w:ascii="Roboto Mono" w:cs="Roboto Mono" w:eastAsia="Roboto Mono" w:hAnsi="Roboto Mono"/>
          <w:i w:val="1"/>
          <w:color w:val="404040"/>
          <w:sz w:val="24"/>
          <w:szCs w:val="24"/>
          <w:shd w:fill="ececec" w:val="clear"/>
          <w:rtl w:val="0"/>
        </w:rPr>
        <w:t xml:space="preserve">scrape_customs_data()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Purpose:</w:t>
        <w:br w:type="textWrapping"/>
        <w:t xml:space="preserve">Extracts HS codes from the Egyptian Customs Authority portal (customs.gov.eg).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0" w:afterAutospacing="0" w:before="2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URL Generation: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hd w:fill="ffffff" w:val="clear"/>
        <w:spacing w:after="0" w:afterAutospacing="0" w:before="0" w:beforeAutospacing="0" w:line="381.1604210526316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Constructs URLs for chapters (1–99) and pages (1–100)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a3be8c"/>
          <w:sz w:val="19"/>
          <w:szCs w:val="19"/>
          <w:rtl w:val="0"/>
        </w:rPr>
        <w:t xml:space="preserve">"https://customs.gov.eg/Services/Tarif?page={}&amp;type=1&amp;chapterId={}"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Table Scraping: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Identifies tables with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class="table"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Skips empty/malformed tables.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Data Extraction: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Cleans HS codes (removes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20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Captures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Chapter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Page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metadata.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Parameters: None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Returns:</w:t>
        <w:br w:type="textWrapping"/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pandas.DataFrame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with:</w:t>
      </w:r>
    </w:p>
    <w:tbl>
      <w:tblPr>
        <w:tblStyle w:val="Table1"/>
        <w:tblW w:w="4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020"/>
        <w:gridCol w:w="2070"/>
        <w:tblGridChange w:id="0">
          <w:tblGrid>
            <w:gridCol w:w="1230"/>
            <w:gridCol w:w="1020"/>
            <w:gridCol w:w="20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a3a3a3" w:space="0" w:sz="5" w:val="single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Column</w:t>
            </w:r>
          </w:p>
        </w:tc>
        <w:tc>
          <w:tcPr>
            <w:tcBorders>
              <w:top w:color="a3a3a3" w:space="0" w:sz="5" w:val="single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a3a3a3" w:space="0" w:sz="5" w:val="single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Chapter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"0101210000"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 Mono" w:cs="Roboto Mono" w:eastAsia="Roboto Mono" w:hAnsi="Roboto Mono"/>
          <w:i w:val="1"/>
          <w:color w:val="404040"/>
          <w:sz w:val="24"/>
          <w:szCs w:val="24"/>
          <w:shd w:fill="ececec" w:val="clear"/>
        </w:rPr>
      </w:pPr>
      <w:bookmarkStart w:colFirst="0" w:colLast="0" w:name="_fma8jfb5mflw" w:id="3"/>
      <w:bookmarkEnd w:id="3"/>
      <w:r w:rsidDel="00000000" w:rsidR="00000000" w:rsidRPr="00000000">
        <w:rPr>
          <w:rFonts w:ascii="Roboto Mono" w:cs="Roboto Mono" w:eastAsia="Roboto Mono" w:hAnsi="Roboto Mono"/>
          <w:i w:val="1"/>
          <w:color w:val="404040"/>
          <w:sz w:val="24"/>
          <w:szCs w:val="24"/>
          <w:shd w:fill="ececec" w:val="clear"/>
          <w:rtl w:val="0"/>
        </w:rPr>
        <w:t xml:space="preserve">scrape_fei_data(hscode)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Purpose:</w:t>
        <w:br w:type="textWrapping"/>
        <w:t xml:space="preserve">Fetches detailed tariff data from the Federation of Egyptian Industries (fei.org.eg).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URL Construction: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Formats URLs as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http://www.fei.org.eg/tariff/tariff.php?hscode={HS_CODE}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Field Extraction: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Description: Text after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Description: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div.span12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Unit/Fee/VAT: Values from labeled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div.span6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elements.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Agreements: Parses adjacent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div.span6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elements for Egypt-specific terms.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Fallback Logic: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Retries with 6-digit HS code if: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All fields are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"N/A"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, or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spacing w:after="200" w:before="0" w:beforeAutospacing="0" w:lineRule="auto"/>
        <w:ind w:left="216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VAT is missing but other fields exist.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200" w:before="2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hscode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(str): HS code to query (e.g.,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"0101210000"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Returns:</w:t>
        <w:br w:type="textWrapping"/>
        <w:t xml:space="preserve">A dictionary with:</w:t>
      </w:r>
    </w:p>
    <w:tbl>
      <w:tblPr>
        <w:tblStyle w:val="Table2"/>
        <w:tblW w:w="6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020"/>
        <w:gridCol w:w="2565"/>
        <w:tblGridChange w:id="0">
          <w:tblGrid>
            <w:gridCol w:w="2490"/>
            <w:gridCol w:w="1020"/>
            <w:gridCol w:w="2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a3a3a3" w:space="0" w:sz="5" w:val="single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a3a3a3" w:space="0" w:sz="5" w:val="single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a3a3a3" w:space="0" w:sz="5" w:val="single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"Live horses"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Custom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"5%"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VAT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"14% (Standard)"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Agreement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"GAFTA: 0%"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i w:val="1"/>
          <w:color w:val="404040"/>
          <w:sz w:val="34"/>
          <w:szCs w:val="34"/>
        </w:rPr>
      </w:pPr>
      <w:bookmarkStart w:colFirst="0" w:colLast="0" w:name="_4ovbcqf6t8o1" w:id="4"/>
      <w:bookmarkEnd w:id="4"/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34"/>
          <w:szCs w:val="34"/>
          <w:rtl w:val="0"/>
        </w:rPr>
        <w:t xml:space="preserve">2. Execution Pipeline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i w:val="1"/>
          <w:color w:val="404040"/>
          <w:sz w:val="27"/>
          <w:szCs w:val="27"/>
        </w:rPr>
      </w:pPr>
      <w:bookmarkStart w:colFirst="0" w:colLast="0" w:name="_f5lfowgopgu7" w:id="5"/>
      <w:bookmarkEnd w:id="5"/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7"/>
          <w:szCs w:val="27"/>
          <w:rtl w:val="0"/>
        </w:rPr>
        <w:t xml:space="preserve">Processing Steps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HS Code Extraction: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scrape_customs_data()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to retrieve base HS codes.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Tariff Enrichment: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For each HS code, runs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scrape_fei_data()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Applies fallback logic for incomplete data.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Data Merging: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Combines results into a final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DataFrame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Export: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Wraps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in quotes (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"0101210000"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) to preserve leading zeros in Excel.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0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Saves to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egyptian_tariff_data_quoted.csv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quoting=1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Output Insights: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Coverage: 7,351/8,795 HS codes have published tariff data (as of 2025).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Missing Data: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"N/A"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 indicates unavailable fields.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i w:val="1"/>
          <w:color w:val="404040"/>
          <w:sz w:val="34"/>
          <w:szCs w:val="34"/>
        </w:rPr>
      </w:pPr>
      <w:bookmarkStart w:colFirst="0" w:colLast="0" w:name="_4naqgbbdaubl" w:id="6"/>
      <w:bookmarkEnd w:id="6"/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34"/>
          <w:szCs w:val="34"/>
          <w:rtl w:val="0"/>
        </w:rPr>
        <w:t xml:space="preserve">3. Technical Features</w:t>
      </w:r>
    </w:p>
    <w:tbl>
      <w:tblPr>
        <w:tblStyle w:val="Table3"/>
        <w:tblW w:w="8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445"/>
        <w:tblGridChange w:id="0">
          <w:tblGrid>
            <w:gridCol w:w="2925"/>
            <w:gridCol w:w="544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a3a3a3" w:space="0" w:sz="5" w:val="single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a3a3a3" w:space="0" w:sz="5" w:val="single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Implementation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Dual-Source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customs.gov.eg (HS codes) + fei.org.eg (details)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Pagination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Auto-detects empty pages/chapters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Error Resilience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Retries failed requests; defaults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"N/A"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Excel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Quotes HS codes; uses CSV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quoting=1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i w:val="1"/>
          <w:color w:val="404040"/>
          <w:sz w:val="34"/>
          <w:szCs w:val="34"/>
        </w:rPr>
      </w:pPr>
      <w:bookmarkStart w:colFirst="0" w:colLast="0" w:name="_dulj0itnve14" w:id="7"/>
      <w:bookmarkEnd w:id="7"/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34"/>
          <w:szCs w:val="34"/>
          <w:rtl w:val="0"/>
        </w:rPr>
        <w:t xml:space="preserve">4. Error Handling</w:t>
      </w:r>
    </w:p>
    <w:tbl>
      <w:tblPr>
        <w:tblStyle w:val="Table4"/>
        <w:tblW w:w="6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3600"/>
        <w:tblGridChange w:id="0">
          <w:tblGrid>
            <w:gridCol w:w="2445"/>
            <w:gridCol w:w="36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a3a3a3" w:space="0" w:sz="5" w:val="single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Error Type</w:t>
            </w:r>
          </w:p>
        </w:tc>
        <w:tc>
          <w:tcPr>
            <w:tcBorders>
              <w:top w:color="a3a3a3" w:space="0" w:sz="5" w:val="single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Response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HTTP Errors (4xx/5xx)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Logs error; skips after 3 retries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Missing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Assigns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404040"/>
                <w:sz w:val="21"/>
                <w:szCs w:val="21"/>
                <w:shd w:fill="ececec" w:val="clear"/>
                <w:rtl w:val="0"/>
              </w:rPr>
              <w:t xml:space="preserve">"N/A"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Malformed 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5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Uses defensive parsing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i w:val="1"/>
          <w:color w:val="404040"/>
          <w:sz w:val="34"/>
          <w:szCs w:val="34"/>
        </w:rPr>
      </w:pPr>
      <w:bookmarkStart w:colFirst="0" w:colLast="0" w:name="_s2il7xf1l3qr" w:id="8"/>
      <w:bookmarkEnd w:id="8"/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34"/>
          <w:szCs w:val="34"/>
          <w:rtl w:val="0"/>
        </w:rPr>
        <w:t xml:space="preserve">5. Performance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Progress Tracking: Logs every 10 HS codes.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Efficiency: Skips empty pages early.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fffff" w:val="clear"/>
        <w:spacing w:after="200" w:before="0" w:beforeAutospacing="0" w:line="381.1604210526316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i w:val="1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ffffff"/>
          <w:sz w:val="19"/>
          <w:szCs w:val="19"/>
          <w:rtl w:val="0"/>
        </w:rPr>
        <w:t xml:space="preserve">requests   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636f88"/>
          <w:sz w:val="19"/>
          <w:szCs w:val="19"/>
          <w:rtl w:val="0"/>
        </w:rPr>
        <w:t xml:space="preserve"># HTTP requests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  <w:i w:val="1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ffffff"/>
          <w:sz w:val="19"/>
          <w:szCs w:val="19"/>
          <w:rtl w:val="0"/>
        </w:rPr>
        <w:t xml:space="preserve">BeautifulSoup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636f88"/>
          <w:sz w:val="19"/>
          <w:szCs w:val="19"/>
          <w:rtl w:val="0"/>
        </w:rPr>
        <w:t xml:space="preserve"># HTML parsing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720"/>
        <w:rPr>
          <w:rFonts w:ascii="Roboto Mono" w:cs="Roboto Mono" w:eastAsia="Roboto Mono" w:hAnsi="Roboto Mono"/>
          <w:b w:val="1"/>
          <w:i w:val="1"/>
          <w:color w:val="636f8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636f88"/>
          <w:sz w:val="19"/>
          <w:szCs w:val="19"/>
          <w:rtl w:val="0"/>
        </w:rPr>
        <w:t xml:space="preserve"># Data manipulation 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i w:val="1"/>
          <w:color w:val="404040"/>
          <w:sz w:val="34"/>
          <w:szCs w:val="34"/>
        </w:rPr>
      </w:pPr>
      <w:bookmarkStart w:colFirst="0" w:colLast="0" w:name="_7l8n7t6arjld" w:id="9"/>
      <w:bookmarkEnd w:id="9"/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34"/>
          <w:szCs w:val="34"/>
          <w:rtl w:val="0"/>
        </w:rPr>
        <w:t xml:space="preserve">6. Usage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0" w:afterAutospacing="0" w:before="200" w:line="381.1604210526316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Run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CSV: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egyptian_tariff_data_.csv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Console: Progress updates + sample data preview.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i w:val="1"/>
          <w:color w:val="404040"/>
          <w:sz w:val="34"/>
          <w:szCs w:val="34"/>
        </w:rPr>
      </w:pPr>
      <w:bookmarkStart w:colFirst="0" w:colLast="0" w:name="_suzjz7edfyir" w:id="10"/>
      <w:bookmarkEnd w:id="10"/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34"/>
          <w:szCs w:val="34"/>
          <w:rtl w:val="0"/>
        </w:rPr>
        <w:t xml:space="preserve">7. Maintenance Notes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Monitor Changes: Verify HTML selectors (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table.table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04040"/>
          <w:sz w:val="21"/>
          <w:szCs w:val="21"/>
          <w:shd w:fill="ececec" w:val="clear"/>
          <w:rtl w:val="0"/>
        </w:rPr>
        <w:t xml:space="preserve">div.span6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6">
      <w:pPr>
        <w:shd w:fill="ffffff" w:val="clear"/>
        <w:spacing w:after="200" w:before="200" w:line="428.625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4"/>
          <w:szCs w:val="24"/>
          <w:rtl w:val="0"/>
        </w:rPr>
        <w:t xml:space="preserve">Note: Website structure changes may require selector updates.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