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652"/>
      </w:pPr>
      <w:r>
        <w:rPr>
          <w:rFonts w:ascii="Times New Roman" w:hAnsi="Times New Roman" w:cs="Times New Roman"/>
          <w:b w:val="0"/>
          <w:i w:val="0"/>
          <w:sz w:val="26"/>
        </w:rPr>
        <w:t>4.4 Nhận xét và đánh giá kết quả thi công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phương pháp tương đối (dead-reckoning) dựa trên odometry từ encoder bánh xe đơn giản, rẻ và tần số cao nhưng sai số tích lũy (trôi) theo quãng đường do trượt bánh và đường kính bánh không đều [11];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[16].</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[33] hợp nhất nhiều cảm biến (odometry, IMU) bằng bộ lọc Kalman mở rộng (EKF), nâng cao rõ rệt độ chính xác định vị và dẫn đường so với chỉ dùng đơn cảm biến. Cùng hướng đó, Ly và cộng sự [34] hợp nhất dữ liệu IMU và encoder bằng bộ lọc Kalman cho robot di động, cho thấy vị trí ước lượng bám quỹ đạo thực sát hơn hẳn odometry thuần; Housein và cộng sự [35] trình bày một triển khai EKF thực nghiệm cho cùng bài toán. Các hướng mở rộng gần đây còn kết hợp thêm thị giác (wheel–inertial–visual) bằng biến thể bộ lọc Kalman để tăng độ bền vững [36].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dựa trên đồ thị/lưới còn có nhóm lấy mẫu ngẫu nhiên (RRT, PRM) cho không gian cấu hình nhiều chiều [12]. Trong thực tiễn robot, A</w:t>
      </w:r>
      <w:r>
        <w:rPr>
          <w:rFonts w:ascii="Times New Roman" w:hAnsi="Times New Roman" w:cs="Times New Roman"/>
          <w:b w:val="0"/>
          <w:i w:val="0"/>
          <w:sz w:val="26"/>
        </w:rPr>
        <w:t xml:space="preserve"> vẫn là lựa chọn phổ biến và liên tục được cải tiến: Shahapur và cộng sự [38]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[37]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[39]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[16];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[17].</w:t>
      </w:r>
    </w:p>
    <w:p>
      <w:pPr>
        <w:jc w:val="both"/>
      </w:pPr>
      <w:r>
        <w:rPr>
          <w:rFonts w:ascii="Times New Roman" w:hAnsi="Times New Roman" w:cs="Times New Roman"/>
          <w:b w:val="0"/>
          <w:i w:val="0"/>
          <w:sz w:val="26"/>
        </w:rPr>
        <w:t>Từ tổng quan trên có thể thấy các kỹ thuật định vị (hợp nhất encoder–IMU), tìm đường (A</w:t>
      </w:r>
      <w:r>
        <w:rPr>
          <w:rFonts w:ascii="Times New Roman" w:hAnsi="Times New Roman" w:cs="Times New Roman"/>
          <w:b w:val="0"/>
          <w:i/>
          <w:sz w:val="26"/>
        </w:rPr>
        <w:t xml:space="preserve">) và né vật cản đều đã tương đối hoàn thiện, nhưng phần lớn được kiểm chứng trên nền tảng mạnh (PC/ROS, robot chuẩn như TurtleBot3) [38] hoặc bằng các bộ lọc tính toán nặng như EKF [33], [35]. Vẫn còn thiếu những giải pháp </w:t>
      </w:r>
      <w:r>
        <w:rPr>
          <w:rFonts w:ascii="Times New Roman" w:hAnsi="Times New Roman" w:cs="Times New Roman"/>
          <w:b w:val="0"/>
          <w:i/>
          <w:sz w:val="26"/>
        </w:rPr>
        <w:t>tích hợp trọn vẹn</w:t>
      </w:r>
      <w:r>
        <w:rPr>
          <w:rFonts w:ascii="Times New Roman" w:hAnsi="Times New Roman" w:cs="Times New Roman"/>
          <w:b w:val="0"/>
          <w:i w:val="0"/>
          <w:sz w:val="26"/>
        </w:rPr>
        <w:t>*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[25], [30]: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pPr>
        <w:spacing w:before="240" w:after="120"/>
      </w:pPr>
      <w:r>
        <w:rPr>
          <w:rFonts w:ascii="Times New Roman" w:hAnsi="Times New Roman" w:cs="Times New Roman"/>
          <w:b/>
          <w:i w:val="0"/>
          <w:sz w:val="28"/>
        </w:rPr>
        <w:t>4.4 NHẬN XÉT VÀ ĐÁNH GIÁ KẾT QUẢ THI CÔNG</w:t>
      </w:r>
    </w:p>
    <w:p>
      <w:pPr>
        <w:jc w:val="both"/>
      </w:pPr>
      <w:r>
        <w:rPr>
          <w:rFonts w:ascii="Times New Roman" w:hAnsi="Times New Roman" w:cs="Times New Roman"/>
          <w:b/>
          <w:i w:val="0"/>
          <w:sz w:val="26"/>
        </w:rPr>
        <w:t>Nhận xét quá trình thi công:</w:t>
      </w:r>
    </w:p>
    <w:p>
      <w:pPr>
        <w:pStyle w:val="ListBullet"/>
        <w:ind w:left="425"/>
      </w:pPr>
      <w:r>
        <w:rPr>
          <w:rFonts w:ascii="Times New Roman" w:hAnsi="Times New Roman" w:cs="Times New Roman"/>
          <w:b/>
          <w:i w:val="0"/>
          <w:sz w:val="26"/>
        </w:rPr>
        <w:t>Cơ khí:</w:t>
      </w:r>
      <w:r>
        <w:rPr>
          <w:rFonts w:ascii="Times New Roman" w:hAnsi="Times New Roman" w:cs="Times New Roman"/>
          <w:b w:val="0"/>
          <w:i w:val="0"/>
          <w:sz w:val="26"/>
        </w:rPr>
        <w:t xml:space="preserve"> khung xe bốn bánh được lắp chắc chắn, bốn động cơ chia đều hai bên; đĩa encoder gắn đúng trục bánh mỗi bên, quay trơn không cọ. Cụm servo + HC-SR04 đặt cân ở mũi xe, quay quét không vướng dây.</w:t>
      </w:r>
    </w:p>
    <w:p>
      <w:pPr>
        <w:pStyle w:val="ListBullet"/>
        <w:ind w:left="425"/>
      </w:pPr>
      <w:r>
        <w:rPr>
          <w:rFonts w:ascii="Times New Roman" w:hAnsi="Times New Roman" w:cs="Times New Roman"/>
          <w:b/>
          <w:i w:val="0"/>
          <w:sz w:val="26"/>
        </w:rPr>
        <w:t>Điện – đấu nối:</w:t>
      </w:r>
      <w:r>
        <w:rPr>
          <w:rFonts w:ascii="Times New Roman" w:hAnsi="Times New Roman" w:cs="Times New Roman"/>
          <w:b w:val="0"/>
          <w:i w:val="0"/>
          <w:sz w:val="26"/>
        </w:rPr>
        <w:t xml:space="preserve"> đi dây theo Bảng 3.1 gọn gàng,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 </w:t>
      </w:r>
      <w:r>
        <w:rPr>
          <w:rFonts w:ascii="Times New Roman" w:hAnsi="Times New Roman" w:cs="Times New Roman"/>
          <w:b/>
          <w:i w:val="0"/>
          <w:sz w:val="26"/>
        </w:rPr>
        <w:t>tách riêng dây tín hiệu và dây động lực</w:t>
      </w:r>
      <w:r>
        <w:rPr>
          <w:rFonts w:ascii="Times New Roman" w:hAnsi="Times New Roman" w:cs="Times New Roman"/>
          <w:b w:val="0"/>
          <w:i w:val="0"/>
          <w:sz w:val="26"/>
        </w:rPr>
        <w:t xml:space="preserve"> để giảm nhiễu EMI từ động cơ; nguồn servo có </w:t>
      </w:r>
      <w:r>
        <w:rPr>
          <w:rFonts w:ascii="Times New Roman" w:hAnsi="Times New Roman" w:cs="Times New Roman"/>
          <w:b/>
          <w:i w:val="0"/>
          <w:sz w:val="26"/>
        </w:rPr>
        <w:t>tụ lọc</w:t>
      </w:r>
      <w:r>
        <w:rPr>
          <w:rFonts w:ascii="Times New Roman" w:hAnsi="Times New Roman" w:cs="Times New Roman"/>
          <w:b w:val="0"/>
          <w:i w:val="0"/>
          <w:sz w:val="26"/>
        </w:rPr>
        <w:t xml:space="preserve"> tránh sụt áp gây reset ESP32 khi servo khởi động.</w:t>
      </w:r>
    </w:p>
    <w:p>
      <w:pPr>
        <w:pStyle w:val="ListBullet"/>
        <w:ind w:left="425"/>
      </w:pPr>
      <w:r>
        <w:rPr>
          <w:rFonts w:ascii="Times New Roman" w:hAnsi="Times New Roman" w:cs="Times New Roman"/>
          <w:b/>
          <w:i w:val="0"/>
          <w:sz w:val="26"/>
        </w:rPr>
        <w:t>Firmware &amp; ứng dụng:</w:t>
      </w:r>
      <w:r>
        <w:rPr>
          <w:rFonts w:ascii="Times New Roman" w:hAnsi="Times New Roman" w:cs="Times New Roman"/>
          <w:b w:val="0"/>
          <w:i w:val="0"/>
          <w:sz w:val="26"/>
        </w:rPr>
        <w:t xml:space="preserve"> biên dịch – nạp – chạy trơn tru; kiểm thử từng phần độc lập trước khi tích hợp (môi trường </w:t>
      </w:r>
      <w:r>
        <w:rPr>
          <w:rFonts w:ascii="Consolas" w:hAnsi="Consolas" w:cs="Consolas"/>
          <w:b w:val="0"/>
          <w:i w:val="0"/>
          <w:sz w:val="22"/>
        </w:rPr>
        <w:t>l298n_test</w:t>
      </w:r>
      <w:r>
        <w:rPr>
          <w:rFonts w:ascii="Times New Roman" w:hAnsi="Times New Roman" w:cs="Times New Roman"/>
          <w:b w:val="0"/>
          <w:i w:val="0"/>
          <w:sz w:val="26"/>
        </w:rPr>
        <w:t xml:space="preserve"> cho mạch lái động cơ, unit test cho các module thuật toán).</w:t>
      </w:r>
    </w:p>
    <w:p>
      <w:pPr>
        <w:jc w:val="both"/>
      </w:pPr>
      <w:r>
        <w:rPr>
          <w:rFonts w:ascii="Times New Roman" w:hAnsi="Times New Roman" w:cs="Times New Roman"/>
          <w:b/>
          <w:i w:val="0"/>
          <w:sz w:val="26"/>
        </w:rPr>
        <w:t>Các sự cố phát sinh trong thi công và cách khắc phục:</w:t>
      </w:r>
    </w:p>
    <w:p>
      <w:pPr>
        <w:pStyle w:val="ListBullet"/>
        <w:ind w:left="425"/>
      </w:pPr>
      <w:r>
        <w:rPr>
          <w:rFonts w:ascii="Times New Roman" w:hAnsi="Times New Roman" w:cs="Times New Roman"/>
          <w:b w:val="0"/>
          <w:i w:val="0"/>
          <w:sz w:val="26"/>
        </w:rPr>
        <w:t xml:space="preserve">Chân </w:t>
      </w:r>
      <w:r>
        <w:rPr>
          <w:rFonts w:ascii="Times New Roman" w:hAnsi="Times New Roman" w:cs="Times New Roman"/>
          <w:b/>
          <w:i w:val="0"/>
          <w:sz w:val="26"/>
        </w:rPr>
        <w:t>GPIO34/GPIO32 chỉ input</w:t>
      </w:r>
      <w:r>
        <w:rPr>
          <w:rFonts w:ascii="Times New Roman" w:hAnsi="Times New Roman" w:cs="Times New Roman"/>
          <w:b w:val="0"/>
          <w:i w:val="0"/>
          <w:sz w:val="26"/>
        </w:rPr>
        <w:t>, không có điện trở kéo nội bộ → dùng điện trở kéo sẵn trên module encoder.</w:t>
      </w:r>
    </w:p>
    <w:p>
      <w:pPr>
        <w:pStyle w:val="ListBullet"/>
        <w:ind w:left="425"/>
      </w:pPr>
      <w:r>
        <w:rPr>
          <w:rFonts w:ascii="Times New Roman" w:hAnsi="Times New Roman" w:cs="Times New Roman"/>
          <w:b/>
          <w:i w:val="0"/>
          <w:sz w:val="26"/>
        </w:rPr>
        <w:t>Encoder LM393</w:t>
      </w:r>
      <w:r>
        <w:rPr>
          <w:rFonts w:ascii="Times New Roman" w:hAnsi="Times New Roman" w:cs="Times New Roman"/>
          <w:b w:val="0"/>
          <w:i w:val="0"/>
          <w:sz w:val="26"/>
        </w:rPr>
        <w:t xml:space="preserve"> nhạy nhiễu EMI và bị đếm dội ở tốc độ thấp → thêm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xung cách nhau &lt; 6000 µs) và </w:t>
      </w:r>
      <w:r>
        <w:rPr>
          <w:rFonts w:ascii="Times New Roman" w:hAnsi="Times New Roman" w:cs="Times New Roman"/>
          <w:b/>
          <w:i w:val="0"/>
          <w:sz w:val="26"/>
        </w:rPr>
        <w:t>calibrate số xung/vòng</w:t>
      </w:r>
      <w:r>
        <w:rPr>
          <w:rFonts w:ascii="Times New Roman" w:hAnsi="Times New Roman" w:cs="Times New Roman"/>
          <w:b w:val="0"/>
          <w:i w:val="0"/>
          <w:sz w:val="26"/>
        </w:rPr>
        <w:t xml:space="preserve"> theo lúc xe chạy thật.</w:t>
      </w:r>
    </w:p>
    <w:p>
      <w:pPr>
        <w:pStyle w:val="ListBullet"/>
        <w:ind w:left="425"/>
      </w:pPr>
      <w:r>
        <w:rPr>
          <w:rFonts w:ascii="Times New Roman" w:hAnsi="Times New Roman" w:cs="Times New Roman"/>
          <w:b/>
          <w:i w:val="0"/>
          <w:sz w:val="26"/>
        </w:rPr>
        <w:t>Bốn động cơ đấu hai kênh L298N</w:t>
      </w:r>
      <w:r>
        <w:rPr>
          <w:rFonts w:ascii="Times New Roman" w:hAnsi="Times New Roman" w:cs="Times New Roman"/>
          <w:b w:val="0"/>
          <w:i w:val="0"/>
          <w:sz w:val="26"/>
        </w:rPr>
        <w:t xml:space="preserve"> (mỗi kênh 2 motor song song) làm dòng mỗi kênh tăng → kiểm tra dòng nằm trong giới hạn </w:t>
      </w:r>
      <w:r>
        <w:rPr>
          <w:rFonts w:ascii="Times New Roman" w:hAnsi="Times New Roman" w:cs="Times New Roman"/>
          <w:b/>
          <w:i w:val="0"/>
          <w:sz w:val="26"/>
        </w:rPr>
        <w:t>2 A/kênh</w:t>
      </w:r>
      <w:r>
        <w:rPr>
          <w:rFonts w:ascii="Times New Roman" w:hAnsi="Times New Roman" w:cs="Times New Roman"/>
          <w:b w:val="0"/>
          <w:i w:val="0"/>
          <w:sz w:val="26"/>
        </w:rPr>
        <w:t xml:space="preserve"> của L298N và gắn tản nhiệt.</w:t>
      </w:r>
    </w:p>
    <w:p>
      <w:pPr>
        <w:pStyle w:val="ListBullet"/>
        <w:ind w:left="425"/>
      </w:pPr>
      <w:r>
        <w:rPr>
          <w:rFonts w:ascii="Times New Roman" w:hAnsi="Times New Roman" w:cs="Times New Roman"/>
          <w:b/>
          <w:i w:val="0"/>
          <w:sz w:val="26"/>
        </w:rPr>
        <w:t>MPU-6050</w:t>
      </w:r>
      <w:r>
        <w:rPr>
          <w:rFonts w:ascii="Times New Roman" w:hAnsi="Times New Roman" w:cs="Times New Roman"/>
          <w:b w:val="0"/>
          <w:i w:val="0"/>
          <w:sz w:val="26"/>
        </w:rPr>
        <w:t xml:space="preserve"> trôi nhẹ và nhiễu khi xe rung → đặt IC phẳng gần tâm xe, bật lọc </w:t>
      </w:r>
      <w:r>
        <w:rPr>
          <w:rFonts w:ascii="Times New Roman" w:hAnsi="Times New Roman" w:cs="Times New Roman"/>
          <w:b/>
          <w:i w:val="0"/>
          <w:sz w:val="26"/>
        </w:rPr>
        <w:t>DLPF ~44 Hz</w:t>
      </w:r>
      <w:r>
        <w:rPr>
          <w:rFonts w:ascii="Times New Roman" w:hAnsi="Times New Roman" w:cs="Times New Roman"/>
          <w:b w:val="0"/>
          <w:i w:val="0"/>
          <w:sz w:val="26"/>
        </w:rPr>
        <w:t>, hợp nhất với encoder qua bộ lọc bù.</w:t>
      </w:r>
    </w:p>
    <w:p>
      <w:pPr>
        <w:jc w:val="both"/>
      </w:pPr>
      <w:r>
        <w:rPr>
          <w:rFonts w:ascii="Times New Roman" w:hAnsi="Times New Roman" w:cs="Times New Roman"/>
          <w:b/>
          <w:i w:val="0"/>
          <w:sz w:val="26"/>
        </w:rPr>
        <w:t>Đánh giá kết quả thi công:</w:t>
      </w:r>
    </w:p>
    <w:p>
      <w:pPr>
        <w:spacing w:before="40" w:after="160"/>
        <w:jc w:val="center"/>
      </w:pPr>
      <w:r>
        <w:rPr>
          <w:rFonts w:ascii="Times New Roman" w:hAnsi="Times New Roman" w:cs="Times New Roman"/>
          <w:b/>
          <w:i w:val="0"/>
          <w:sz w:val="26"/>
        </w:rPr>
        <w:t>Bảng 4.2 — Đánh giá kết quả thi công từng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Kết quả thi công</w:t>
            </w:r>
          </w:p>
        </w:tc>
        <w:tc>
          <w:tcPr>
            <w:tcW w:type="dxa" w:w="2835"/>
          </w:tcPr>
          <w:p>
            <w:pPr>
              <w:spacing w:line="240" w:lineRule="auto" w:after="0"/>
              <w:jc w:val="center"/>
            </w:pPr>
            <w:r/>
            <w:r>
              <w:rPr>
                <w:rFonts w:ascii="Times New Roman" w:hAnsi="Times New Roman" w:cs="Times New Roman"/>
                <w:b/>
                <w:i w:val="0"/>
                <w:sz w:val="24"/>
              </w:rPr>
              <w:t>Đánh giá</w:t>
            </w:r>
          </w:p>
        </w:tc>
      </w:tr>
      <w:tr>
        <w:tc>
          <w:tcPr>
            <w:tcW w:type="dxa" w:w="2835"/>
          </w:tcPr>
          <w:p>
            <w:pPr>
              <w:spacing w:line="240" w:lineRule="auto" w:after="0"/>
            </w:pPr>
            <w:r/>
            <w:r>
              <w:rPr>
                <w:rFonts w:ascii="Times New Roman" w:hAnsi="Times New Roman" w:cs="Times New Roman"/>
                <w:b w:val="0"/>
                <w:i w:val="0"/>
                <w:sz w:val="24"/>
              </w:rPr>
              <w:t>Cơ khí khung + 4 bánh + 4 động cơ</w:t>
            </w:r>
          </w:p>
        </w:tc>
        <w:tc>
          <w:tcPr>
            <w:tcW w:type="dxa" w:w="2835"/>
          </w:tcPr>
          <w:p>
            <w:pPr>
              <w:spacing w:line="240" w:lineRule="auto" w:after="0"/>
            </w:pPr>
            <w:r/>
            <w:r>
              <w:rPr>
                <w:rFonts w:ascii="Times New Roman" w:hAnsi="Times New Roman" w:cs="Times New Roman"/>
                <w:b w:val="0"/>
                <w:i w:val="0"/>
                <w:sz w:val="24"/>
              </w:rPr>
              <w:t>Lắp hoàn chỉnh, chắc chắn, cân đối</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Mạch điều khiển ESP32 + L298N</w:t>
            </w:r>
          </w:p>
        </w:tc>
        <w:tc>
          <w:tcPr>
            <w:tcW w:type="dxa" w:w="2835"/>
          </w:tcPr>
          <w:p>
            <w:pPr>
              <w:spacing w:line="240" w:lineRule="auto" w:after="0"/>
            </w:pPr>
            <w:r/>
            <w:r>
              <w:rPr>
                <w:rFonts w:ascii="Times New Roman" w:hAnsi="Times New Roman" w:cs="Times New Roman"/>
                <w:b w:val="0"/>
                <w:i w:val="0"/>
                <w:sz w:val="24"/>
              </w:rPr>
              <w:t>Đấu nối đúng sơ đồ, chạy ổn định</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encoder (×2)</w:t>
            </w:r>
          </w:p>
        </w:tc>
        <w:tc>
          <w:tcPr>
            <w:tcW w:type="dxa" w:w="2835"/>
          </w:tcPr>
          <w:p>
            <w:pPr>
              <w:spacing w:line="240" w:lineRule="auto" w:after="0"/>
            </w:pPr>
            <w:r/>
            <w:r>
              <w:rPr>
                <w:rFonts w:ascii="Times New Roman" w:hAnsi="Times New Roman" w:cs="Times New Roman"/>
                <w:b w:val="0"/>
                <w:i w:val="0"/>
                <w:sz w:val="24"/>
              </w:rPr>
              <w:t>Đọc xung ổn định sau khi chống dội</w:t>
            </w:r>
          </w:p>
        </w:tc>
        <w:tc>
          <w:tcPr>
            <w:tcW w:type="dxa" w:w="2835"/>
          </w:tcPr>
          <w:p>
            <w:pPr>
              <w:spacing w:line="240" w:lineRule="auto" w:after="0"/>
            </w:pPr>
            <w:r/>
            <w:r>
              <w:rPr>
                <w:rFonts w:ascii="Times New Roman" w:hAnsi="Times New Roman" w:cs="Times New Roman"/>
                <w:b w:val="0"/>
                <w:i w:val="0"/>
                <w:sz w:val="24"/>
              </w:rPr>
              <w:t>Đạt (cần calibrate)</w:t>
            </w:r>
          </w:p>
        </w:tc>
      </w:tr>
      <w:tr>
        <w:tc>
          <w:tcPr>
            <w:tcW w:type="dxa" w:w="2835"/>
          </w:tcPr>
          <w:p>
            <w:pPr>
              <w:spacing w:line="240" w:lineRule="auto" w:after="0"/>
            </w:pPr>
            <w:r/>
            <w:r>
              <w:rPr>
                <w:rFonts w:ascii="Times New Roman" w:hAnsi="Times New Roman" w:cs="Times New Roman"/>
                <w:b w:val="0"/>
                <w:i w:val="0"/>
                <w:sz w:val="24"/>
              </w:rPr>
              <w:t>Khối IMU MPU-6050 (I2C)</w:t>
            </w:r>
          </w:p>
        </w:tc>
        <w:tc>
          <w:tcPr>
            <w:tcW w:type="dxa" w:w="2835"/>
          </w:tcPr>
          <w:p>
            <w:pPr>
              <w:spacing w:line="240" w:lineRule="auto" w:after="0"/>
            </w:pPr>
            <w:r/>
            <w:r>
              <w:rPr>
                <w:rFonts w:ascii="Times New Roman" w:hAnsi="Times New Roman" w:cs="Times New Roman"/>
                <w:b w:val="0"/>
                <w:i w:val="0"/>
                <w:sz w:val="24"/>
              </w:rPr>
              <w:t>Giao tiếp ổn định, còn trôi nhẹ</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siêu âm HC-SR04 + servo quét</w:t>
            </w:r>
          </w:p>
        </w:tc>
        <w:tc>
          <w:tcPr>
            <w:tcW w:type="dxa" w:w="2835"/>
          </w:tcPr>
          <w:p>
            <w:pPr>
              <w:spacing w:line="240" w:lineRule="auto" w:after="0"/>
            </w:pPr>
            <w:r/>
            <w:r>
              <w:rPr>
                <w:rFonts w:ascii="Times New Roman" w:hAnsi="Times New Roman" w:cs="Times New Roman"/>
                <w:b w:val="0"/>
                <w:i w:val="0"/>
                <w:sz w:val="24"/>
              </w:rPr>
              <w:t>Quét và đo khoảng cách đúng</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cấp nguồn (pin + ổn áp)</w:t>
            </w:r>
          </w:p>
        </w:tc>
        <w:tc>
          <w:tcPr>
            <w:tcW w:type="dxa" w:w="2835"/>
          </w:tcPr>
          <w:p>
            <w:pPr>
              <w:spacing w:line="240" w:lineRule="auto" w:after="0"/>
            </w:pPr>
            <w:r/>
            <w:r>
              <w:rPr>
                <w:rFonts w:ascii="Times New Roman" w:hAnsi="Times New Roman" w:cs="Times New Roman"/>
                <w:b w:val="0"/>
                <w:i w:val="0"/>
                <w:sz w:val="24"/>
              </w:rPr>
              <w:t>Cấp đủ tải, có lọc nhiễu servo</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Firmware (PlatformIO)</w:t>
            </w:r>
          </w:p>
        </w:tc>
        <w:tc>
          <w:tcPr>
            <w:tcW w:type="dxa" w:w="2835"/>
          </w:tcPr>
          <w:p>
            <w:pPr>
              <w:spacing w:line="240" w:lineRule="auto" w:after="0"/>
            </w:pPr>
            <w:r/>
            <w:r>
              <w:rPr>
                <w:rFonts w:ascii="Times New Roman" w:hAnsi="Times New Roman" w:cs="Times New Roman"/>
                <w:b w:val="0"/>
                <w:i w:val="0"/>
                <w:sz w:val="24"/>
              </w:rPr>
              <w:t>Biên dịch – nạp – chạy; unit test pass</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Ứng dụng Flutter</w:t>
            </w:r>
          </w:p>
        </w:tc>
        <w:tc>
          <w:tcPr>
            <w:tcW w:type="dxa" w:w="2835"/>
          </w:tcPr>
          <w:p>
            <w:pPr>
              <w:spacing w:line="240" w:lineRule="auto" w:after="0"/>
            </w:pPr>
            <w:r/>
            <w:r>
              <w:rPr>
                <w:rFonts w:ascii="Times New Roman" w:hAnsi="Times New Roman" w:cs="Times New Roman"/>
                <w:b w:val="0"/>
                <w:i w:val="0"/>
                <w:sz w:val="24"/>
              </w:rPr>
              <w:t>Build và kết nối UDP thành công</w:t>
            </w:r>
          </w:p>
        </w:tc>
        <w:tc>
          <w:tcPr>
            <w:tcW w:type="dxa" w:w="2835"/>
          </w:tcPr>
          <w:p>
            <w:pPr>
              <w:spacing w:line="240" w:lineRule="auto" w:after="0"/>
            </w:pPr>
            <w:r/>
            <w:r>
              <w:rPr>
                <w:rFonts w:ascii="Times New Roman" w:hAnsi="Times New Roman" w:cs="Times New Roman"/>
                <w:b w:val="0"/>
                <w:i w:val="0"/>
                <w:sz w:val="24"/>
              </w:rPr>
              <w:t>Đạt</w:t>
            </w:r>
          </w:p>
        </w:tc>
      </w:tr>
    </w:tbl>
    <w:p>
      <w:pPr>
        <w:jc w:val="both"/>
      </w:pPr>
      <w:r>
        <w:rPr>
          <w:rFonts w:ascii="Times New Roman" w:hAnsi="Times New Roman" w:cs="Times New Roman"/>
          <w:b w:val="0"/>
          <w:i w:val="0"/>
          <w:sz w:val="26"/>
        </w:rPr>
        <w:t xml:space="preserve">Nhìn chung, quá trình thi công </w:t>
      </w:r>
      <w:r>
        <w:rPr>
          <w:rFonts w:ascii="Times New Roman" w:hAnsi="Times New Roman" w:cs="Times New Roman"/>
          <w:b/>
          <w:i w:val="0"/>
          <w:sz w:val="26"/>
        </w:rPr>
        <w:t>hoàn thành đúng thiết kế ở Chương 3</w:t>
      </w:r>
      <w:r>
        <w:rPr>
          <w:rFonts w:ascii="Times New Roman" w:hAnsi="Times New Roman" w:cs="Times New Roman"/>
          <w:b w:val="0"/>
          <w:i w:val="0"/>
          <w:sz w:val="26"/>
        </w:rPr>
        <w:t xml:space="preserve">: toàn bộ các khối phần cứng được lắp đặt, đấu nối và kiểm tra hoạt động độc lập trước khi tích hợp. Các sự cố gặp phải chủ yếu đến từ </w:t>
      </w:r>
      <w:r>
        <w:rPr>
          <w:rFonts w:ascii="Times New Roman" w:hAnsi="Times New Roman" w:cs="Times New Roman"/>
          <w:b/>
          <w:i w:val="0"/>
          <w:sz w:val="26"/>
        </w:rPr>
        <w:t>nhiễu EMI</w:t>
      </w:r>
      <w:r>
        <w:rPr>
          <w:rFonts w:ascii="Times New Roman" w:hAnsi="Times New Roman" w:cs="Times New Roman"/>
          <w:b w:val="0"/>
          <w:i w:val="0"/>
          <w:sz w:val="26"/>
        </w:rPr>
        <w:t xml:space="preserve"> và </w:t>
      </w:r>
      <w:r>
        <w:rPr>
          <w:rFonts w:ascii="Times New Roman" w:hAnsi="Times New Roman" w:cs="Times New Roman"/>
          <w:b/>
          <w:i w:val="0"/>
          <w:sz w:val="26"/>
        </w:rPr>
        <w:t>đặc tính của cảm biến giá rẻ</w:t>
      </w:r>
      <w:r>
        <w:rPr>
          <w:rFonts w:ascii="Times New Roman" w:hAnsi="Times New Roman" w:cs="Times New Roman"/>
          <w:b w:val="0"/>
          <w:i w:val="0"/>
          <w:sz w:val="26"/>
        </w:rPr>
        <w:t xml:space="preserve">, đều được xử lý triệt để bằng biện pháp phần cứng (đi dây tách biệt, tụ lọc, tản nhiệt, điện trở kéo) kết hợp phần mềm (chống dội, hiệu chuẩn, bộ lọc bù). So với yêu cầu thiết kế, mức độ hoàn thiện thi công </w:t>
      </w:r>
      <w:r>
        <w:rPr>
          <w:rFonts w:ascii="Times New Roman" w:hAnsi="Times New Roman" w:cs="Times New Roman"/>
          <w:b/>
          <w:i w:val="0"/>
          <w:sz w:val="26"/>
        </w:rPr>
        <w:t>đạt yêu cầu</w:t>
      </w:r>
      <w:r>
        <w:rPr>
          <w:rFonts w:ascii="Times New Roman" w:hAnsi="Times New Roman" w:cs="Times New Roman"/>
          <w:b w:val="0"/>
          <w:i w:val="0"/>
          <w:sz w:val="26"/>
        </w:rPr>
        <w:t>; hệ thống sau thi công chạy ổn định, sẵn sàng cho bước đo đạc và đánh giá định lượng ở Chương 5.</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val="0"/>
          <w:color w:val="C00000"/>
          <w:sz w:val="26"/>
        </w:rPr>
        <w:t xml:space="preserve">Qua đo thực tế, sai số quãng đường trung bình khoảng </w:t>
      </w:r>
      <w:r>
        <w:rPr>
          <w:rFonts w:ascii="Times New Roman" w:hAnsi="Times New Roman" w:cs="Times New Roman"/>
          <w:b/>
          <w:i w:val="0"/>
          <w:color w:val="C00000"/>
          <w:sz w:val="26"/>
        </w:rPr>
        <w:t>6–7%</w:t>
      </w:r>
      <w:r>
        <w:rPr>
          <w:rFonts w:ascii="Times New Roman" w:hAnsi="Times New Roman" w:cs="Times New Roman"/>
          <w:b w:val="0"/>
          <w:i w:val="0"/>
          <w:color w:val="C00000"/>
          <w:sz w:val="26"/>
        </w:rPr>
        <w:t>.</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val="0"/>
          <w:color w:val="C00000"/>
          <w:sz w:val="26"/>
        </w:rPr>
        <w:t xml:space="preserve">Qua đo thực tế, sai số xoay góc trung bình khoảng </w:t>
      </w:r>
      <w:r>
        <w:rPr>
          <w:rFonts w:ascii="Times New Roman" w:hAnsi="Times New Roman" w:cs="Times New Roman"/>
          <w:b/>
          <w:i w:val="0"/>
          <w:color w:val="C00000"/>
          <w:sz w:val="26"/>
        </w:rPr>
        <w:t>2–3°</w:t>
      </w:r>
      <w:r>
        <w:rPr>
          <w:rFonts w:ascii="Times New Roman" w:hAnsi="Times New Roman" w:cs="Times New Roman"/>
          <w:b w:val="0"/>
          <w:i w:val="0"/>
          <w:color w:val="C00000"/>
          <w:sz w:val="26"/>
        </w:rPr>
        <w:t>, nằm trong dung sai cho phép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val="0"/>
          <w:color w:val="C00000"/>
          <w:sz w:val="26"/>
        </w:rPr>
        <w:t xml:space="preserve">Qua đo thực tế, độ lệch hướng trung bình khoảng </w:t>
      </w:r>
      <w:r>
        <w:rPr>
          <w:rFonts w:ascii="Times New Roman" w:hAnsi="Times New Roman" w:cs="Times New Roman"/>
          <w:b/>
          <w:i w:val="0"/>
          <w:color w:val="C00000"/>
          <w:sz w:val="26"/>
        </w:rPr>
        <w:t>1,6°</w:t>
      </w:r>
      <w:r>
        <w:rPr>
          <w:rFonts w:ascii="Times New Roman" w:hAnsi="Times New Roman" w:cs="Times New Roman"/>
          <w:b w:val="0"/>
          <w:i w:val="0"/>
          <w:color w:val="C00000"/>
          <w:sz w:val="26"/>
        </w:rPr>
        <w:t xml:space="preserve"> trên quãng 3 m (tương đương ≈ 8 cm lệch ngang).</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**xe robot tự hành </w:t>
      </w:r>
      <w:r>
        <w:rPr>
          <w:rFonts w:ascii="Times New Roman" w:hAnsi="Times New Roman" w:cs="Times New Roman"/>
          <w:b w:val="0"/>
          <w:i w:val="0"/>
          <w:color w:val="C00000"/>
          <w:sz w:val="26"/>
        </w:rPr>
        <w:t>bốn bánh dẫn động vi sai</w:t>
      </w:r>
      <w:r>
        <w:rPr>
          <w:rFonts w:ascii="Times New Roman" w:hAnsi="Times New Roman" w:cs="Times New Roman"/>
          <w:b/>
          <w:i w:val="0"/>
          <w:sz w:val="26"/>
        </w:rPr>
        <w:t xml:space="preserve"> điều khiển bằng </w:t>
      </w:r>
      <w:r>
        <w:rPr>
          <w:rFonts w:ascii="Times New Roman" w:hAnsi="Times New Roman" w:cs="Times New Roman"/>
          <w:b w:val="0"/>
          <w:i w:val="0"/>
          <w:sz w:val="26"/>
        </w:rPr>
        <w:t>ESP32**, chạy được toàn trình từ chọn đích trên ứng dụng đến tự định vị, tự tìm đường và bám lộ trình tới đích. Các kết quả chính đạt được, gắn với thông số cụ thể:</w:t>
      </w:r>
    </w:p>
    <w:p>
      <w:pPr>
        <w:pStyle w:val="ListBullet"/>
        <w:ind w:left="425"/>
      </w:pPr>
      <w:r>
        <w:rPr>
          <w:rFonts w:ascii="Times New Roman" w:hAnsi="Times New Roman" w:cs="Times New Roman"/>
          <w:b/>
          <w:i w:val="0"/>
          <w:sz w:val="26"/>
        </w:rPr>
        <w:t>Tìm đường:</w:t>
      </w:r>
      <w:r>
        <w:rPr>
          <w:rFonts w:ascii="Times New Roman" w:hAnsi="Times New Roman" w:cs="Times New Roman"/>
          <w:b w:val="0"/>
          <w:i w:val="0"/>
          <w:sz w:val="26"/>
        </w:rPr>
        <w:t xml:space="preserve"> 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 xml:space="preserve">* trên lưới waypoint </w:t>
      </w:r>
      <w:r>
        <w:rPr>
          <w:rFonts w:ascii="Times New Roman" w:hAnsi="Times New Roman" w:cs="Times New Roman"/>
          <w:b w:val="0"/>
          <w:i w:val="0"/>
          <w:color w:val="C00000"/>
          <w:sz w:val="26"/>
        </w:rPr>
        <w:t>5×5 m</w:t>
      </w:r>
      <w:r>
        <w:rPr>
          <w:rFonts w:ascii="Times New Roman" w:hAnsi="Times New Roman" w:cs="Times New Roman"/>
          <w:b w:val="0"/>
          <w:i w:val="0"/>
          <w:sz w:val="26"/>
        </w:rPr>
        <w:t xml:space="preserve"> (heuristic Euclid + chi phí phạt rẽ).</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encoder 20 xung/vòng ≈ 1,02 cm/xung, node 0,5 m ≈ 49 xung)</w:t>
      </w:r>
      <w:r>
        <w:rPr>
          <w:rFonts w:ascii="Times New Roman" w:hAnsi="Times New Roman" w:cs="Times New Roman"/>
          <w:b w:val="0"/>
          <w:i w:val="0"/>
          <w:sz w:val="26"/>
        </w:rPr>
        <w:t xml:space="preserve"> kết hợp IMU MPU-6050 qua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(α = 0,35)</w:t>
      </w:r>
      <w:r>
        <w:rPr>
          <w:rFonts w:ascii="Times New Roman" w:hAnsi="Times New Roman" w:cs="Times New Roman"/>
          <w:b w:val="0"/>
          <w:i w:val="0"/>
          <w:sz w:val="26"/>
        </w:rPr>
        <w:t xml:space="preserve">, </w:t>
      </w:r>
      <w:r>
        <w:rPr>
          <w:rFonts w:ascii="Times New Roman" w:hAnsi="Times New Roman" w:cs="Times New Roman"/>
          <w:b/>
          <w:i w:val="0"/>
          <w:sz w:val="26"/>
        </w:rPr>
        <w:t>bám lộ trình</w:t>
      </w:r>
      <w:r>
        <w:rPr>
          <w:rFonts w:ascii="Times New Roman" w:hAnsi="Times New Roman" w:cs="Times New Roman"/>
          <w:b w:val="0"/>
          <w:i w:val="0"/>
          <w:sz w:val="26"/>
        </w:rPr>
        <w:t xml:space="preserve"> bằng cơ chế xoay 3 tầng và giữ hướng khi đi thẳng. Qua đo thực nghiệm (mục 5.2): sai số quãng đường trung bình </w:t>
      </w:r>
      <w:r>
        <w:rPr>
          <w:rFonts w:ascii="Times New Roman" w:hAnsi="Times New Roman" w:cs="Times New Roman"/>
          <w:b w:val="0"/>
          <w:i w:val="0"/>
          <w:color w:val="C00000"/>
          <w:sz w:val="26"/>
        </w:rPr>
        <w:t>khoảng 6–7%</w:t>
      </w:r>
      <w:r>
        <w:rPr>
          <w:rFonts w:ascii="Times New Roman" w:hAnsi="Times New Roman" w:cs="Times New Roman"/>
          <w:b w:val="0"/>
          <w:i w:val="0"/>
          <w:sz w:val="26"/>
        </w:rPr>
        <w:t xml:space="preserve">, sai số xoay góc trung bình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(trong dung sai 4°), độ lệch giữ hướng </w:t>
      </w:r>
      <w:r>
        <w:rPr>
          <w:rFonts w:ascii="Times New Roman" w:hAnsi="Times New Roman" w:cs="Times New Roman"/>
          <w:b w:val="0"/>
          <w:i w:val="0"/>
          <w:color w:val="C00000"/>
          <w:sz w:val="26"/>
        </w:rPr>
        <w:t>~1,6° trên 3 m (≈ 8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w:t>
      </w: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(telemetry 10 Hz, vòng điều khiển 50 Hz)</w:t>
      </w:r>
      <w:r>
        <w:rPr>
          <w:rFonts w:ascii="Times New Roman" w:hAnsi="Times New Roman" w:cs="Times New Roman"/>
          <w:b w:val="0"/>
          <w:i w:val="0"/>
          <w:sz w:val="26"/>
        </w:rPr>
        <w:t>, độ trễ thấp, hoạt động độc lập không cần Internet.</w:t>
      </w:r>
    </w:p>
    <w:p>
      <w:pPr>
        <w:pStyle w:val="ListBullet"/>
        <w:ind w:left="425"/>
      </w:pPr>
      <w:r>
        <w:rPr>
          <w:rFonts w:ascii="Times New Roman" w:hAnsi="Times New Roman" w:cs="Times New Roman"/>
          <w:b/>
          <w:i w:val="0"/>
          <w:sz w:val="26"/>
        </w:rPr>
        <w:t>Né vật cản &amp; tiện ích:</w:t>
      </w:r>
      <w:r>
        <w:rPr>
          <w:rFonts w:ascii="Times New Roman" w:hAnsi="Times New Roman" w:cs="Times New Roman"/>
          <w:b w:val="0"/>
          <w:i w:val="0"/>
          <w:sz w:val="26"/>
        </w:rPr>
        <w:t xml:space="preserve">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w:t>
      </w:r>
      <w:r>
        <w:rPr>
          <w:rFonts w:ascii="Times New Roman" w:hAnsi="Times New Roman" w:cs="Times New Roman"/>
          <w:b w:val="0"/>
          <w:i w:val="0"/>
          <w:color w:val="C00000"/>
          <w:sz w:val="26"/>
        </w:rPr>
        <w:t>(ngưỡng dừng 30 cm; tỉ lệ phát hiện vật cản 100% trong thử nghiệm có kiểm soát)</w:t>
      </w:r>
      <w:r>
        <w:rPr>
          <w:rFonts w:ascii="Times New Roman" w:hAnsi="Times New Roman" w:cs="Times New Roman"/>
          <w:b w:val="0"/>
          <w:i w:val="0"/>
          <w:sz w:val="26"/>
        </w:rPr>
        <w:t xml:space="preserve"> để tự dừng, dò hai bên và chọn hướng; hỗ trợ </w:t>
      </w:r>
      <w:r>
        <w:rPr>
          <w:rFonts w:ascii="Times New Roman" w:hAnsi="Times New Roman" w:cs="Times New Roman"/>
          <w:b/>
          <w:i w:val="0"/>
          <w:sz w:val="26"/>
        </w:rPr>
        <w:t>điều khiển tay</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(lưu NVS)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 xml:space="preserve">Hệ thống có kiến trúc module hóa rõ ràng, chi phí thấp, hoạt động ổn định ở quy mô phòng thí nghiệm — </w:t>
      </w:r>
      <w:r>
        <w:rPr>
          <w:rFonts w:ascii="Times New Roman" w:hAnsi="Times New Roman" w:cs="Times New Roman"/>
          <w:b/>
          <w:i w:val="0"/>
          <w:sz w:val="26"/>
        </w:rPr>
        <w:t>đáp ứng đầy đủ các mục tiêu đề ra</w:t>
      </w:r>
      <w:r>
        <w:rPr>
          <w:rFonts w:ascii="Times New Roman" w:hAnsi="Times New Roman" w:cs="Times New Roman"/>
          <w:b w:val="0"/>
          <w:i w:val="0"/>
          <w:sz w:val="26"/>
        </w:rPr>
        <w:t xml:space="preserve"> và là nền tảng tốt để học tập,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color w:val="C00000"/>
          <w:sz w:val="26"/>
        </w:rPr>
        <w:t>Datasheet và tài liệu kỹ thuật:</w:t>
      </w:r>
    </w:p>
    <w:p>
      <w:pPr>
        <w:jc w:val="both"/>
      </w:pPr>
      <w:r>
        <w:rPr>
          <w:rFonts w:ascii="Times New Roman" w:hAnsi="Times New Roman" w:cs="Times New Roman"/>
          <w:b w:val="0"/>
          <w:i w:val="0"/>
          <w:color w:val="C00000"/>
          <w:sz w:val="26"/>
        </w:rPr>
        <w:t xml:space="preserve">[1] Espressif Systems, </w:t>
      </w:r>
      <w:r>
        <w:rPr>
          <w:rFonts w:ascii="Times New Roman" w:hAnsi="Times New Roman" w:cs="Times New Roman"/>
          <w:b w:val="0"/>
          <w:i/>
          <w:color w:val="C00000"/>
          <w:sz w:val="26"/>
        </w:rPr>
        <w:t>ESP32 Series Datasheet</w:t>
      </w:r>
      <w:r>
        <w:rPr>
          <w:rFonts w:ascii="Times New Roman" w:hAnsi="Times New Roman" w:cs="Times New Roman"/>
          <w:b w:val="0"/>
          <w:i w:val="0"/>
          <w:color w:val="C00000"/>
          <w:sz w:val="26"/>
        </w:rPr>
        <w:t>, 2024. [Online]. https://www.espressif.com/sites/default/files/documentation/esp32_datasheet_en.pdf</w:t>
      </w:r>
    </w:p>
    <w:p>
      <w:pPr>
        <w:jc w:val="both"/>
      </w:pPr>
      <w:r>
        <w:rPr>
          <w:rFonts w:ascii="Times New Roman" w:hAnsi="Times New Roman" w:cs="Times New Roman"/>
          <w:b w:val="0"/>
          <w:i w:val="0"/>
          <w:color w:val="C00000"/>
          <w:sz w:val="26"/>
        </w:rPr>
        <w:t xml:space="preserve">[2] Espressif Systems, </w:t>
      </w:r>
      <w:r>
        <w:rPr>
          <w:rFonts w:ascii="Times New Roman" w:hAnsi="Times New Roman" w:cs="Times New Roman"/>
          <w:b w:val="0"/>
          <w:i/>
          <w:color w:val="C00000"/>
          <w:sz w:val="26"/>
        </w:rPr>
        <w:t>ESP32-WROOM-32 Datasheet</w:t>
      </w:r>
      <w:r>
        <w:rPr>
          <w:rFonts w:ascii="Times New Roman" w:hAnsi="Times New Roman" w:cs="Times New Roman"/>
          <w:b w:val="0"/>
          <w:i w:val="0"/>
          <w:color w:val="C00000"/>
          <w:sz w:val="26"/>
        </w:rPr>
        <w:t>, 2024. [Online]. https://www.espressif.com/sites/default/files/documentation/esp32-wroom-32_datasheet_en.pdf</w:t>
      </w:r>
    </w:p>
    <w:p>
      <w:pPr>
        <w:jc w:val="both"/>
      </w:pPr>
      <w:r>
        <w:rPr>
          <w:rFonts w:ascii="Times New Roman" w:hAnsi="Times New Roman" w:cs="Times New Roman"/>
          <w:b w:val="0"/>
          <w:i w:val="0"/>
          <w:color w:val="C00000"/>
          <w:sz w:val="26"/>
        </w:rPr>
        <w:t xml:space="preserve">[3] InvenSense (TDK), </w:t>
      </w:r>
      <w:r>
        <w:rPr>
          <w:rFonts w:ascii="Times New Roman" w:hAnsi="Times New Roman" w:cs="Times New Roman"/>
          <w:b w:val="0"/>
          <w:i/>
          <w:color w:val="C00000"/>
          <w:sz w:val="26"/>
        </w:rPr>
        <w:t>MPU-6000/MPU-6050 Product Specification &amp; Register Map</w:t>
      </w:r>
      <w:r>
        <w:rPr>
          <w:rFonts w:ascii="Times New Roman" w:hAnsi="Times New Roman" w:cs="Times New Roman"/>
          <w:b w:val="0"/>
          <w:i w:val="0"/>
          <w:color w:val="C00000"/>
          <w:sz w:val="26"/>
        </w:rPr>
        <w:t>, Rev. 3.4/4.2. [Online]. https://invensense.tdk.com/products/motion-tracking/6-axis/mpu-6050/</w:t>
      </w:r>
    </w:p>
    <w:p>
      <w:pPr>
        <w:jc w:val="both"/>
      </w:pPr>
      <w:r>
        <w:rPr>
          <w:rFonts w:ascii="Times New Roman" w:hAnsi="Times New Roman" w:cs="Times New Roman"/>
          <w:b w:val="0"/>
          <w:i w:val="0"/>
          <w:color w:val="C00000"/>
          <w:sz w:val="26"/>
        </w:rPr>
        <w:t xml:space="preserve">[4] STMicroelectronics, </w:t>
      </w:r>
      <w:r>
        <w:rPr>
          <w:rFonts w:ascii="Times New Roman" w:hAnsi="Times New Roman" w:cs="Times New Roman"/>
          <w:b w:val="0"/>
          <w:i/>
          <w:color w:val="C00000"/>
          <w:sz w:val="26"/>
        </w:rPr>
        <w:t>L298 Dual Full-Bridge Driver Datasheet</w:t>
      </w:r>
      <w:r>
        <w:rPr>
          <w:rFonts w:ascii="Times New Roman" w:hAnsi="Times New Roman" w:cs="Times New Roman"/>
          <w:b w:val="0"/>
          <w:i w:val="0"/>
          <w:color w:val="C00000"/>
          <w:sz w:val="26"/>
        </w:rPr>
        <w:t>. [Online]. https://www.st.com/resource/en/datasheet/l298.pdf</w:t>
      </w:r>
    </w:p>
    <w:p>
      <w:pPr>
        <w:jc w:val="both"/>
      </w:pPr>
      <w:r>
        <w:rPr>
          <w:rFonts w:ascii="Times New Roman" w:hAnsi="Times New Roman" w:cs="Times New Roman"/>
          <w:b w:val="0"/>
          <w:i w:val="0"/>
          <w:color w:val="C00000"/>
          <w:sz w:val="26"/>
        </w:rPr>
        <w:t xml:space="preserve">[5] SparkFun Electronics, </w:t>
      </w:r>
      <w:r>
        <w:rPr>
          <w:rFonts w:ascii="Times New Roman" w:hAnsi="Times New Roman" w:cs="Times New Roman"/>
          <w:b w:val="0"/>
          <w:i/>
          <w:color w:val="C00000"/>
          <w:sz w:val="26"/>
        </w:rPr>
        <w:t>HC-SR04 Ultrasonic Sensor Module</w:t>
      </w:r>
      <w:r>
        <w:rPr>
          <w:rFonts w:ascii="Times New Roman" w:hAnsi="Times New Roman" w:cs="Times New Roman"/>
          <w:b w:val="0"/>
          <w:i w:val="0"/>
          <w:color w:val="C00000"/>
          <w:sz w:val="26"/>
        </w:rPr>
        <w:t>. [Online]. https://cdn.sparkfun.com/datasheets/Sensors/Proximity/HCSR04.pdf</w:t>
      </w:r>
    </w:p>
    <w:p>
      <w:pPr>
        <w:jc w:val="both"/>
      </w:pPr>
      <w:r>
        <w:rPr>
          <w:rFonts w:ascii="Times New Roman" w:hAnsi="Times New Roman" w:cs="Times New Roman"/>
          <w:b/>
          <w:i w:val="0"/>
          <w:color w:val="C00000"/>
          <w:sz w:val="26"/>
        </w:rPr>
        <w:t>Tài liệu thuật toán và nền tảng:</w:t>
      </w:r>
    </w:p>
    <w:p>
      <w:pPr>
        <w:jc w:val="both"/>
      </w:pPr>
      <w:r>
        <w:rPr>
          <w:rFonts w:ascii="Times New Roman" w:hAnsi="Times New Roman" w:cs="Times New Roman"/>
          <w:b w:val="0"/>
          <w:i w:val="0"/>
          <w:color w:val="C00000"/>
          <w:sz w:val="26"/>
        </w:rPr>
        <w:t xml:space="preserve">[6] P. E. Hart, N. J. Nilsson, B. Raphael, "A Formal Basis for the Heuristic Determination of Minimum Cost Paths", </w:t>
      </w:r>
      <w:r>
        <w:rPr>
          <w:rFonts w:ascii="Times New Roman" w:hAnsi="Times New Roman" w:cs="Times New Roman"/>
          <w:b w:val="0"/>
          <w:i/>
          <w:color w:val="C00000"/>
          <w:sz w:val="26"/>
        </w:rPr>
        <w:t>IEEE Trans. on Systems Science and Cybernetics</w:t>
      </w:r>
      <w:r>
        <w:rPr>
          <w:rFonts w:ascii="Times New Roman" w:hAnsi="Times New Roman" w:cs="Times New Roman"/>
          <w:b w:val="0"/>
          <w:i w:val="0"/>
          <w:color w:val="C00000"/>
          <w:sz w:val="26"/>
        </w:rPr>
        <w:t>, 1968.</w:t>
      </w:r>
    </w:p>
    <w:p>
      <w:pPr>
        <w:jc w:val="both"/>
      </w:pPr>
      <w:r>
        <w:rPr>
          <w:rFonts w:ascii="Times New Roman" w:hAnsi="Times New Roman" w:cs="Times New Roman"/>
          <w:b w:val="0"/>
          <w:i w:val="0"/>
          <w:color w:val="C00000"/>
          <w:sz w:val="26"/>
        </w:rPr>
        <w:t xml:space="preserve">[7] S. Thrun, W. Burgard, D. Fox, </w:t>
      </w:r>
      <w:r>
        <w:rPr>
          <w:rFonts w:ascii="Times New Roman" w:hAnsi="Times New Roman" w:cs="Times New Roman"/>
          <w:b w:val="0"/>
          <w:i/>
          <w:color w:val="C00000"/>
          <w:sz w:val="26"/>
        </w:rPr>
        <w:t>Probabilistic Robotics</w:t>
      </w:r>
      <w:r>
        <w:rPr>
          <w:rFonts w:ascii="Times New Roman" w:hAnsi="Times New Roman" w:cs="Times New Roman"/>
          <w:b w:val="0"/>
          <w:i w:val="0"/>
          <w:color w:val="C00000"/>
          <w:sz w:val="26"/>
        </w:rPr>
        <w:t>, MIT Press, 2005 (chương về odometry và mô hình chuyển động vi sai).</w:t>
      </w:r>
    </w:p>
    <w:p>
      <w:pPr>
        <w:jc w:val="both"/>
      </w:pPr>
      <w:r>
        <w:rPr>
          <w:rFonts w:ascii="Times New Roman" w:hAnsi="Times New Roman" w:cs="Times New Roman"/>
          <w:b w:val="0"/>
          <w:i w:val="0"/>
          <w:color w:val="C00000"/>
          <w:sz w:val="26"/>
        </w:rPr>
        <w:t xml:space="preserve">[8] Espressif Systems, </w:t>
      </w:r>
      <w:r>
        <w:rPr>
          <w:rFonts w:ascii="Times New Roman" w:hAnsi="Times New Roman" w:cs="Times New Roman"/>
          <w:b w:val="0"/>
          <w:i/>
          <w:color w:val="C00000"/>
          <w:sz w:val="26"/>
        </w:rPr>
        <w:t>ESP-IDF / Arduino-ESP32 Programming Guide</w:t>
      </w:r>
      <w:r>
        <w:rPr>
          <w:rFonts w:ascii="Times New Roman" w:hAnsi="Times New Roman" w:cs="Times New Roman"/>
          <w:b w:val="0"/>
          <w:i w:val="0"/>
          <w:color w:val="C00000"/>
          <w:sz w:val="26"/>
        </w:rPr>
        <w:t xml:space="preserve"> (LEDC, GPIO interrupts, WiFi SoftAP). [Online]. https://docs.espressif.com/</w:t>
      </w:r>
    </w:p>
    <w:p>
      <w:pPr>
        <w:jc w:val="both"/>
      </w:pPr>
      <w:r>
        <w:rPr>
          <w:rFonts w:ascii="Times New Roman" w:hAnsi="Times New Roman" w:cs="Times New Roman"/>
          <w:b w:val="0"/>
          <w:i w:val="0"/>
          <w:color w:val="C00000"/>
          <w:sz w:val="26"/>
        </w:rPr>
        <w:t xml:space="preserve">[9] Google, </w:t>
      </w:r>
      <w:r>
        <w:rPr>
          <w:rFonts w:ascii="Times New Roman" w:hAnsi="Times New Roman" w:cs="Times New Roman"/>
          <w:b w:val="0"/>
          <w:i/>
          <w:color w:val="C00000"/>
          <w:sz w:val="26"/>
        </w:rPr>
        <w:t>Flutter Documentation</w:t>
      </w:r>
      <w:r>
        <w:rPr>
          <w:rFonts w:ascii="Times New Roman" w:hAnsi="Times New Roman" w:cs="Times New Roman"/>
          <w:b w:val="0"/>
          <w:i w:val="0"/>
          <w:color w:val="C00000"/>
          <w:sz w:val="26"/>
        </w:rPr>
        <w:t xml:space="preserve"> và </w:t>
      </w:r>
      <w:r>
        <w:rPr>
          <w:rFonts w:ascii="Times New Roman" w:hAnsi="Times New Roman" w:cs="Times New Roman"/>
          <w:b w:val="0"/>
          <w:i/>
          <w:color w:val="C00000"/>
          <w:sz w:val="26"/>
        </w:rPr>
        <w:t>Dart Language Tour</w:t>
      </w:r>
      <w:r>
        <w:rPr>
          <w:rFonts w:ascii="Times New Roman" w:hAnsi="Times New Roman" w:cs="Times New Roman"/>
          <w:b w:val="0"/>
          <w:i w:val="0"/>
          <w:color w:val="C00000"/>
          <w:sz w:val="26"/>
        </w:rPr>
        <w:t>. [Online]. https://docs.flutter.dev/</w:t>
      </w:r>
    </w:p>
    <w:p>
      <w:pPr>
        <w:jc w:val="both"/>
      </w:pPr>
      <w:r>
        <w:rPr>
          <w:rFonts w:ascii="Times New Roman" w:hAnsi="Times New Roman" w:cs="Times New Roman"/>
          <w:b/>
          <w:i w:val="0"/>
          <w:color w:val="C00000"/>
          <w:sz w:val="26"/>
        </w:rPr>
        <w:t>Sách và bài báo khoa học về robot di động, định vị và dẫn đường:</w:t>
      </w:r>
    </w:p>
    <w:p>
      <w:pPr>
        <w:jc w:val="both"/>
      </w:pPr>
      <w:r>
        <w:rPr>
          <w:rFonts w:ascii="Times New Roman" w:hAnsi="Times New Roman" w:cs="Times New Roman"/>
          <w:b w:val="0"/>
          <w:i w:val="0"/>
          <w:color w:val="C00000"/>
          <w:sz w:val="26"/>
        </w:rPr>
        <w:t xml:space="preserve">[10] R. Siegwart, I. R. Nourbakhsh, D. Scaramuzza, </w:t>
      </w:r>
      <w:r>
        <w:rPr>
          <w:rFonts w:ascii="Times New Roman" w:hAnsi="Times New Roman" w:cs="Times New Roman"/>
          <w:b w:val="0"/>
          <w:i/>
          <w:color w:val="C00000"/>
          <w:sz w:val="26"/>
        </w:rPr>
        <w:t>Introduction to Autonomous Mobile Robots</w:t>
      </w:r>
      <w:r>
        <w:rPr>
          <w:rFonts w:ascii="Times New Roman" w:hAnsi="Times New Roman" w:cs="Times New Roman"/>
          <w:b w:val="0"/>
          <w:i w:val="0"/>
          <w:color w:val="C00000"/>
          <w:sz w:val="26"/>
        </w:rPr>
        <w:t>, 2nd ed., MIT Press, 2011.</w:t>
      </w:r>
    </w:p>
    <w:p>
      <w:pPr>
        <w:jc w:val="both"/>
      </w:pPr>
      <w:r>
        <w:rPr>
          <w:rFonts w:ascii="Times New Roman" w:hAnsi="Times New Roman" w:cs="Times New Roman"/>
          <w:b w:val="0"/>
          <w:i w:val="0"/>
          <w:color w:val="C00000"/>
          <w:sz w:val="26"/>
        </w:rPr>
        <w:t xml:space="preserve">[11] J. Borenstein, H. R. Everett, L. Feng, </w:t>
      </w:r>
      <w:r>
        <w:rPr>
          <w:rFonts w:ascii="Times New Roman" w:hAnsi="Times New Roman" w:cs="Times New Roman"/>
          <w:b w:val="0"/>
          <w:i/>
          <w:color w:val="C00000"/>
          <w:sz w:val="26"/>
        </w:rPr>
        <w:t>Where am I? Sensors and Methods for Mobile Robot Positioning</w:t>
      </w:r>
      <w:r>
        <w:rPr>
          <w:rFonts w:ascii="Times New Roman" w:hAnsi="Times New Roman" w:cs="Times New Roman"/>
          <w:b w:val="0"/>
          <w:i w:val="0"/>
          <w:color w:val="C00000"/>
          <w:sz w:val="26"/>
        </w:rPr>
        <w:t>, University of Michigan, 1996.</w:t>
      </w:r>
    </w:p>
    <w:p>
      <w:pPr>
        <w:jc w:val="both"/>
      </w:pPr>
      <w:r>
        <w:rPr>
          <w:rFonts w:ascii="Times New Roman" w:hAnsi="Times New Roman" w:cs="Times New Roman"/>
          <w:b w:val="0"/>
          <w:i w:val="0"/>
          <w:color w:val="C00000"/>
          <w:sz w:val="26"/>
        </w:rPr>
        <w:t xml:space="preserve">[12] S. M. LaValle, </w:t>
      </w:r>
      <w:r>
        <w:rPr>
          <w:rFonts w:ascii="Times New Roman" w:hAnsi="Times New Roman" w:cs="Times New Roman"/>
          <w:b w:val="0"/>
          <w:i/>
          <w:color w:val="C00000"/>
          <w:sz w:val="26"/>
        </w:rPr>
        <w:t>Planning Algorithms</w:t>
      </w:r>
      <w:r>
        <w:rPr>
          <w:rFonts w:ascii="Times New Roman" w:hAnsi="Times New Roman" w:cs="Times New Roman"/>
          <w:b w:val="0"/>
          <w:i w:val="0"/>
          <w:color w:val="C00000"/>
          <w:sz w:val="26"/>
        </w:rPr>
        <w:t>, Cambridge University Press, 2006. [Online]. http://lavalle.pl/planning/</w:t>
      </w:r>
    </w:p>
    <w:p>
      <w:pPr>
        <w:jc w:val="both"/>
      </w:pPr>
      <w:r>
        <w:rPr>
          <w:rFonts w:ascii="Times New Roman" w:hAnsi="Times New Roman" w:cs="Times New Roman"/>
          <w:b w:val="0"/>
          <w:i w:val="0"/>
          <w:color w:val="C00000"/>
          <w:sz w:val="26"/>
        </w:rPr>
        <w:t xml:space="preserve">[13] E. W. Dijkstra, "A note on two problems in connexion with graphs", </w:t>
      </w:r>
      <w:r>
        <w:rPr>
          <w:rFonts w:ascii="Times New Roman" w:hAnsi="Times New Roman" w:cs="Times New Roman"/>
          <w:b w:val="0"/>
          <w:i/>
          <w:color w:val="C00000"/>
          <w:sz w:val="26"/>
        </w:rPr>
        <w:t>Numerische Mathematik</w:t>
      </w:r>
      <w:r>
        <w:rPr>
          <w:rFonts w:ascii="Times New Roman" w:hAnsi="Times New Roman" w:cs="Times New Roman"/>
          <w:b w:val="0"/>
          <w:i w:val="0"/>
          <w:color w:val="C00000"/>
          <w:sz w:val="26"/>
        </w:rPr>
        <w:t>, vol. 1, pp. 269–271, 1959.</w:t>
      </w:r>
    </w:p>
    <w:p>
      <w:pPr>
        <w:jc w:val="both"/>
      </w:pPr>
      <w:r>
        <w:rPr>
          <w:rFonts w:ascii="Times New Roman" w:hAnsi="Times New Roman" w:cs="Times New Roman"/>
          <w:b w:val="0"/>
          <w:i w:val="0"/>
          <w:color w:val="C00000"/>
          <w:sz w:val="26"/>
        </w:rPr>
        <w:t xml:space="preserve">[14] R. Mahony, T. Hamel, J.-M. Pflimlin, "Nonlinear Complementary Filters on the Special Orthogonal Group", </w:t>
      </w:r>
      <w:r>
        <w:rPr>
          <w:rFonts w:ascii="Times New Roman" w:hAnsi="Times New Roman" w:cs="Times New Roman"/>
          <w:b w:val="0"/>
          <w:i/>
          <w:color w:val="C00000"/>
          <w:sz w:val="26"/>
        </w:rPr>
        <w:t>IEEE Transactions on Automatic Control</w:t>
      </w:r>
      <w:r>
        <w:rPr>
          <w:rFonts w:ascii="Times New Roman" w:hAnsi="Times New Roman" w:cs="Times New Roman"/>
          <w:b w:val="0"/>
          <w:i w:val="0"/>
          <w:color w:val="C00000"/>
          <w:sz w:val="26"/>
        </w:rPr>
        <w:t>, vol. 53, no. 5, pp. 1203–1218, 2008.</w:t>
      </w:r>
    </w:p>
    <w:p>
      <w:pPr>
        <w:jc w:val="both"/>
      </w:pPr>
      <w:r>
        <w:rPr>
          <w:rFonts w:ascii="Times New Roman" w:hAnsi="Times New Roman" w:cs="Times New Roman"/>
          <w:b w:val="0"/>
          <w:i w:val="0"/>
          <w:color w:val="C0000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color w:val="C00000"/>
          <w:sz w:val="26"/>
        </w:rPr>
        <w:t>Annals of Operations Research</w:t>
      </w:r>
      <w:r>
        <w:rPr>
          <w:rFonts w:ascii="Times New Roman" w:hAnsi="Times New Roman" w:cs="Times New Roman"/>
          <w:b w:val="0"/>
          <w:i w:val="0"/>
          <w:color w:val="C00000"/>
          <w:sz w:val="26"/>
        </w:rPr>
        <w:t>, vol. 308, pp. 125–143, 2021.</w:t>
      </w:r>
    </w:p>
    <w:p>
      <w:pPr>
        <w:jc w:val="both"/>
      </w:pPr>
      <w:r>
        <w:rPr>
          <w:rFonts w:ascii="Times New Roman" w:hAnsi="Times New Roman" w:cs="Times New Roman"/>
          <w:b w:val="0"/>
          <w:i w:val="0"/>
          <w:color w:val="C00000"/>
          <w:sz w:val="26"/>
        </w:rPr>
        <w:t xml:space="preserve">[16] C. Cadena et al., "Past, Present, and Future of Simultaneous Localization and Mapping: Toward the Robust-Perception Age", </w:t>
      </w:r>
      <w:r>
        <w:rPr>
          <w:rFonts w:ascii="Times New Roman" w:hAnsi="Times New Roman" w:cs="Times New Roman"/>
          <w:b w:val="0"/>
          <w:i/>
          <w:color w:val="C00000"/>
          <w:sz w:val="26"/>
        </w:rPr>
        <w:t>IEEE Transactions on Robotics</w:t>
      </w:r>
      <w:r>
        <w:rPr>
          <w:rFonts w:ascii="Times New Roman" w:hAnsi="Times New Roman" w:cs="Times New Roman"/>
          <w:b w:val="0"/>
          <w:i w:val="0"/>
          <w:color w:val="C00000"/>
          <w:sz w:val="26"/>
        </w:rPr>
        <w:t>, vol. 32, no. 6, pp. 1309–1332, 2016.</w:t>
      </w:r>
    </w:p>
    <w:p>
      <w:pPr>
        <w:jc w:val="both"/>
      </w:pPr>
      <w:r>
        <w:rPr>
          <w:rFonts w:ascii="Times New Roman" w:hAnsi="Times New Roman" w:cs="Times New Roman"/>
          <w:b w:val="0"/>
          <w:i w:val="0"/>
          <w:color w:val="C0000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color w:val="C00000"/>
          <w:sz w:val="26"/>
        </w:rPr>
        <w:t>Proc. 7th IEEE Int. Conf. on Internet Technologies and Applications (ITA)</w:t>
      </w:r>
      <w:r>
        <w:rPr>
          <w:rFonts w:ascii="Times New Roman" w:hAnsi="Times New Roman" w:cs="Times New Roman"/>
          <w:b w:val="0"/>
          <w:i w:val="0"/>
          <w:color w:val="C00000"/>
          <w:sz w:val="26"/>
        </w:rPr>
        <w:t>, 2017, pp. 143–148.</w:t>
      </w:r>
    </w:p>
    <w:p>
      <w:pPr>
        <w:jc w:val="both"/>
      </w:pPr>
      <w:r>
        <w:rPr>
          <w:rFonts w:ascii="Times New Roman" w:hAnsi="Times New Roman" w:cs="Times New Roman"/>
          <w:b/>
          <w:i w:val="0"/>
          <w:color w:val="C00000"/>
          <w:sz w:val="26"/>
        </w:rPr>
        <w:t>Chuẩn giao tiếp, vi điều khiển và linh kiện:</w:t>
      </w:r>
    </w:p>
    <w:p>
      <w:pPr>
        <w:jc w:val="both"/>
      </w:pPr>
      <w:r>
        <w:rPr>
          <w:rFonts w:ascii="Times New Roman" w:hAnsi="Times New Roman" w:cs="Times New Roman"/>
          <w:b w:val="0"/>
          <w:i w:val="0"/>
          <w:color w:val="C00000"/>
          <w:sz w:val="26"/>
        </w:rPr>
        <w:t xml:space="preserve">[18] Espressif Systems, </w:t>
      </w:r>
      <w:r>
        <w:rPr>
          <w:rFonts w:ascii="Times New Roman" w:hAnsi="Times New Roman" w:cs="Times New Roman"/>
          <w:b w:val="0"/>
          <w:i/>
          <w:color w:val="C00000"/>
          <w:sz w:val="26"/>
        </w:rPr>
        <w:t>ESP32 Technical Reference Manual</w:t>
      </w:r>
      <w:r>
        <w:rPr>
          <w:rFonts w:ascii="Times New Roman" w:hAnsi="Times New Roman" w:cs="Times New Roman"/>
          <w:b w:val="0"/>
          <w:i w:val="0"/>
          <w:color w:val="C00000"/>
          <w:sz w:val="26"/>
        </w:rPr>
        <w:t>, v5.x, 2023. [Online]. https://www.espressif.com/sites/default/files/documentation/esp32_technical_reference_manual_en.pdf</w:t>
      </w:r>
    </w:p>
    <w:p>
      <w:pPr>
        <w:jc w:val="both"/>
      </w:pPr>
      <w:r>
        <w:rPr>
          <w:rFonts w:ascii="Times New Roman" w:hAnsi="Times New Roman" w:cs="Times New Roman"/>
          <w:b w:val="0"/>
          <w:i w:val="0"/>
          <w:color w:val="C00000"/>
          <w:sz w:val="26"/>
        </w:rPr>
        <w:t xml:space="preserve">[19] NXP Semiconductors, </w:t>
      </w:r>
      <w:r>
        <w:rPr>
          <w:rFonts w:ascii="Times New Roman" w:hAnsi="Times New Roman" w:cs="Times New Roman"/>
          <w:b w:val="0"/>
          <w:i/>
          <w:color w:val="C00000"/>
          <w:sz w:val="26"/>
        </w:rPr>
        <w:t>I2C-bus Specification and User Manual</w:t>
      </w:r>
      <w:r>
        <w:rPr>
          <w:rFonts w:ascii="Times New Roman" w:hAnsi="Times New Roman" w:cs="Times New Roman"/>
          <w:b w:val="0"/>
          <w:i w:val="0"/>
          <w:color w:val="C00000"/>
          <w:sz w:val="26"/>
        </w:rPr>
        <w:t xml:space="preserve"> (UM10204), Rev. 7.0, 2021.</w:t>
      </w:r>
    </w:p>
    <w:p>
      <w:pPr>
        <w:jc w:val="both"/>
      </w:pPr>
      <w:r>
        <w:rPr>
          <w:rFonts w:ascii="Times New Roman" w:hAnsi="Times New Roman" w:cs="Times New Roman"/>
          <w:b w:val="0"/>
          <w:i w:val="0"/>
          <w:color w:val="C00000"/>
          <w:sz w:val="26"/>
        </w:rPr>
        <w:t xml:space="preserve">[20] D. W. Hart, </w:t>
      </w:r>
      <w:r>
        <w:rPr>
          <w:rFonts w:ascii="Times New Roman" w:hAnsi="Times New Roman" w:cs="Times New Roman"/>
          <w:b w:val="0"/>
          <w:i/>
          <w:color w:val="C00000"/>
          <w:sz w:val="26"/>
        </w:rPr>
        <w:t>Power Electronics</w:t>
      </w:r>
      <w:r>
        <w:rPr>
          <w:rFonts w:ascii="Times New Roman" w:hAnsi="Times New Roman" w:cs="Times New Roman"/>
          <w:b w:val="0"/>
          <w:i w:val="0"/>
          <w:color w:val="C00000"/>
          <w:sz w:val="26"/>
        </w:rPr>
        <w:t>, McGraw-Hill, 2011 (chương về điều chế độ rộng xung PWM).</w:t>
      </w:r>
    </w:p>
    <w:p>
      <w:pPr>
        <w:jc w:val="both"/>
      </w:pPr>
      <w:r>
        <w:rPr>
          <w:rFonts w:ascii="Times New Roman" w:hAnsi="Times New Roman" w:cs="Times New Roman"/>
          <w:b w:val="0"/>
          <w:i w:val="0"/>
          <w:color w:val="C00000"/>
          <w:sz w:val="26"/>
        </w:rPr>
        <w:t xml:space="preserve">[21] Texas Instruments, </w:t>
      </w:r>
      <w:r>
        <w:rPr>
          <w:rFonts w:ascii="Times New Roman" w:hAnsi="Times New Roman" w:cs="Times New Roman"/>
          <w:b w:val="0"/>
          <w:i/>
          <w:color w:val="C00000"/>
          <w:sz w:val="26"/>
        </w:rPr>
        <w:t>LMx93, LM2903 Differential Comparators Datasheet</w:t>
      </w:r>
      <w:r>
        <w:rPr>
          <w:rFonts w:ascii="Times New Roman" w:hAnsi="Times New Roman" w:cs="Times New Roman"/>
          <w:b w:val="0"/>
          <w:i w:val="0"/>
          <w:color w:val="C00000"/>
          <w:sz w:val="26"/>
        </w:rPr>
        <w:t>, 2022. [Online]. https://www.ti.com/lit/ds/symlink/lm393.pdf</w:t>
      </w:r>
    </w:p>
    <w:p>
      <w:pPr>
        <w:jc w:val="both"/>
      </w:pPr>
      <w:r>
        <w:rPr>
          <w:rFonts w:ascii="Times New Roman" w:hAnsi="Times New Roman" w:cs="Times New Roman"/>
          <w:b w:val="0"/>
          <w:i w:val="0"/>
          <w:color w:val="C00000"/>
          <w:sz w:val="26"/>
        </w:rPr>
        <w:t xml:space="preserve">[22] IEEE, </w:t>
      </w:r>
      <w:r>
        <w:rPr>
          <w:rFonts w:ascii="Times New Roman" w:hAnsi="Times New Roman" w:cs="Times New Roman"/>
          <w:b w:val="0"/>
          <w:i/>
          <w:color w:val="C00000"/>
          <w:sz w:val="26"/>
        </w:rPr>
        <w:t>IEEE Std 802.11-2020 — Wireless LAN Medium Access Control (MAC) and Physical Layer (PHY) Specifications</w:t>
      </w:r>
      <w:r>
        <w:rPr>
          <w:rFonts w:ascii="Times New Roman" w:hAnsi="Times New Roman" w:cs="Times New Roman"/>
          <w:b w:val="0"/>
          <w:i w:val="0"/>
          <w:color w:val="C00000"/>
          <w:sz w:val="26"/>
        </w:rPr>
        <w:t>, 2021.</w:t>
      </w:r>
    </w:p>
    <w:p>
      <w:pPr>
        <w:jc w:val="both"/>
      </w:pPr>
      <w:r>
        <w:rPr>
          <w:rFonts w:ascii="Times New Roman" w:hAnsi="Times New Roman" w:cs="Times New Roman"/>
          <w:b w:val="0"/>
          <w:i w:val="0"/>
          <w:color w:val="C00000"/>
          <w:sz w:val="26"/>
        </w:rPr>
        <w:t>[23] J. Postel, "User Datagram Protocol", RFC 768, IETF, 1980. [Online]. https://www.rfc-editor.org/rfc/rfc768</w:t>
      </w:r>
    </w:p>
    <w:p>
      <w:pPr>
        <w:jc w:val="both"/>
      </w:pPr>
      <w:r>
        <w:rPr>
          <w:rFonts w:ascii="Times New Roman" w:hAnsi="Times New Roman" w:cs="Times New Roman"/>
          <w:b/>
          <w:i w:val="0"/>
          <w:color w:val="C00000"/>
          <w:sz w:val="26"/>
        </w:rPr>
        <w:t>Động học, định vị, hợp nhất cảm biến và tìm đường:</w:t>
      </w:r>
    </w:p>
    <w:p>
      <w:pPr>
        <w:jc w:val="both"/>
      </w:pPr>
      <w:r>
        <w:rPr>
          <w:rFonts w:ascii="Times New Roman" w:hAnsi="Times New Roman" w:cs="Times New Roman"/>
          <w:b w:val="0"/>
          <w:i w:val="0"/>
          <w:color w:val="C00000"/>
          <w:sz w:val="26"/>
        </w:rPr>
        <w:t xml:space="preserve">[24] G. Dudek, M. Jenkin, </w:t>
      </w:r>
      <w:r>
        <w:rPr>
          <w:rFonts w:ascii="Times New Roman" w:hAnsi="Times New Roman" w:cs="Times New Roman"/>
          <w:b w:val="0"/>
          <w:i/>
          <w:color w:val="C00000"/>
          <w:sz w:val="26"/>
        </w:rPr>
        <w:t>Computational Principles of Mobile Robotics</w:t>
      </w:r>
      <w:r>
        <w:rPr>
          <w:rFonts w:ascii="Times New Roman" w:hAnsi="Times New Roman" w:cs="Times New Roman"/>
          <w:b w:val="0"/>
          <w:i w:val="0"/>
          <w:color w:val="C00000"/>
          <w:sz w:val="26"/>
        </w:rPr>
        <w:t>, 2nd ed., Cambridge University Press, 2010.</w:t>
      </w:r>
    </w:p>
    <w:p>
      <w:pPr>
        <w:jc w:val="both"/>
      </w:pPr>
      <w:r>
        <w:rPr>
          <w:rFonts w:ascii="Times New Roman" w:hAnsi="Times New Roman" w:cs="Times New Roman"/>
          <w:b w:val="0"/>
          <w:i w:val="0"/>
          <w:color w:val="C00000"/>
          <w:sz w:val="26"/>
        </w:rPr>
        <w:t xml:space="preserve">[25] K. M. Lynch, F. C. Park, </w:t>
      </w:r>
      <w:r>
        <w:rPr>
          <w:rFonts w:ascii="Times New Roman" w:hAnsi="Times New Roman" w:cs="Times New Roman"/>
          <w:b w:val="0"/>
          <w:i/>
          <w:color w:val="C00000"/>
          <w:sz w:val="26"/>
        </w:rPr>
        <w:t>Modern Robotics: Mechanics, Planning, and Control</w:t>
      </w:r>
      <w:r>
        <w:rPr>
          <w:rFonts w:ascii="Times New Roman" w:hAnsi="Times New Roman" w:cs="Times New Roman"/>
          <w:b w:val="0"/>
          <w:i w:val="0"/>
          <w:color w:val="C00000"/>
          <w:sz w:val="26"/>
        </w:rPr>
        <w:t>, Cambridge University Press, 2017.</w:t>
      </w:r>
    </w:p>
    <w:p>
      <w:pPr>
        <w:jc w:val="both"/>
      </w:pPr>
      <w:r>
        <w:rPr>
          <w:rFonts w:ascii="Times New Roman" w:hAnsi="Times New Roman" w:cs="Times New Roman"/>
          <w:b w:val="0"/>
          <w:i w:val="0"/>
          <w:color w:val="C00000"/>
          <w:sz w:val="26"/>
        </w:rPr>
        <w:t xml:space="preserve">[26] R. E. Kalman, "A New Approach to Linear Filtering and Prediction Problems", </w:t>
      </w:r>
      <w:r>
        <w:rPr>
          <w:rFonts w:ascii="Times New Roman" w:hAnsi="Times New Roman" w:cs="Times New Roman"/>
          <w:b w:val="0"/>
          <w:i/>
          <w:color w:val="C00000"/>
          <w:sz w:val="26"/>
        </w:rPr>
        <w:t>Journal of Basic Engineering</w:t>
      </w:r>
      <w:r>
        <w:rPr>
          <w:rFonts w:ascii="Times New Roman" w:hAnsi="Times New Roman" w:cs="Times New Roman"/>
          <w:b w:val="0"/>
          <w:i w:val="0"/>
          <w:color w:val="C00000"/>
          <w:sz w:val="26"/>
        </w:rPr>
        <w:t>, vol. 82, no. 1, pp. 35–45, 1960.</w:t>
      </w:r>
    </w:p>
    <w:p>
      <w:pPr>
        <w:jc w:val="both"/>
      </w:pPr>
      <w:r>
        <w:rPr>
          <w:rFonts w:ascii="Times New Roman" w:hAnsi="Times New Roman" w:cs="Times New Roman"/>
          <w:b w:val="0"/>
          <w:i w:val="0"/>
          <w:color w:val="C00000"/>
          <w:sz w:val="26"/>
        </w:rPr>
        <w:t xml:space="preserve">[27] G. Welch, G. Bishop, </w:t>
      </w:r>
      <w:r>
        <w:rPr>
          <w:rFonts w:ascii="Times New Roman" w:hAnsi="Times New Roman" w:cs="Times New Roman"/>
          <w:b w:val="0"/>
          <w:i/>
          <w:color w:val="C00000"/>
          <w:sz w:val="26"/>
        </w:rPr>
        <w:t>An Introduction to the Kalman Filter</w:t>
      </w:r>
      <w:r>
        <w:rPr>
          <w:rFonts w:ascii="Times New Roman" w:hAnsi="Times New Roman" w:cs="Times New Roman"/>
          <w:b w:val="0"/>
          <w:i w:val="0"/>
          <w:color w:val="C00000"/>
          <w:sz w:val="26"/>
        </w:rPr>
        <w:t>, Technical Report TR 95-041, University of North Carolina at Chapel Hill, 2006.</w:t>
      </w:r>
    </w:p>
    <w:p>
      <w:pPr>
        <w:jc w:val="both"/>
      </w:pPr>
      <w:r>
        <w:rPr>
          <w:rFonts w:ascii="Times New Roman" w:hAnsi="Times New Roman" w:cs="Times New Roman"/>
          <w:b w:val="0"/>
          <w:i w:val="0"/>
          <w:color w:val="C00000"/>
          <w:sz w:val="26"/>
        </w:rPr>
        <w:t xml:space="preserve">[28] S. J. Russell, P. Norvig, </w:t>
      </w:r>
      <w:r>
        <w:rPr>
          <w:rFonts w:ascii="Times New Roman" w:hAnsi="Times New Roman" w:cs="Times New Roman"/>
          <w:b w:val="0"/>
          <w:i/>
          <w:color w:val="C00000"/>
          <w:sz w:val="26"/>
        </w:rPr>
        <w:t>Artificial Intelligence: A Modern Approach</w:t>
      </w:r>
      <w:r>
        <w:rPr>
          <w:rFonts w:ascii="Times New Roman" w:hAnsi="Times New Roman" w:cs="Times New Roman"/>
          <w:b w:val="0"/>
          <w:i w:val="0"/>
          <w:color w:val="C00000"/>
          <w:sz w:val="26"/>
        </w:rPr>
        <w:t>, 4th ed., Pearson, 2021 (chương tìm kiếm heuristic, A*).</w:t>
      </w:r>
    </w:p>
    <w:p>
      <w:pPr>
        <w:jc w:val="both"/>
      </w:pPr>
      <w:r>
        <w:rPr>
          <w:rFonts w:ascii="Times New Roman" w:hAnsi="Times New Roman" w:cs="Times New Roman"/>
          <w:b w:val="0"/>
          <w:i w:val="0"/>
          <w:color w:val="C00000"/>
          <w:sz w:val="26"/>
        </w:rPr>
        <w:t>[29] S. Koenig, M. Likhachev, "D</w:t>
      </w:r>
      <w:r>
        <w:rPr>
          <w:rFonts w:ascii="Times New Roman" w:hAnsi="Times New Roman" w:cs="Times New Roman"/>
          <w:b w:val="0"/>
          <w:i/>
          <w:color w:val="C00000"/>
          <w:sz w:val="26"/>
        </w:rPr>
        <w:t xml:space="preserve"> Lite", in </w:t>
      </w:r>
      <w:r>
        <w:rPr>
          <w:rFonts w:ascii="Times New Roman" w:hAnsi="Times New Roman" w:cs="Times New Roman"/>
          <w:b w:val="0"/>
          <w:i w:val="0"/>
          <w:color w:val="C00000"/>
          <w:sz w:val="26"/>
        </w:rPr>
        <w:t>Proc. AAAI Conf. on Artificial Intelligence*, 2002, pp. 476–483.</w:t>
      </w:r>
    </w:p>
    <w:p>
      <w:pPr>
        <w:jc w:val="both"/>
      </w:pPr>
      <w:r>
        <w:rPr>
          <w:rFonts w:ascii="Times New Roman" w:hAnsi="Times New Roman" w:cs="Times New Roman"/>
          <w:b w:val="0"/>
          <w:i w:val="0"/>
          <w:color w:val="C00000"/>
          <w:sz w:val="26"/>
        </w:rPr>
        <w:t xml:space="preserve">[30] P. Corke, </w:t>
      </w:r>
      <w:r>
        <w:rPr>
          <w:rFonts w:ascii="Times New Roman" w:hAnsi="Times New Roman" w:cs="Times New Roman"/>
          <w:b w:val="0"/>
          <w:i/>
          <w:color w:val="C00000"/>
          <w:sz w:val="26"/>
        </w:rPr>
        <w:t>Robotics, Vision and Control: Fundamental Algorithms in MATLAB</w:t>
      </w:r>
      <w:r>
        <w:rPr>
          <w:rFonts w:ascii="Times New Roman" w:hAnsi="Times New Roman" w:cs="Times New Roman"/>
          <w:b w:val="0"/>
          <w:i w:val="0"/>
          <w:color w:val="C00000"/>
          <w:sz w:val="26"/>
        </w:rPr>
        <w:t>, 2nd ed., Springer, 2017.</w:t>
      </w:r>
    </w:p>
    <w:p>
      <w:pPr>
        <w:jc w:val="both"/>
      </w:pPr>
      <w:r>
        <w:rPr>
          <w:rFonts w:ascii="Times New Roman" w:hAnsi="Times New Roman" w:cs="Times New Roman"/>
          <w:b/>
          <w:i w:val="0"/>
          <w:color w:val="C00000"/>
          <w:sz w:val="26"/>
        </w:rPr>
        <w:t>Công cụ và nền tảng phát triển:</w:t>
      </w:r>
    </w:p>
    <w:p>
      <w:pPr>
        <w:jc w:val="both"/>
      </w:pPr>
      <w:r>
        <w:rPr>
          <w:rFonts w:ascii="Times New Roman" w:hAnsi="Times New Roman" w:cs="Times New Roman"/>
          <w:b w:val="0"/>
          <w:i w:val="0"/>
          <w:color w:val="C00000"/>
          <w:sz w:val="26"/>
        </w:rPr>
        <w:t xml:space="preserve">[31] PlatformIO Labs, </w:t>
      </w:r>
      <w:r>
        <w:rPr>
          <w:rFonts w:ascii="Times New Roman" w:hAnsi="Times New Roman" w:cs="Times New Roman"/>
          <w:b w:val="0"/>
          <w:i/>
          <w:color w:val="C00000"/>
          <w:sz w:val="26"/>
        </w:rPr>
        <w:t>PlatformIO Documentation</w:t>
      </w:r>
      <w:r>
        <w:rPr>
          <w:rFonts w:ascii="Times New Roman" w:hAnsi="Times New Roman" w:cs="Times New Roman"/>
          <w:b w:val="0"/>
          <w:i w:val="0"/>
          <w:color w:val="C00000"/>
          <w:sz w:val="26"/>
        </w:rPr>
        <w:t>. [Online]. https://docs.platformio.org/</w:t>
      </w:r>
    </w:p>
    <w:p>
      <w:pPr>
        <w:jc w:val="both"/>
      </w:pPr>
      <w:r>
        <w:rPr>
          <w:rFonts w:ascii="Times New Roman" w:hAnsi="Times New Roman" w:cs="Times New Roman"/>
          <w:b w:val="0"/>
          <w:i w:val="0"/>
          <w:color w:val="C00000"/>
          <w:sz w:val="26"/>
        </w:rPr>
        <w:t xml:space="preserve">[32] Espressif Systems, </w:t>
      </w:r>
      <w:r>
        <w:rPr>
          <w:rFonts w:ascii="Times New Roman" w:hAnsi="Times New Roman" w:cs="Times New Roman"/>
          <w:b w:val="0"/>
          <w:i/>
          <w:color w:val="C00000"/>
          <w:sz w:val="26"/>
        </w:rPr>
        <w:t>Non-Volatile Storage (NVS) Library — ESP-IDF Programming Guide</w:t>
      </w:r>
      <w:r>
        <w:rPr>
          <w:rFonts w:ascii="Times New Roman" w:hAnsi="Times New Roman" w:cs="Times New Roman"/>
          <w:b w:val="0"/>
          <w:i w:val="0"/>
          <w:color w:val="C00000"/>
          <w:sz w:val="26"/>
        </w:rPr>
        <w:t>. [Online]. https://docs.espressif.com/projects/esp-idf/en/latest/esp32/api-reference/storage/nvs_flash.html</w:t>
      </w:r>
    </w:p>
    <w:p>
      <w:pPr>
        <w:jc w:val="both"/>
      </w:pPr>
      <w:r>
        <w:rPr>
          <w:rFonts w:ascii="Times New Roman" w:hAnsi="Times New Roman" w:cs="Times New Roman"/>
          <w:b/>
          <w:i w:val="0"/>
          <w:color w:val="C00000"/>
          <w:sz w:val="26"/>
        </w:rPr>
        <w:t>Các nghiên cứu liên quan (hợp nhất cảm biến, tìm đường, né vật cản):</w:t>
      </w:r>
    </w:p>
    <w:p>
      <w:pPr>
        <w:jc w:val="both"/>
      </w:pPr>
      <w:r>
        <w:rPr>
          <w:rFonts w:ascii="Times New Roman" w:hAnsi="Times New Roman" w:cs="Times New Roman"/>
          <w:b w:val="0"/>
          <w:i w:val="0"/>
          <w:color w:val="C0000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color w:val="C00000"/>
          <w:sz w:val="26"/>
        </w:rPr>
        <w:t>Proc. 10th Int. Symp. on Mechatronics and its Applications (ISMA)</w:t>
      </w:r>
      <w:r>
        <w:rPr>
          <w:rFonts w:ascii="Times New Roman" w:hAnsi="Times New Roman" w:cs="Times New Roman"/>
          <w:b w:val="0"/>
          <w:i w:val="0"/>
          <w:color w:val="C00000"/>
          <w:sz w:val="26"/>
        </w:rPr>
        <w:t>, 2015, pp. 1–5.</w:t>
      </w:r>
    </w:p>
    <w:p>
      <w:pPr>
        <w:jc w:val="both"/>
      </w:pPr>
      <w:r>
        <w:rPr>
          <w:rFonts w:ascii="Times New Roman" w:hAnsi="Times New Roman" w:cs="Times New Roman"/>
          <w:b w:val="0"/>
          <w:i w:val="0"/>
          <w:color w:val="C00000"/>
          <w:sz w:val="26"/>
        </w:rPr>
        <w:t xml:space="preserve">[34] T. T. K. Ly, L. T. Phong, D. K. Nhan, "Autonomous Mobile Robot Localization by Using IMU and Encoder Data Fusion Technique by Kalman Filter", in </w:t>
      </w:r>
      <w:r>
        <w:rPr>
          <w:rFonts w:ascii="Times New Roman" w:hAnsi="Times New Roman" w:cs="Times New Roman"/>
          <w:b w:val="0"/>
          <w:i/>
          <w:color w:val="C00000"/>
          <w:sz w:val="26"/>
        </w:rPr>
        <w:t>Advances in Engineering Research and Application (ICERA)</w:t>
      </w:r>
      <w:r>
        <w:rPr>
          <w:rFonts w:ascii="Times New Roman" w:hAnsi="Times New Roman" w:cs="Times New Roman"/>
          <w:b w:val="0"/>
          <w:i w:val="0"/>
          <w:color w:val="C00000"/>
          <w:sz w:val="26"/>
        </w:rPr>
        <w:t>, Lecture Notes in Networks and Systems, Springer, 2024, pp. 245–256.</w:t>
      </w:r>
    </w:p>
    <w:p>
      <w:pPr>
        <w:jc w:val="both"/>
      </w:pPr>
      <w:r>
        <w:rPr>
          <w:rFonts w:ascii="Times New Roman" w:hAnsi="Times New Roman" w:cs="Times New Roman"/>
          <w:b w:val="0"/>
          <w:i w:val="0"/>
          <w:color w:val="C00000"/>
          <w:sz w:val="26"/>
        </w:rPr>
        <w:t xml:space="preserve">[35] A. A. Housein, G. Xingyu, W. Li, Y. Huang, "Extended Kalman Filter Sensor Fusion in Practice for Mobile Robot Localization", </w:t>
      </w:r>
      <w:r>
        <w:rPr>
          <w:rFonts w:ascii="Times New Roman" w:hAnsi="Times New Roman" w:cs="Times New Roman"/>
          <w:b w:val="0"/>
          <w:i/>
          <w:color w:val="C00000"/>
          <w:sz w:val="26"/>
        </w:rPr>
        <w:t>Int. Journal of Advanced Computer Science and Applications (IJACSA)</w:t>
      </w:r>
      <w:r>
        <w:rPr>
          <w:rFonts w:ascii="Times New Roman" w:hAnsi="Times New Roman" w:cs="Times New Roman"/>
          <w:b w:val="0"/>
          <w:i w:val="0"/>
          <w:color w:val="C00000"/>
          <w:sz w:val="26"/>
        </w:rPr>
        <w:t>, vol. 13, no. 2, 2022.</w:t>
      </w:r>
    </w:p>
    <w:p>
      <w:pPr>
        <w:jc w:val="both"/>
      </w:pPr>
      <w:r>
        <w:rPr>
          <w:rFonts w:ascii="Times New Roman" w:hAnsi="Times New Roman" w:cs="Times New Roman"/>
          <w:b w:val="0"/>
          <w:i w:val="0"/>
          <w:color w:val="C00000"/>
          <w:sz w:val="26"/>
        </w:rPr>
        <w:t xml:space="preserve">[36] G. Huang et al., "Multi-Sensor Fusion for Wheel-Inertial-Visual Systems Using a Fuzzification-Assisted Iterated Error State Kalman Filter", </w:t>
      </w:r>
      <w:r>
        <w:rPr>
          <w:rFonts w:ascii="Times New Roman" w:hAnsi="Times New Roman" w:cs="Times New Roman"/>
          <w:b w:val="0"/>
          <w:i/>
          <w:color w:val="C00000"/>
          <w:sz w:val="26"/>
        </w:rPr>
        <w:t>Sensors</w:t>
      </w:r>
      <w:r>
        <w:rPr>
          <w:rFonts w:ascii="Times New Roman" w:hAnsi="Times New Roman" w:cs="Times New Roman"/>
          <w:b w:val="0"/>
          <w:i w:val="0"/>
          <w:color w:val="C00000"/>
          <w:sz w:val="26"/>
        </w:rPr>
        <w:t>, vol. 24, no. 23, art. 7619, 2024.</w:t>
      </w:r>
    </w:p>
    <w:p>
      <w:pPr>
        <w:jc w:val="both"/>
      </w:pPr>
      <w:r>
        <w:rPr>
          <w:rFonts w:ascii="Times New Roman" w:hAnsi="Times New Roman" w:cs="Times New Roman"/>
          <w:b w:val="0"/>
          <w:i w:val="0"/>
          <w:color w:val="C00000"/>
          <w:sz w:val="26"/>
        </w:rPr>
        <w:t>[37] M. Yao, H. Deng, X. Feng, P. Li, Y. Li, H. Liu, "Global Path Planning for Differential Drive Mobile Robots Based on Improved BSGA</w:t>
      </w:r>
      <w:r>
        <w:rPr>
          <w:rFonts w:ascii="Times New Roman" w:hAnsi="Times New Roman" w:cs="Times New Roman"/>
          <w:b w:val="0"/>
          <w:i/>
          <w:color w:val="C00000"/>
          <w:sz w:val="26"/>
        </w:rPr>
        <w:t xml:space="preserve"> Algorithm", </w:t>
      </w:r>
      <w:r>
        <w:rPr>
          <w:rFonts w:ascii="Times New Roman" w:hAnsi="Times New Roman" w:cs="Times New Roman"/>
          <w:b w:val="0"/>
          <w:i w:val="0"/>
          <w:color w:val="C00000"/>
          <w:sz w:val="26"/>
        </w:rPr>
        <w:t>Applied Sciences*, vol. 13, no. 20, art. 11290, 2023.</w:t>
      </w:r>
    </w:p>
    <w:p>
      <w:pPr>
        <w:jc w:val="both"/>
      </w:pPr>
      <w:r>
        <w:rPr>
          <w:rFonts w:ascii="Times New Roman" w:hAnsi="Times New Roman" w:cs="Times New Roman"/>
          <w:b w:val="0"/>
          <w:i w:val="0"/>
          <w:color w:val="C00000"/>
          <w:sz w:val="26"/>
        </w:rPr>
        <w:t xml:space="preserve">[38] V. Shahapur, B. Dixon, U. Bharti, "Robotic Path Planning Implementation using Search Algorithms", </w:t>
      </w:r>
      <w:r>
        <w:rPr>
          <w:rFonts w:ascii="Times New Roman" w:hAnsi="Times New Roman" w:cs="Times New Roman"/>
          <w:b w:val="0"/>
          <w:i/>
          <w:color w:val="C00000"/>
          <w:sz w:val="26"/>
        </w:rPr>
        <w:t>arXiv preprint</w:t>
      </w:r>
      <w:r>
        <w:rPr>
          <w:rFonts w:ascii="Times New Roman" w:hAnsi="Times New Roman" w:cs="Times New Roman"/>
          <w:b w:val="0"/>
          <w:i w:val="0"/>
          <w:color w:val="C00000"/>
          <w:sz w:val="26"/>
        </w:rPr>
        <w:t xml:space="preserve"> arXiv:2405.16445, 2024.</w:t>
      </w:r>
    </w:p>
    <w:p>
      <w:pPr>
        <w:jc w:val="both"/>
      </w:pPr>
      <w:r>
        <w:rPr>
          <w:rFonts w:ascii="Times New Roman" w:hAnsi="Times New Roman" w:cs="Times New Roman"/>
          <w:b w:val="0"/>
          <w:i w:val="0"/>
          <w:color w:val="C0000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color w:val="C00000"/>
          <w:sz w:val="26"/>
        </w:rPr>
        <w:t>Int. Journal of Information Technology</w:t>
      </w:r>
      <w:r>
        <w:rPr>
          <w:rFonts w:ascii="Times New Roman" w:hAnsi="Times New Roman" w:cs="Times New Roman"/>
          <w:b w:val="0"/>
          <w:i w:val="0"/>
          <w:color w:val="C0000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