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sz w:val="26"/>
        </w:rPr>
        <w:t xml:space="preserve"> (bộ lọc bù — complementary filter) để ước lượng vị trí và hướng theo thời gian thực, điều khiển hai động cơ DC qua mạch cầu </w:t>
      </w:r>
      <w:r>
        <w:rPr>
          <w:rFonts w:ascii="Times New Roman" w:hAnsi="Times New Roman" w:cs="Times New Roman"/>
          <w:b w:val="0"/>
          <w:i/>
          <w:sz w:val="26"/>
        </w:rPr>
        <w:t>L298N</w:t>
      </w:r>
      <w:r>
        <w:rPr>
          <w:rFonts w:ascii="Times New Roman" w:hAnsi="Times New Roman" w:cs="Times New Roman"/>
          <w:b w:val="0"/>
          <w:i/>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val="0"/>
          <w:i/>
          <w:sz w:val="26"/>
        </w:rPr>
        <w:t>tự hiệu chuẩn</w:t>
      </w:r>
      <w:r>
        <w:rPr>
          <w:rFonts w:ascii="Times New Roman" w:hAnsi="Times New Roman" w:cs="Times New Roman"/>
          <w:b w:val="0"/>
          <w:i w:val="0"/>
          <w:sz w:val="26"/>
        </w:rPr>
        <w:t>*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Tính cấp thiết của đề tài</w:t>
      </w:r>
    </w:p>
    <w:p>
      <w:pPr>
        <w:pStyle w:val="ListBullet"/>
        <w:ind w:left="652"/>
      </w:pPr>
      <w:r>
        <w:rPr>
          <w:rFonts w:ascii="Times New Roman" w:hAnsi="Times New Roman" w:cs="Times New Roman"/>
          <w:b w:val="0"/>
          <w:i w:val="0"/>
          <w:sz w:val="26"/>
        </w:rPr>
        <w:t>1.3 Mục tiêu nghiên cứu</w:t>
      </w:r>
    </w:p>
    <w:p>
      <w:pPr>
        <w:pStyle w:val="ListBullet"/>
        <w:ind w:left="652"/>
      </w:pPr>
      <w:r>
        <w:rPr>
          <w:rFonts w:ascii="Times New Roman" w:hAnsi="Times New Roman" w:cs="Times New Roman"/>
          <w:b w:val="0"/>
          <w:i w:val="0"/>
          <w:sz w:val="26"/>
        </w:rPr>
        <w:t>1.4 Nhiệm vụ nghiên cứu</w:t>
      </w:r>
    </w:p>
    <w:p>
      <w:pPr>
        <w:pStyle w:val="ListBullet"/>
        <w:ind w:left="652"/>
      </w:pPr>
      <w:r>
        <w:rPr>
          <w:rFonts w:ascii="Times New Roman" w:hAnsi="Times New Roman" w:cs="Times New Roman"/>
          <w:b w:val="0"/>
          <w:i w:val="0"/>
          <w:sz w:val="26"/>
        </w:rPr>
        <w:t>1.5 Đối tượng và phạm vi nghiên cứu</w:t>
      </w:r>
    </w:p>
    <w:p>
      <w:pPr>
        <w:pStyle w:val="ListBullet"/>
        <w:ind w:left="652"/>
      </w:pPr>
      <w:r>
        <w:rPr>
          <w:rFonts w:ascii="Times New Roman" w:hAnsi="Times New Roman" w:cs="Times New Roman"/>
          <w:b w:val="0"/>
          <w:i w:val="0"/>
          <w:sz w:val="26"/>
        </w:rPr>
        <w:t>1.6 Phương pháp nghiên cứu</w:t>
      </w:r>
    </w:p>
    <w:p>
      <w:pPr>
        <w:pStyle w:val="ListBullet"/>
        <w:ind w:left="652"/>
      </w:pPr>
      <w:r>
        <w:rPr>
          <w:rFonts w:ascii="Times New Roman" w:hAnsi="Times New Roman" w:cs="Times New Roman"/>
          <w:b w:val="0"/>
          <w:i w:val="0"/>
          <w:sz w:val="26"/>
        </w:rPr>
        <w:t>1.7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 xml:space="preserve">Trong thời đại hiện nay, robot di động tự hành đang dần trở thành một thành phần quan trọng trong nhiều lĩnh vực: vận chuyển hàng hóa trong kho (AGV/AMR), robot dịch vụ, robot dò đường, cho tới các nền tảng nghiên cứu định vị và dẫn đường. Bài toán cốt lõi của một robot tự hành là: </w:t>
      </w:r>
      <w:r>
        <w:rPr>
          <w:rFonts w:ascii="Times New Roman" w:hAnsi="Times New Roman" w:cs="Times New Roman"/>
          <w:b/>
          <w:i w:val="0"/>
          <w:sz w:val="26"/>
        </w:rPr>
        <w:t>biết mình đang ở đâu</w:t>
      </w:r>
      <w:r>
        <w:rPr>
          <w:rFonts w:ascii="Times New Roman" w:hAnsi="Times New Roman" w:cs="Times New Roman"/>
          <w:b w:val="0"/>
          <w:i w:val="0"/>
          <w:sz w:val="26"/>
        </w:rPr>
        <w:t xml:space="preserve"> (định vị), </w:t>
      </w:r>
      <w:r>
        <w:rPr>
          <w:rFonts w:ascii="Times New Roman" w:hAnsi="Times New Roman" w:cs="Times New Roman"/>
          <w:b/>
          <w:i w:val="0"/>
          <w:sz w:val="26"/>
        </w:rPr>
        <w:t>biết phải đi tới đâu</w:t>
      </w:r>
      <w:r>
        <w:rPr>
          <w:rFonts w:ascii="Times New Roman" w:hAnsi="Times New Roman" w:cs="Times New Roman"/>
          <w:b w:val="0"/>
          <w:i w:val="0"/>
          <w:sz w:val="26"/>
        </w:rPr>
        <w:t xml:space="preserve"> (lập kế hoạch đường đi), và </w:t>
      </w:r>
      <w:r>
        <w:rPr>
          <w:rFonts w:ascii="Times New Roman" w:hAnsi="Times New Roman" w:cs="Times New Roman"/>
          <w:b/>
          <w:i w:val="0"/>
          <w:sz w:val="26"/>
        </w:rPr>
        <w:t>đi tới đó một cách chính xác</w:t>
      </w:r>
      <w:r>
        <w:rPr>
          <w:rFonts w:ascii="Times New Roman" w:hAnsi="Times New Roman" w:cs="Times New Roman"/>
          <w:b w:val="0"/>
          <w:i w:val="0"/>
          <w:sz w:val="26"/>
        </w:rPr>
        <w:t xml:space="preserve"> (điều khiển bám lộ trình).</w:t>
      </w:r>
    </w:p>
    <w:p>
      <w:pPr>
        <w:jc w:val="both"/>
      </w:pPr>
      <w:r>
        <w:rPr>
          <w:rFonts w:ascii="Times New Roman" w:hAnsi="Times New Roman" w:cs="Times New Roman"/>
          <w:b w:val="0"/>
          <w:i w:val="0"/>
          <w:sz w:val="26"/>
        </w:rPr>
        <w:t xml:space="preserve">Các hệ thống robot công nghiệp thường sử dụng cảm biến đắt tiền (LiDAR, camera độ phân giải cao, GPS-RTK) và máy tính mạnh. Tuy nhiên, ở quy mô học thuật và sản phẩm chi phí thấp, hoàn toàn có thể xây dựng một robot tự hành cơ bản chỉ với vi điều khiển ESP32, encoder bánh xe, cảm biến quán tính giá rẻ và một điện thoại làm giao diện.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ra đời nhằm nghiên cứu và triển khai một giải pháp robot tự hành như vậy: dùng ESP32 làm bộ điều khiển trung tâm, kết hợp odometry (encoder + IMU) để định vị, thuật toán A* trên ứng dụng di động để tìm đường, và giao thức UDP để liên lạc thời gian thực giữa app và xe.</w:t>
      </w:r>
    </w:p>
    <w:p>
      <w:pPr>
        <w:spacing w:before="240" w:after="120"/>
      </w:pPr>
      <w:r>
        <w:rPr>
          <w:rFonts w:ascii="Times New Roman" w:hAnsi="Times New Roman" w:cs="Times New Roman"/>
          <w:b/>
          <w:i w:val="0"/>
          <w:sz w:val="28"/>
        </w:rPr>
        <w:t>1.2 TÍNH CẤP THIẾT CỦA ĐỀ TÀI</w:t>
      </w:r>
    </w:p>
    <w:p>
      <w:pPr>
        <w:jc w:val="both"/>
      </w:pPr>
      <w:r>
        <w:rPr>
          <w:rFonts w:ascii="Times New Roman" w:hAnsi="Times New Roman" w:cs="Times New Roman"/>
          <w:b w:val="0"/>
          <w:i w:val="0"/>
          <w:sz w:val="26"/>
        </w:rPr>
        <w:t xml:space="preserve">Robot tự hành là một hướng công nghệ đang phát triển rất nhanh, gắn liền với tự động hóa và Industry 4.0. Tuy nhiên, để tiếp cận được lĩnh vực này, sinh viên thường gặp rào cản về chi phí phần cứng và độ phức tạp của thuật toán. Việc xây dựng một nền tảng robot tự hành </w:t>
      </w:r>
      <w:r>
        <w:rPr>
          <w:rFonts w:ascii="Times New Roman" w:hAnsi="Times New Roman" w:cs="Times New Roman"/>
          <w:b/>
          <w:i w:val="0"/>
          <w:sz w:val="26"/>
        </w:rPr>
        <w:t>chi phí thấp, module hóa, dễ mở rộng</w:t>
      </w:r>
      <w:r>
        <w:rPr>
          <w:rFonts w:ascii="Times New Roman" w:hAnsi="Times New Roman" w:cs="Times New Roman"/>
          <w:b w:val="0"/>
          <w:i w:val="0"/>
          <w:sz w:val="26"/>
        </w:rPr>
        <w:t xml:space="preserve"> có ý nghĩa thực tiễn lớn: nó vừa là sản phẩm học tập giúp nắm vững các kiến thức nền (điều khiển động cơ, đọc cảm biến, định vị, lập kế hoạch đường đi, truyền thông không dây), vừa là khung sườn để phát triển tiếp các tính năng cao cấp hơn (tránh vật cản động, SLAM, đội hình nhiều robot).</w:t>
      </w:r>
    </w:p>
    <w:p>
      <w:pPr>
        <w:jc w:val="both"/>
      </w:pPr>
      <w:r>
        <w:rPr>
          <w:rFonts w:ascii="Times New Roman" w:hAnsi="Times New Roman" w:cs="Times New Roman"/>
          <w:b w:val="0"/>
          <w:i w:val="0"/>
          <w:sz w:val="26"/>
        </w:rPr>
        <w:t>Bên cạnh đó, việc dùng ESP32 — vi điều khiển tích hợp sẵn WiFi, giá rẻ, cộng đồng lớn — cùng Flutter cho ứng dụng đa nền tảng giúp hệ thống có khả năng mở rộng và tính linh hoạt cao trong tương lai. Đây chính là cơ sở để đề tài trở nên cấp thiết.</w:t>
      </w:r>
    </w:p>
    <w:p>
      <w:pPr>
        <w:spacing w:before="240" w:after="120"/>
      </w:pPr>
      <w:r>
        <w:rPr>
          <w:rFonts w:ascii="Times New Roman" w:hAnsi="Times New Roman" w:cs="Times New Roman"/>
          <w:b/>
          <w:i w:val="0"/>
          <w:sz w:val="28"/>
        </w:rPr>
        <w:t>1.3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w:t>
      </w:r>
    </w:p>
    <w:p>
      <w:pPr>
        <w:pStyle w:val="ListBullet"/>
        <w:ind w:left="425"/>
      </w:pPr>
      <w:r>
        <w:rPr>
          <w:rFonts w:ascii="Times New Roman" w:hAnsi="Times New Roman" w:cs="Times New Roman"/>
          <w:b w:val="0"/>
          <w:i w:val="0"/>
          <w:sz w:val="26"/>
        </w:rPr>
        <w:t>Nghiên cứu và lựa chọn phần cứng phù hợp: vi điều khiển, mạch lái động cơ, encoder, cảm biến quán tính, cảm biến khoảng cách.</w:t>
      </w:r>
    </w:p>
    <w:p>
      <w:pPr>
        <w:pStyle w:val="ListBullet"/>
        <w:ind w:left="425"/>
      </w:pPr>
      <w:r>
        <w:rPr>
          <w:rFonts w:ascii="Times New Roman" w:hAnsi="Times New Roman" w:cs="Times New Roman"/>
          <w:b w:val="0"/>
          <w:i w:val="0"/>
          <w:sz w:val="26"/>
        </w:rPr>
        <w:t>Xây dựng firmware ESP32 module hóa: điều khiển động cơ, đọc encoder/IMU/siêu âm, ước lượng odometry, máy trạng thái điều hướng giữa các node.</w:t>
      </w:r>
    </w:p>
    <w:p>
      <w:pPr>
        <w:pStyle w:val="ListBullet"/>
        <w:ind w:left="425"/>
      </w:pPr>
      <w:r>
        <w:rPr>
          <w:rFonts w:ascii="Times New Roman" w:hAnsi="Times New Roman" w:cs="Times New Roman"/>
          <w:b w:val="0"/>
          <w:i w:val="0"/>
          <w:sz w:val="26"/>
        </w:rPr>
        <w:t>Xây dựng ứng dụng di động (Flutter) hiển thị bản đồ, tính đường đi bằng A*, gửi lộ trình và hiển thị vị trí xe theo thời gian thực.</w:t>
      </w:r>
    </w:p>
    <w:p>
      <w:pPr>
        <w:pStyle w:val="ListBullet"/>
        <w:ind w:left="425"/>
      </w:pPr>
      <w:r>
        <w:rPr>
          <w:rFonts w:ascii="Times New Roman" w:hAnsi="Times New Roman" w:cs="Times New Roman"/>
          <w:b w:val="0"/>
          <w:i w:val="0"/>
          <w:sz w:val="26"/>
        </w:rPr>
        <w:t>Thiết kế giao thức truyền thông UDP độ trễ thấp giữa app và ESP32.</w:t>
      </w:r>
    </w:p>
    <w:p>
      <w:pPr>
        <w:pStyle w:val="ListBullet"/>
        <w:ind w:left="425"/>
      </w:pPr>
      <w:r>
        <w:rPr>
          <w:rFonts w:ascii="Times New Roman" w:hAnsi="Times New Roman" w:cs="Times New Roman"/>
          <w:b w:val="0"/>
          <w:i w:val="0"/>
          <w:sz w:val="26"/>
        </w:rPr>
        <w:t>Tích hợp cơ chế tự hiệu chuẩn để giảm sai số định vị, đảm bảo hệ thống hoạt động ổn định, chính xác trong phạm vi cho phép.</w:t>
      </w:r>
    </w:p>
    <w:p>
      <w:pPr>
        <w:spacing w:before="240" w:after="120"/>
      </w:pPr>
      <w:r>
        <w:rPr>
          <w:rFonts w:ascii="Times New Roman" w:hAnsi="Times New Roman" w:cs="Times New Roman"/>
          <w:b/>
          <w:i w:val="0"/>
          <w:sz w:val="28"/>
        </w:rPr>
        <w:t>1.4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1.5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hai bánh vi sai (differential drive)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r>
        <w:rPr>
          <w:rFonts w:ascii="Times New Roman" w:hAnsi="Times New Roman" w:cs="Times New Roman"/>
          <w:b w:val="0"/>
          <w:i w:val="0"/>
          <w:sz w:val="26"/>
        </w:rPr>
        <w:t xml:space="preserve"> giới hạn ở quy mô phòng thí nghiệm/trong nhà, trên mặt sàn phẳng, bản đồ biết trước dạng lưới điểm 5×5 m. Đề tài </w:t>
      </w:r>
      <w:r>
        <w:rPr>
          <w:rFonts w:ascii="Times New Roman" w:hAnsi="Times New Roman" w:cs="Times New Roman"/>
          <w:b/>
          <w:i w:val="0"/>
          <w:sz w:val="26"/>
        </w:rPr>
        <w:t>không</w:t>
      </w:r>
      <w:r>
        <w:rPr>
          <w:rFonts w:ascii="Times New Roman" w:hAnsi="Times New Roman" w:cs="Times New Roman"/>
          <w:b w:val="0"/>
          <w:i w:val="0"/>
          <w:sz w:val="26"/>
        </w:rPr>
        <w:t xml:space="preserve"> sử dụng các công nghệ cao cấp như LiDAR, camera AI, GPS hay SLAM xây bản đồ động; định vị dựa hoàn toàn vào odometry tương đối (dead-reckoning). Việc thu gọn phạm vi như vậy giúp tập trung giải quyết trọn vẹn bài toán định vị - dẫn đường - bám lộ trình cơ bản với chi phí thấp.</w:t>
      </w:r>
    </w:p>
    <w:p>
      <w:pPr>
        <w:spacing w:before="240" w:after="120"/>
      </w:pPr>
      <w:r>
        <w:rPr>
          <w:rFonts w:ascii="Times New Roman" w:hAnsi="Times New Roman" w:cs="Times New Roman"/>
          <w:b/>
          <w:i w:val="0"/>
          <w:sz w:val="28"/>
        </w:rPr>
        <w:t>1.6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1.7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[8]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là loại </w:t>
      </w:r>
      <w:r>
        <w:rPr>
          <w:rFonts w:ascii="Times New Roman" w:hAnsi="Times New Roman" w:cs="Times New Roman"/>
          <w:b/>
          <w:i w:val="0"/>
          <w:sz w:val="26"/>
        </w:rPr>
        <w:t>hai bánh vi sai (differential drive)</w:t>
      </w:r>
      <w:r>
        <w:rPr>
          <w:rFonts w:ascii="Times New Roman" w:hAnsi="Times New Roman" w:cs="Times New Roman"/>
          <w:b w:val="0"/>
          <w:i w:val="0"/>
          <w:sz w:val="26"/>
        </w:rPr>
        <w:t xml:space="preserve">: hai bánh chủ động trái/phải điều khiển độc lập, hướng xe thay đổi nhờ chênh lệch tốc độ hai bánh.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[7] là phương pháp ước lượng vị trí robot bằng cách tích lũy quãng đường mỗi bánh đo được từ encoder.</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bánh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hai bánh (wheel base).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hai nguồn để bù khuyết điểm của nhau:</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(hai bánh quay ngược chiều,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i w:val="0"/>
          <w:sz w:val="26"/>
        </w:rPr>
        <w:t>Khối động cơ (L298N + 2 DC motor):</w:t>
      </w:r>
      <w:r>
        <w:rPr>
          <w:rFonts w:ascii="Times New Roman" w:hAnsi="Times New Roman" w:cs="Times New Roman"/>
          <w:b w:val="0"/>
          <w:i w:val="0"/>
          <w:sz w:val="26"/>
        </w:rPr>
        <w:t xml:space="preserve"> nhận tín hiệu PWM + chiều quay từ ESP32 để dẫn động hai bánh chủ động.</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đo số vòng/xung quay của từng bánh,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[1], [2]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2 động cơ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+ 2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hai động cơ DC.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[4]. L298N điều khiển độc lập hai động cơ, mỗi động cơ có 2 chân chiều quay (IN) và 1 chân Enable nhận PWM.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bánh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(động cơ trái).</w:t>
      </w:r>
    </w:p>
    <w:p>
      <w:pPr>
        <w:pStyle w:val="ListBullet"/>
        <w:ind w:left="425"/>
      </w:pPr>
      <w:r>
        <w:rPr>
          <w:rFonts w:ascii="Times New Roman" w:hAnsi="Times New Roman" w:cs="Times New Roman"/>
          <w:b w:val="0"/>
          <w:i w:val="0"/>
          <w:sz w:val="26"/>
        </w:rPr>
        <w:t>IN3 = GPIO26, IN4 = GPIO27, ENB = GPIO25 (động cơ phải).</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3.4 — Sơ đồ kết nối ESP32 - L298N - hai động cơ DC]</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[3]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[5]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[9],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sz w:val="24"/>
              </w:rPr>
              <w:t>Wheel base</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sz w:val="24"/>
              </w:rPr>
              <w:t>Khoảng cách 2 bánh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hai bánh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hai bánh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hai bánh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Khung xe robot 2 bánh + bánh đa hướng (caster)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gắn hai động cơ DC giảm tốc và bánh chủ động vào khung, gắn bánh đa hướng đỡ phía sau, lắp đĩa encoder vào trục bánh.</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2 động cơ;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LÝ THUYẾT</w:t>
      </w:r>
    </w:p>
    <w:p>
      <w:pPr>
        <w:jc w:val="both"/>
      </w:pPr>
      <w:r>
        <w:rPr>
          <w:rFonts w:ascii="Times New Roman" w:hAnsi="Times New Roman" w:cs="Times New Roman"/>
          <w:b w:val="0"/>
          <w:i w:val="0"/>
          <w:sz w:val="26"/>
        </w:rPr>
        <w:t>Sau khi thực hiện đề tài, về mặt lý thuyết đã đạt được:</w:t>
      </w:r>
    </w:p>
    <w:p>
      <w:pPr>
        <w:pStyle w:val="ListBullet"/>
        <w:ind w:left="425"/>
      </w:pPr>
      <w:r>
        <w:rPr>
          <w:rFonts w:ascii="Times New Roman" w:hAnsi="Times New Roman" w:cs="Times New Roman"/>
          <w:b w:val="0"/>
          <w:i w:val="0"/>
          <w:sz w:val="26"/>
        </w:rPr>
        <w:t xml:space="preserve">Nắm vững cách sử dụng ESP32 và các chuẩn giao tiếp </w:t>
      </w:r>
      <w:r>
        <w:rPr>
          <w:rFonts w:ascii="Times New Roman" w:hAnsi="Times New Roman" w:cs="Times New Roman"/>
          <w:b/>
          <w:i w:val="0"/>
          <w:sz w:val="26"/>
        </w:rPr>
        <w:t>GPIO, I2C, PWM/LEDC, Trigger-Echo, ngắt ngoài</w:t>
      </w:r>
      <w:r>
        <w:rPr>
          <w:rFonts w:ascii="Times New Roman" w:hAnsi="Times New Roman" w:cs="Times New Roman"/>
          <w:b w:val="0"/>
          <w:i w:val="0"/>
          <w:sz w:val="26"/>
        </w:rPr>
        <w:t xml:space="preserve"> và </w:t>
      </w:r>
      <w:r>
        <w:rPr>
          <w:rFonts w:ascii="Times New Roman" w:hAnsi="Times New Roman" w:cs="Times New Roman"/>
          <w:b/>
          <w:i w:val="0"/>
          <w:sz w:val="26"/>
        </w:rPr>
        <w:t>WiFi/UDP</w:t>
      </w:r>
      <w:r>
        <w:rPr>
          <w:rFonts w:ascii="Times New Roman" w:hAnsi="Times New Roman" w:cs="Times New Roman"/>
          <w:b w:val="0"/>
          <w:i w:val="0"/>
          <w:sz w:val="26"/>
        </w:rPr>
        <w:t>; biết tra cứu và áp dụng datasheet (MPU-6050, L298N, HC-SR04).</w:t>
      </w:r>
    </w:p>
    <w:p>
      <w:pPr>
        <w:pStyle w:val="ListBullet"/>
        <w:ind w:left="425"/>
      </w:pPr>
      <w:r>
        <w:rPr>
          <w:rFonts w:ascii="Times New Roman" w:hAnsi="Times New Roman" w:cs="Times New Roman"/>
          <w:b w:val="0"/>
          <w:i w:val="0"/>
          <w:sz w:val="26"/>
        </w:rPr>
        <w:t xml:space="preserve">Hiểu và cài đặt được bài toán </w:t>
      </w:r>
      <w:r>
        <w:rPr>
          <w:rFonts w:ascii="Times New Roman" w:hAnsi="Times New Roman" w:cs="Times New Roman"/>
          <w:b/>
          <w:i w:val="0"/>
          <w:sz w:val="26"/>
        </w:rPr>
        <w:t>odometry vi sai</w:t>
      </w:r>
      <w:r>
        <w:rPr>
          <w:rFonts w:ascii="Times New Roman" w:hAnsi="Times New Roman" w:cs="Times New Roman"/>
          <w:b w:val="0"/>
          <w:i w:val="0"/>
          <w:sz w:val="26"/>
        </w:rPr>
        <w:t xml:space="preserve"> và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encoder + IMU; hiểu bản chất sai số dead-reckoning và cách giảm thiểu.</w:t>
      </w:r>
    </w:p>
    <w:p>
      <w:pPr>
        <w:pStyle w:val="ListBullet"/>
        <w:ind w:left="425"/>
      </w:pPr>
      <w:r>
        <w:rPr>
          <w:rFonts w:ascii="Times New Roman" w:hAnsi="Times New Roman" w:cs="Times New Roman"/>
          <w:b w:val="0"/>
          <w:i w:val="0"/>
          <w:sz w:val="26"/>
        </w:rPr>
        <w:t xml:space="preserve">Cài đặt thành công thuật toán </w:t>
      </w:r>
      <w:r>
        <w:rPr>
          <w:rFonts w:ascii="Times New Roman" w:hAnsi="Times New Roman" w:cs="Times New Roman"/>
          <w:b/>
          <w:i w:val="0"/>
          <w:sz w:val="26"/>
        </w:rPr>
        <w:t>A</w:t>
      </w:r>
      <w:r>
        <w:rPr>
          <w:rFonts w:ascii="Times New Roman" w:hAnsi="Times New Roman" w:cs="Times New Roman"/>
          <w:b w:val="0"/>
          <w:i w:val="0"/>
          <w:sz w:val="26"/>
        </w:rPr>
        <w:t>* với heuristic Euclid và chi phí phụ phạt rẽ; hiểu khái niệm heuristic admissible.</w:t>
      </w:r>
    </w:p>
    <w:p>
      <w:pPr>
        <w:pStyle w:val="ListBullet"/>
        <w:ind w:left="425"/>
      </w:pPr>
      <w:r>
        <w:rPr>
          <w:rFonts w:ascii="Times New Roman" w:hAnsi="Times New Roman" w:cs="Times New Roman"/>
          <w:b w:val="0"/>
          <w:i w:val="0"/>
          <w:sz w:val="26"/>
        </w:rPr>
        <w:t xml:space="preserve">Thiết kế được </w:t>
      </w:r>
      <w:r>
        <w:rPr>
          <w:rFonts w:ascii="Times New Roman" w:hAnsi="Times New Roman" w:cs="Times New Roman"/>
          <w:b/>
          <w:i w:val="0"/>
          <w:sz w:val="26"/>
        </w:rPr>
        <w:t>giao thức UDP</w:t>
      </w:r>
      <w:r>
        <w:rPr>
          <w:rFonts w:ascii="Times New Roman" w:hAnsi="Times New Roman" w:cs="Times New Roman"/>
          <w:b w:val="0"/>
          <w:i w:val="0"/>
          <w:sz w:val="26"/>
        </w:rPr>
        <w:t xml:space="preserve"> thời gian thực với cơ chế chống trùng, chia mảnh và telemetry.</w:t>
      </w:r>
    </w:p>
    <w:p>
      <w:pPr>
        <w:pStyle w:val="ListBullet"/>
        <w:ind w:left="425"/>
      </w:pPr>
      <w:r>
        <w:rPr>
          <w:rFonts w:ascii="Times New Roman" w:hAnsi="Times New Roman" w:cs="Times New Roman"/>
          <w:b w:val="0"/>
          <w:i w:val="0"/>
          <w:sz w:val="26"/>
        </w:rPr>
        <w:t xml:space="preserve">Cài đặt được </w:t>
      </w:r>
      <w:r>
        <w:rPr>
          <w:rFonts w:ascii="Times New Roman" w:hAnsi="Times New Roman" w:cs="Times New Roman"/>
          <w:b/>
          <w:i w:val="0"/>
          <w:sz w:val="26"/>
        </w:rPr>
        <w:t>máy trạng thái né vật cản phản ứng (reactive obstacle avoidance)</w:t>
      </w:r>
      <w:r>
        <w:rPr>
          <w:rFonts w:ascii="Times New Roman" w:hAnsi="Times New Roman" w:cs="Times New Roman"/>
          <w:b w:val="0"/>
          <w:i w:val="0"/>
          <w:sz w:val="26"/>
        </w:rPr>
        <w:t xml:space="preserve"> dựa trên cảm biến siêu âm + servo quét, và điều khiển servo bằng LEDC thô (PWM 50 Hz, 16-bit) — hiểu cách phối hợp nhiều thiết bị trong một vòng lặp thời gian thực mà không nghẽn.</w:t>
      </w:r>
    </w:p>
    <w:p>
      <w:pPr>
        <w:pStyle w:val="ListBullet"/>
        <w:ind w:left="425"/>
      </w:pPr>
      <w:r>
        <w:rPr>
          <w:rFonts w:ascii="Times New Roman" w:hAnsi="Times New Roman" w:cs="Times New Roman"/>
          <w:b w:val="0"/>
          <w:i w:val="0"/>
          <w:sz w:val="26"/>
        </w:rPr>
        <w:t xml:space="preserve">Biết tổ chức một dự án phần mềm </w:t>
      </w:r>
      <w:r>
        <w:rPr>
          <w:rFonts w:ascii="Times New Roman" w:hAnsi="Times New Roman" w:cs="Times New Roman"/>
          <w:b/>
          <w:i w:val="0"/>
          <w:sz w:val="26"/>
        </w:rPr>
        <w:t>module hóa</w:t>
      </w:r>
      <w:r>
        <w:rPr>
          <w:rFonts w:ascii="Times New Roman" w:hAnsi="Times New Roman" w:cs="Times New Roman"/>
          <w:b w:val="0"/>
          <w:i w:val="0"/>
          <w:sz w:val="26"/>
        </w:rPr>
        <w:t xml:space="preserve"> (firmware C++ + app Flutter) kèm kiểm thử đơn vị.</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sz w:val="26"/>
        </w:rPr>
        <w:t>(Điền nhận xét định lượng theo số đo: sai số trung bình …%.)</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sz w:val="26"/>
        </w:rPr>
        <w:t>(Điền: sai số trung bình …°, có/không nằm trong dung sai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sz w:val="26"/>
        </w:rPr>
        <w:t>(Điền: độ lệch ngang trung bình …cm trên 3 m, tương đương …°.)</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sz w:val="26"/>
        </w:rPr>
        <w:t>Datasheet và tài liệu kỹ thuật:</w:t>
      </w:r>
    </w:p>
    <w:p>
      <w:pPr>
        <w:jc w:val="both"/>
      </w:pPr>
      <w:r>
        <w:rPr>
          <w:rFonts w:ascii="Times New Roman" w:hAnsi="Times New Roman" w:cs="Times New Roman"/>
          <w:b w:val="0"/>
          <w:i w:val="0"/>
          <w:sz w:val="26"/>
        </w:rPr>
        <w:t xml:space="preserve">[1] Espressif Systems, </w:t>
      </w:r>
      <w:r>
        <w:rPr>
          <w:rFonts w:ascii="Times New Roman" w:hAnsi="Times New Roman" w:cs="Times New Roman"/>
          <w:b w:val="0"/>
          <w:i/>
          <w:sz w:val="26"/>
        </w:rPr>
        <w:t>ESP32 Series Datasheet</w:t>
      </w:r>
      <w:r>
        <w:rPr>
          <w:rFonts w:ascii="Times New Roman" w:hAnsi="Times New Roman" w:cs="Times New Roman"/>
          <w:b w:val="0"/>
          <w:i w:val="0"/>
          <w:sz w:val="26"/>
        </w:rPr>
        <w:t>, 2024. [Online]. https://www.espressif.com/sites/default/files/documentation/esp32_datasheet_en.pdf</w:t>
      </w:r>
    </w:p>
    <w:p>
      <w:pPr>
        <w:jc w:val="both"/>
      </w:pPr>
      <w:r>
        <w:rPr>
          <w:rFonts w:ascii="Times New Roman" w:hAnsi="Times New Roman" w:cs="Times New Roman"/>
          <w:b w:val="0"/>
          <w:i w:val="0"/>
          <w:sz w:val="26"/>
        </w:rPr>
        <w:t xml:space="preserve">[2] Espressif Systems, </w:t>
      </w:r>
      <w:r>
        <w:rPr>
          <w:rFonts w:ascii="Times New Roman" w:hAnsi="Times New Roman" w:cs="Times New Roman"/>
          <w:b w:val="0"/>
          <w:i/>
          <w:sz w:val="26"/>
        </w:rPr>
        <w:t>ESP32-WROOM-32 Datasheet</w:t>
      </w:r>
      <w:r>
        <w:rPr>
          <w:rFonts w:ascii="Times New Roman" w:hAnsi="Times New Roman" w:cs="Times New Roman"/>
          <w:b w:val="0"/>
          <w:i w:val="0"/>
          <w:sz w:val="26"/>
        </w:rPr>
        <w:t>, 2024. [Online]. https://www.espressif.com/sites/default/files/documentation/esp32-wroom-32_datasheet_en.pdf</w:t>
      </w:r>
    </w:p>
    <w:p>
      <w:pPr>
        <w:jc w:val="both"/>
      </w:pPr>
      <w:r>
        <w:rPr>
          <w:rFonts w:ascii="Times New Roman" w:hAnsi="Times New Roman" w:cs="Times New Roman"/>
          <w:b w:val="0"/>
          <w:i w:val="0"/>
          <w:sz w:val="26"/>
        </w:rPr>
        <w:t xml:space="preserve">[3] InvenSense (TDK), </w:t>
      </w:r>
      <w:r>
        <w:rPr>
          <w:rFonts w:ascii="Times New Roman" w:hAnsi="Times New Roman" w:cs="Times New Roman"/>
          <w:b w:val="0"/>
          <w:i/>
          <w:sz w:val="26"/>
        </w:rPr>
        <w:t>MPU-6000/MPU-6050 Product Specification &amp; Register Map</w:t>
      </w:r>
      <w:r>
        <w:rPr>
          <w:rFonts w:ascii="Times New Roman" w:hAnsi="Times New Roman" w:cs="Times New Roman"/>
          <w:b w:val="0"/>
          <w:i w:val="0"/>
          <w:sz w:val="26"/>
        </w:rPr>
        <w:t>, Rev. 3.4/4.2. [Online]. https://invensense.tdk.com/products/motion-tracking/6-axis/mpu-6050/</w:t>
      </w:r>
    </w:p>
    <w:p>
      <w:pPr>
        <w:jc w:val="both"/>
      </w:pPr>
      <w:r>
        <w:rPr>
          <w:rFonts w:ascii="Times New Roman" w:hAnsi="Times New Roman" w:cs="Times New Roman"/>
          <w:b w:val="0"/>
          <w:i w:val="0"/>
          <w:sz w:val="26"/>
        </w:rPr>
        <w:t xml:space="preserve">[4] STMicroelectronics, </w:t>
      </w:r>
      <w:r>
        <w:rPr>
          <w:rFonts w:ascii="Times New Roman" w:hAnsi="Times New Roman" w:cs="Times New Roman"/>
          <w:b w:val="0"/>
          <w:i/>
          <w:sz w:val="26"/>
        </w:rPr>
        <w:t>L298 Dual Full-Bridge Driver Datasheet</w:t>
      </w:r>
      <w:r>
        <w:rPr>
          <w:rFonts w:ascii="Times New Roman" w:hAnsi="Times New Roman" w:cs="Times New Roman"/>
          <w:b w:val="0"/>
          <w:i w:val="0"/>
          <w:sz w:val="26"/>
        </w:rPr>
        <w:t>. [Online]. https://www.st.com/resource/en/datasheet/l298.pdf</w:t>
      </w:r>
    </w:p>
    <w:p>
      <w:pPr>
        <w:jc w:val="both"/>
      </w:pPr>
      <w:r>
        <w:rPr>
          <w:rFonts w:ascii="Times New Roman" w:hAnsi="Times New Roman" w:cs="Times New Roman"/>
          <w:b w:val="0"/>
          <w:i w:val="0"/>
          <w:sz w:val="26"/>
        </w:rPr>
        <w:t xml:space="preserve">[5] SparkFun Electronics, </w:t>
      </w:r>
      <w:r>
        <w:rPr>
          <w:rFonts w:ascii="Times New Roman" w:hAnsi="Times New Roman" w:cs="Times New Roman"/>
          <w:b w:val="0"/>
          <w:i/>
          <w:sz w:val="26"/>
        </w:rPr>
        <w:t>HC-SR04 Ultrasonic Sensor Module</w:t>
      </w:r>
      <w:r>
        <w:rPr>
          <w:rFonts w:ascii="Times New Roman" w:hAnsi="Times New Roman" w:cs="Times New Roman"/>
          <w:b w:val="0"/>
          <w:i w:val="0"/>
          <w:sz w:val="26"/>
        </w:rPr>
        <w:t>. [Online]. https://cdn.sparkfun.com/datasheets/Sensors/Proximity/HCSR04.pdf</w:t>
      </w:r>
    </w:p>
    <w:p>
      <w:pPr>
        <w:jc w:val="both"/>
      </w:pPr>
      <w:r>
        <w:rPr>
          <w:rFonts w:ascii="Times New Roman" w:hAnsi="Times New Roman" w:cs="Times New Roman"/>
          <w:b/>
          <w:i w:val="0"/>
          <w:sz w:val="26"/>
        </w:rPr>
        <w:t>Tài liệu thuật toán và nền tảng:</w:t>
      </w:r>
    </w:p>
    <w:p>
      <w:pPr>
        <w:jc w:val="both"/>
      </w:pPr>
      <w:r>
        <w:rPr>
          <w:rFonts w:ascii="Times New Roman" w:hAnsi="Times New Roman" w:cs="Times New Roman"/>
          <w:b w:val="0"/>
          <w:i w:val="0"/>
          <w:sz w:val="26"/>
        </w:rPr>
        <w:t xml:space="preserve">[6] P. E. Hart, N. J. Nilsson, B. Raphael, "A Formal Basis for the Heuristic Determination of Minimum Cost Paths", </w:t>
      </w:r>
      <w:r>
        <w:rPr>
          <w:rFonts w:ascii="Times New Roman" w:hAnsi="Times New Roman" w:cs="Times New Roman"/>
          <w:b w:val="0"/>
          <w:i/>
          <w:sz w:val="26"/>
        </w:rPr>
        <w:t>IEEE Trans. on Systems Science and Cybernetics</w:t>
      </w:r>
      <w:r>
        <w:rPr>
          <w:rFonts w:ascii="Times New Roman" w:hAnsi="Times New Roman" w:cs="Times New Roman"/>
          <w:b w:val="0"/>
          <w:i w:val="0"/>
          <w:sz w:val="26"/>
        </w:rPr>
        <w:t>, 1968.</w:t>
      </w:r>
    </w:p>
    <w:p>
      <w:pPr>
        <w:jc w:val="both"/>
      </w:pPr>
      <w:r>
        <w:rPr>
          <w:rFonts w:ascii="Times New Roman" w:hAnsi="Times New Roman" w:cs="Times New Roman"/>
          <w:b w:val="0"/>
          <w:i w:val="0"/>
          <w:sz w:val="26"/>
        </w:rPr>
        <w:t xml:space="preserve">[7] S. Thrun, W. Burgard, D. Fox, </w:t>
      </w:r>
      <w:r>
        <w:rPr>
          <w:rFonts w:ascii="Times New Roman" w:hAnsi="Times New Roman" w:cs="Times New Roman"/>
          <w:b w:val="0"/>
          <w:i/>
          <w:sz w:val="26"/>
        </w:rPr>
        <w:t>Probabilistic Robotics</w:t>
      </w:r>
      <w:r>
        <w:rPr>
          <w:rFonts w:ascii="Times New Roman" w:hAnsi="Times New Roman" w:cs="Times New Roman"/>
          <w:b w:val="0"/>
          <w:i w:val="0"/>
          <w:sz w:val="26"/>
        </w:rPr>
        <w:t>, MIT Press, 2005 (chương về odometry và mô hình chuyển động vi sai).</w:t>
      </w:r>
    </w:p>
    <w:p>
      <w:pPr>
        <w:jc w:val="both"/>
      </w:pPr>
      <w:r>
        <w:rPr>
          <w:rFonts w:ascii="Times New Roman" w:hAnsi="Times New Roman" w:cs="Times New Roman"/>
          <w:b w:val="0"/>
          <w:i w:val="0"/>
          <w:sz w:val="26"/>
        </w:rPr>
        <w:t xml:space="preserve">[8] Espressif Systems, </w:t>
      </w:r>
      <w:r>
        <w:rPr>
          <w:rFonts w:ascii="Times New Roman" w:hAnsi="Times New Roman" w:cs="Times New Roman"/>
          <w:b w:val="0"/>
          <w:i/>
          <w:sz w:val="26"/>
        </w:rPr>
        <w:t>ESP-IDF / Arduino-ESP32 Programming Guide</w:t>
      </w:r>
      <w:r>
        <w:rPr>
          <w:rFonts w:ascii="Times New Roman" w:hAnsi="Times New Roman" w:cs="Times New Roman"/>
          <w:b w:val="0"/>
          <w:i w:val="0"/>
          <w:sz w:val="26"/>
        </w:rPr>
        <w:t xml:space="preserve"> (LEDC, GPIO interrupts, WiFi SoftAP). [Online]. https://docs.espressif.com/</w:t>
      </w:r>
    </w:p>
    <w:p>
      <w:pPr>
        <w:jc w:val="both"/>
      </w:pPr>
      <w:r>
        <w:rPr>
          <w:rFonts w:ascii="Times New Roman" w:hAnsi="Times New Roman" w:cs="Times New Roman"/>
          <w:b w:val="0"/>
          <w:i w:val="0"/>
          <w:sz w:val="26"/>
        </w:rPr>
        <w:t xml:space="preserve">[9] Google, </w:t>
      </w:r>
      <w:r>
        <w:rPr>
          <w:rFonts w:ascii="Times New Roman" w:hAnsi="Times New Roman" w:cs="Times New Roman"/>
          <w:b w:val="0"/>
          <w:i/>
          <w:sz w:val="26"/>
        </w:rPr>
        <w:t>Flutter Documentation</w:t>
      </w:r>
      <w:r>
        <w:rPr>
          <w:rFonts w:ascii="Times New Roman" w:hAnsi="Times New Roman" w:cs="Times New Roman"/>
          <w:b w:val="0"/>
          <w:i w:val="0"/>
          <w:sz w:val="26"/>
        </w:rPr>
        <w:t xml:space="preserve"> và </w:t>
      </w:r>
      <w:r>
        <w:rPr>
          <w:rFonts w:ascii="Times New Roman" w:hAnsi="Times New Roman" w:cs="Times New Roman"/>
          <w:b w:val="0"/>
          <w:i/>
          <w:sz w:val="26"/>
        </w:rPr>
        <w:t>Dart Language Tour</w:t>
      </w:r>
      <w:r>
        <w:rPr>
          <w:rFonts w:ascii="Times New Roman" w:hAnsi="Times New Roman" w:cs="Times New Roman"/>
          <w:b w:val="0"/>
          <w:i w:val="0"/>
          <w:sz w:val="26"/>
        </w:rPr>
        <w:t>. [Online]. https://docs.flutter.dev/</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