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56DC6">
      <w:pPr>
        <w:rPr>
          <w:rFonts w:hint="default" w:ascii="Arial" w:hAnsi="Arial" w:cs="Arial"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Arial" w:hAnsi="Arial" w:cs="Arial"/>
          <w:sz w:val="32"/>
          <w:szCs w:val="32"/>
          <w:lang w:val="en-US"/>
        </w:rPr>
        <w:t>Bài 1:</w:t>
      </w:r>
    </w:p>
    <w:p w14:paraId="007A7EDF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45186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5BB7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2:</w:t>
      </w:r>
    </w:p>
    <w:p w14:paraId="0255B3F3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196469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0A5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3:</w:t>
      </w:r>
    </w:p>
    <w:p w14:paraId="2D94982A">
      <w:pPr>
        <w:rPr>
          <w:lang w:val="vi-V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5DF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243A5DFC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2841" w:type="dxa"/>
            <w:vAlign w:val="center"/>
          </w:tcPr>
          <w:p w14:paraId="202FD808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2841" w:type="dxa"/>
            <w:vAlign w:val="center"/>
          </w:tcPr>
          <w:p w14:paraId="4869C0C4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Nguồn yêu cầu (Chi tiết yêu cầu &amp; mong đợi)</w:t>
            </w:r>
          </w:p>
        </w:tc>
      </w:tr>
      <w:tr w14:paraId="6134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7A49B655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Học viên (Student)</w:t>
            </w:r>
          </w:p>
        </w:tc>
        <w:tc>
          <w:tcPr>
            <w:tcW w:w="2841" w:type="dxa"/>
            <w:vAlign w:val="center"/>
          </w:tcPr>
          <w:p w14:paraId="5A980AC4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Người dùng cuối (End-user</w:t>
            </w:r>
          </w:p>
        </w:tc>
        <w:tc>
          <w:tcPr>
            <w:tcW w:w="2841" w:type="dxa"/>
            <w:vAlign w:val="center"/>
          </w:tcPr>
          <w:p w14:paraId="33F7E36B">
            <w:pPr>
              <w:widowControl w:val="0"/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Giao diện dễ sử dụng, thân thiện trên cả máy tính và điện thoại.</w:t>
            </w:r>
          </w:p>
          <w:p w14:paraId="16016497">
            <w:pPr>
              <w:widowControl w:val="0"/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Dễ dàng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tìm kiếm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theo chủ đề, giảng viên hoặc trình độ.</w:t>
            </w:r>
          </w:p>
          <w:p w14:paraId="1AB152D3">
            <w:pPr>
              <w:widowControl w:val="0"/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Xem video mượt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không giật lag, hỗ trợ tốc độ mạng thấp.</w:t>
            </w:r>
          </w:p>
          <w:p w14:paraId="323BE129">
            <w:pPr>
              <w:widowControl w:val="0"/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ghi chú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đánh dấu bài học đã học.</w:t>
            </w:r>
          </w:p>
          <w:p w14:paraId="4BF6DF1F">
            <w:pPr>
              <w:widowControl w:val="0"/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Cổng thanh toán an toàn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hỗ trợ nhiều hình thức (Momo, thẻ ngân hàng, ví điện tử)</w:t>
            </w:r>
          </w:p>
          <w:p w14:paraId="1DE581D9">
            <w:pPr>
              <w:widowControl w:val="0"/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Bảo mật thông tin cá nhân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không lộ email/số điện thoại.</w:t>
            </w:r>
          </w:p>
          <w:p w14:paraId="7CCDB285">
            <w:pPr>
              <w:widowControl w:val="0"/>
              <w:ind w:firstLine="120" w:firstLineChars="5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hệ thống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đánh giá, bình luận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0AC7CA26">
            <w:pPr>
              <w:widowControl w:val="0"/>
              <w:ind w:firstLine="120" w:firstLineChars="50"/>
              <w:jc w:val="both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Nhận được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chứng chỉ hoàn thành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sau khóa học.</w:t>
            </w:r>
          </w:p>
        </w:tc>
      </w:tr>
      <w:tr w14:paraId="1137A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084C1280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Giảng viên (Instructor)</w:t>
            </w:r>
          </w:p>
        </w:tc>
        <w:tc>
          <w:tcPr>
            <w:tcW w:w="2841" w:type="dxa"/>
            <w:vAlign w:val="center"/>
          </w:tcPr>
          <w:p w14:paraId="1A2B7391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Người dùng nội bộ</w:t>
            </w:r>
          </w:p>
        </w:tc>
        <w:tc>
          <w:tcPr>
            <w:tcW w:w="2841" w:type="dxa"/>
            <w:vAlign w:val="center"/>
          </w:tcPr>
          <w:p w14:paraId="06C2CD12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giao diện quản lý riêng để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upload video, tài liệu, bài đọc, quiz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dễ dàng.</w:t>
            </w:r>
          </w:p>
          <w:p w14:paraId="0E9D0AD6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chỉnh sửa, cập nhật nội dung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linh hoạt.</w:t>
            </w:r>
          </w:p>
          <w:p w14:paraId="54C33D37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Thống kê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số lượng học viên đăng ký, tiến độ học, đánh giá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61166B67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Hỗ trợ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soạn quiz, bài tập tự động chấm điểm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284E5A9F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Hệ thống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đề xuất từ khóa SEO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giúp bài học dễ được tìm thấy.</w:t>
            </w:r>
          </w:p>
          <w:p w14:paraId="403EEF16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Quản lý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doanh thu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và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rút tiền minh bạch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14:paraId="5605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2EFD6FDF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Quản trị viên (Admin)</w:t>
            </w:r>
          </w:p>
        </w:tc>
        <w:tc>
          <w:tcPr>
            <w:tcW w:w="2841" w:type="dxa"/>
            <w:vAlign w:val="center"/>
          </w:tcPr>
          <w:p w14:paraId="38968FC4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Quản lý hệ thống</w:t>
            </w:r>
          </w:p>
        </w:tc>
        <w:tc>
          <w:tcPr>
            <w:tcW w:w="2841" w:type="dxa"/>
            <w:vAlign w:val="center"/>
          </w:tcPr>
          <w:p w14:paraId="6650E147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Quản lý tài khoản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học viên và giảng viên (thêm, sửa, xóa, khóa tài khoản).</w:t>
            </w:r>
          </w:p>
          <w:p w14:paraId="35CF2BEC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Phê duyệt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trước khi công bố.</w:t>
            </w:r>
          </w:p>
          <w:p w14:paraId="2667E5E9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Theo dõi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báo cáo doanh thu, số lượng người dùng, lượt xem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77711A8B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Quản lý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nội dung vi phạm bản quyền hoặc phản hồi tiêu cực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11AE2656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Thiết lập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quyền truy cập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phân quyền giữa giảng viên, học viên, nhân viên hỗ trợ.</w:t>
            </w:r>
          </w:p>
          <w:p w14:paraId="22379824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Theo dõi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log hoạt động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để đảm bảo an toàn hệ thống.</w:t>
            </w:r>
          </w:p>
        </w:tc>
      </w:tr>
      <w:tr w14:paraId="665B3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52B430B2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Bộ phận Marketing</w:t>
            </w:r>
          </w:p>
        </w:tc>
        <w:tc>
          <w:tcPr>
            <w:tcW w:w="2841" w:type="dxa"/>
            <w:vAlign w:val="center"/>
          </w:tcPr>
          <w:p w14:paraId="1C431FA3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Chuyên gia nghiệp vụ</w:t>
            </w:r>
          </w:p>
        </w:tc>
        <w:tc>
          <w:tcPr>
            <w:tcW w:w="2841" w:type="dxa"/>
            <w:vAlign w:val="center"/>
          </w:tcPr>
          <w:p w14:paraId="482083C0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Hệ thống cần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tối ưu SEO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dễ dàng hiển thị trên Google, Bing,…</w:t>
            </w:r>
          </w:p>
          <w:p w14:paraId="6067B177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chạy chiến dịch quảng cáo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theo dõi hiệu quả marketing.</w:t>
            </w:r>
          </w:p>
          <w:p w14:paraId="621A7344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Tích hợp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mã giảm giá, coupon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quản lý thời hạn khuyến mãi.</w:t>
            </w:r>
          </w:p>
          <w:p w14:paraId="2367136E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Theo dõi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chuyển đổi người dùng (conversion rate)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6D5BF08A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 Báo cáo thống kê lượng truy cập, nguồn traffic, hành vi người dùng.</w:t>
            </w:r>
          </w:p>
        </w:tc>
      </w:tr>
      <w:tr w14:paraId="604A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437F471D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Đội ngũ hỗ trợ khách hàng (Support Team)</w:t>
            </w:r>
          </w:p>
        </w:tc>
        <w:tc>
          <w:tcPr>
            <w:tcW w:w="2841" w:type="dxa"/>
            <w:vAlign w:val="center"/>
          </w:tcPr>
          <w:p w14:paraId="270EEFD5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Chuyên gia nghiệp vụ</w:t>
            </w:r>
          </w:p>
        </w:tc>
        <w:tc>
          <w:tcPr>
            <w:tcW w:w="2841" w:type="dxa"/>
            <w:vAlign w:val="center"/>
          </w:tcPr>
          <w:p w14:paraId="10A0898C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Cần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truy cập nhanh vào thông tin học viên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lịch sử mua khóa học, lịch sử hỗ trợ.</w:t>
            </w:r>
          </w:p>
          <w:p w14:paraId="18979B53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thể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tra cứu trạng thái khóa học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và giúp học viên khôi phục tài khoản.</w:t>
            </w:r>
          </w:p>
          <w:p w14:paraId="501B5118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Hệ thống hỗ trợ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chat trực tuyến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, gửi thông báo hoặc ticket xử lý sự cố.</w:t>
            </w:r>
          </w:p>
          <w:p w14:paraId="17C9DA59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Ghi nhận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phản hồi và lỗi người dùng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để chuyển cho đội kỹ thuật.</w:t>
            </w:r>
          </w:p>
        </w:tc>
      </w:tr>
      <w:tr w14:paraId="64435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</w:trPr>
        <w:tc>
          <w:tcPr>
            <w:tcW w:w="2840" w:type="dxa"/>
            <w:vAlign w:val="center"/>
          </w:tcPr>
          <w:p w14:paraId="288828C7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Cổng thanh toán (Payment Gateway)</w:t>
            </w:r>
          </w:p>
        </w:tc>
        <w:tc>
          <w:tcPr>
            <w:tcW w:w="2841" w:type="dxa"/>
            <w:vAlign w:val="center"/>
          </w:tcPr>
          <w:p w14:paraId="227AF596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Bên thứ ba (Third-party API)</w:t>
            </w:r>
          </w:p>
        </w:tc>
        <w:tc>
          <w:tcPr>
            <w:tcW w:w="2841" w:type="dxa"/>
            <w:vAlign w:val="center"/>
          </w:tcPr>
          <w:p w14:paraId="1094DE5A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API phải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ổn định, tương thích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với hệ thống học trực tuyến.</w:t>
            </w:r>
          </w:p>
          <w:p w14:paraId="40F77D2D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Quy trình thanh toán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đảm bảo an toàn thông tin và mã hóa dữ liệu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(tuân thủ chuẩn PCI DSS).</w:t>
            </w:r>
          </w:p>
          <w:p w14:paraId="4C356208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Hỗ trợ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nhiều loại tiền tệ và phương thức thanh toán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  <w:p w14:paraId="4E973B3A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Cung cấp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API callback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để xác nhận giao dịch thành công/thất bại.</w:t>
            </w:r>
          </w:p>
          <w:p w14:paraId="7FB6580C">
            <w:pPr>
              <w:widowControl w:val="0"/>
              <w:jc w:val="center"/>
              <w:rPr>
                <w:vertAlign w:val="baseline"/>
                <w:lang w:val="vi-V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- Có cơ chế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hoàn tiền, xử lý lỗi thanh toán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</w:tbl>
    <w:p w14:paraId="2DA633B3">
      <w:pPr>
        <w:rPr>
          <w:lang w:val="vi-VN"/>
        </w:rPr>
      </w:pPr>
    </w:p>
    <w:p w14:paraId="50B57B0D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4: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14E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0B6E1B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Tính năng</w:t>
            </w:r>
          </w:p>
        </w:tc>
        <w:tc>
          <w:tcPr>
            <w:tcW w:w="2841" w:type="dxa"/>
          </w:tcPr>
          <w:p w14:paraId="6EDFA4CC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Loại hệ thống</w:t>
            </w:r>
          </w:p>
        </w:tc>
        <w:tc>
          <w:tcPr>
            <w:tcW w:w="2841" w:type="dxa"/>
          </w:tcPr>
          <w:p w14:paraId="7DC26049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Mô hình</w:t>
            </w:r>
          </w:p>
        </w:tc>
      </w:tr>
      <w:tr w14:paraId="73593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526962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Cập nhật đơn hàng</w:t>
            </w:r>
          </w:p>
        </w:tc>
        <w:tc>
          <w:tcPr>
            <w:tcW w:w="2841" w:type="dxa"/>
          </w:tcPr>
          <w:p w14:paraId="54347CB6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TPS</w:t>
            </w:r>
          </w:p>
        </w:tc>
        <w:tc>
          <w:tcPr>
            <w:tcW w:w="2841" w:type="dxa"/>
          </w:tcPr>
          <w:p w14:paraId="2CACE6D6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Agile</w:t>
            </w:r>
          </w:p>
        </w:tc>
      </w:tr>
      <w:tr w14:paraId="08095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09CABE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Theo dõi đơn hàng</w:t>
            </w:r>
          </w:p>
        </w:tc>
        <w:tc>
          <w:tcPr>
            <w:tcW w:w="2841" w:type="dxa"/>
          </w:tcPr>
          <w:p w14:paraId="1E21A308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MIS</w:t>
            </w:r>
          </w:p>
        </w:tc>
        <w:tc>
          <w:tcPr>
            <w:tcW w:w="2841" w:type="dxa"/>
          </w:tcPr>
          <w:p w14:paraId="54D37CC7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Agile</w:t>
            </w:r>
          </w:p>
        </w:tc>
      </w:tr>
      <w:tr w14:paraId="578A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8CBE89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Phân tích tuyến đườn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2841" w:type="dxa"/>
          </w:tcPr>
          <w:p w14:paraId="540C17DA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DSS</w:t>
            </w:r>
          </w:p>
        </w:tc>
        <w:tc>
          <w:tcPr>
            <w:tcW w:w="2841" w:type="dxa"/>
          </w:tcPr>
          <w:p w14:paraId="2BD3582C">
            <w:pPr>
              <w:widowControl w:val="0"/>
              <w:jc w:val="both"/>
              <w:rPr>
                <w:rFonts w:hint="default" w:ascii="Arial" w:hAnsi="Arial" w:cs="Arial"/>
                <w:sz w:val="32"/>
                <w:szCs w:val="32"/>
                <w:vertAlign w:val="baseli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Agile</w:t>
            </w:r>
          </w:p>
        </w:tc>
      </w:tr>
    </w:tbl>
    <w:p w14:paraId="4B3A7519">
      <w:pPr>
        <w:rPr>
          <w:rFonts w:hint="default" w:ascii="Arial" w:hAnsi="Arial" w:cs="Arial"/>
          <w:sz w:val="32"/>
          <w:szCs w:val="32"/>
          <w:lang w:val="en-US"/>
        </w:rPr>
      </w:pPr>
    </w:p>
    <w:p w14:paraId="67977033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5:</w:t>
      </w:r>
    </w:p>
    <w:p w14:paraId="2FA8DEAE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267335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96EB">
      <w:pPr>
        <w:rPr>
          <w:lang w:val="vi-VN"/>
        </w:rPr>
      </w:pPr>
    </w:p>
    <w:p w14:paraId="28DA8282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6:</w:t>
      </w:r>
    </w:p>
    <w:p w14:paraId="1FFE7B65">
      <w:pPr>
        <w:rPr>
          <w:lang w:val="en-US"/>
        </w:rPr>
      </w:pPr>
      <w:r>
        <w:rPr>
          <w:lang w:val="vi-VN"/>
        </w:rPr>
        <w:drawing>
          <wp:inline distT="0" distB="0" distL="0" distR="0">
            <wp:extent cx="4572635" cy="4991735"/>
            <wp:effectExtent l="0" t="0" r="146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ư</w:t>
      </w:r>
    </w:p>
    <w:p w14:paraId="6D6D082B">
      <w:pPr>
        <w:rPr>
          <w:lang w:val="vi-VN"/>
        </w:rPr>
      </w:pPr>
    </w:p>
    <w:p w14:paraId="0B17C2CC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515610" cy="4486275"/>
            <wp:effectExtent l="0" t="0" r="127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D457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7:</w:t>
      </w:r>
    </w:p>
    <w:p w14:paraId="51EAE915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4886960" cy="633476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E07C">
      <w:pPr>
        <w:rPr>
          <w:lang w:val="vi-VN"/>
        </w:rPr>
      </w:pPr>
    </w:p>
    <w:p w14:paraId="28D1A108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rFonts w:hint="default" w:ascii="Arial" w:hAnsi="Arial" w:cs="Arial"/>
          <w:sz w:val="32"/>
          <w:szCs w:val="32"/>
          <w:lang w:val="en-US"/>
        </w:rPr>
        <w:t>Bài 8:</w:t>
      </w:r>
    </w:p>
    <w:p w14:paraId="511D26C1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4029075" cy="5639435"/>
            <wp:effectExtent l="0" t="0" r="952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948B">
      <w:pPr>
        <w:rPr>
          <w:lang w:val="vi-VN"/>
        </w:rPr>
      </w:pPr>
    </w:p>
    <w:p w14:paraId="71BA2424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336169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B998">
      <w:pPr>
        <w:rPr>
          <w:lang w:val="vi-VN"/>
        </w:rPr>
      </w:pPr>
    </w:p>
    <w:p w14:paraId="4489817B">
      <w:pPr>
        <w:rPr>
          <w:rFonts w:hint="default" w:ascii="Arial" w:hAnsi="Arial" w:cs="Arial"/>
          <w:sz w:val="32"/>
          <w:szCs w:val="32"/>
          <w:lang w:val="en-US"/>
        </w:rPr>
      </w:pPr>
      <w:r>
        <w:rPr>
          <w:lang w:val="vi-VN"/>
        </w:rPr>
        <w:drawing>
          <wp:inline distT="0" distB="0" distL="0" distR="0">
            <wp:extent cx="5943600" cy="407733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26037D"/>
    <w:rsid w:val="58950909"/>
    <w:rsid w:val="63AD3513"/>
    <w:rsid w:val="73DC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2025-10-31T06:50:00Z</dcterms:created>
  <dc:creator>hp</dc:creator>
  <cp:lastModifiedBy>Vương Nguyễn</cp:lastModifiedBy>
  <dcterms:modified xsi:type="dcterms:W3CDTF">2025-11-02T20:24:26Z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AFD8ED02398A4CC0A7BE5E167F06CE5F_13</vt:lpwstr>
  </property>
</Properties>
</file>