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177351">
      <w:pPr>
        <w:pBdr/>
        <w:spacing w:line="360" w:lineRule="auto"/>
        <w:ind w:right="-4" w:hanging="142"/>
        <w:jc w:val="center"/>
        <w:rPr>
          <w:rFonts w:ascii="Arial" w:hAnsi="Arial" w:cs="Arial"/>
          <w:b/>
          <w:color w:val="000000" w:themeColor="text1"/>
          <w:sz w:val="28"/>
          <w:szCs w:val="28"/>
        </w:rPr>
      </w:pPr>
      <w:r>
        <w:rPr>
          <w:rFonts w:ascii="Arial" w:hAnsi="Arial" w:eastAsia="Arial" w:cs="Arial"/>
          <w:b/>
          <w:color w:val="000000" w:themeColor="text1"/>
          <w:sz w:val="28"/>
          <w:szCs w:val="28"/>
          <w:rtl w:val="0"/>
        </w:rPr>
        <w:t xml:space="preserve">TRƯỜNG ĐẠI HỌC GIAO THÔNG VẬN TẢI THÀNH PHỐ HỒ CHÍ MINH</w:t>
      </w:r>
      <w:r>
        <w:rPr>
          <w:rFonts w:ascii="Arial" w:hAnsi="Arial" w:eastAsia="Arial" w:cs="Arial"/>
          <w:b/>
          <w:color w:val="000000" w:themeColor="text1"/>
          <w:sz w:val="28"/>
          <w:szCs w:val="28"/>
        </w:rPr>
      </w:r>
      <w:r>
        <w:rPr>
          <w:rFonts w:ascii="Arial" w:hAnsi="Arial" w:eastAsia="Arial" w:cs="Arial"/>
          <w:b/>
          <w:color w:val="000000" w:themeColor="text1"/>
          <w:sz w:val="28"/>
          <w:szCs w:val="28"/>
        </w:rPr>
      </w:r>
    </w:p>
    <w:p w14:paraId="3C6C0611">
      <w:pPr>
        <w:pBdr/>
        <w:spacing w:line="360" w:lineRule="auto"/>
        <w:ind w:right="-4" w:hanging="142"/>
        <w:jc w:val="center"/>
        <w:rPr>
          <w:rFonts w:ascii="Arial" w:hAnsi="Arial" w:cs="Arial"/>
          <w:b/>
          <w:color w:val="000000" w:themeColor="text1"/>
          <w:sz w:val="28"/>
          <w:szCs w:val="28"/>
        </w:rPr>
      </w:pPr>
      <w:r>
        <w:rPr>
          <w:rFonts w:ascii="Arial" w:hAnsi="Arial" w:eastAsia="Arial" w:cs="Arial"/>
          <w:color w:val="000000" w:themeColor="text1"/>
          <w:rtl w:val="0"/>
        </w:rPr>
      </w:r>
      <w:r>
        <w:rPr>
          <w:rFonts w:ascii="Arial" w:hAnsi="Arial" w:eastAsia="Arial" w:cs="Arial"/>
          <w:b/>
          <w:color w:val="000000" w:themeColor="text1"/>
          <w:sz w:val="28"/>
          <w:szCs w:val="28"/>
        </w:rPr>
      </w:r>
      <w:r>
        <w:rPr>
          <w:rFonts w:ascii="Arial" w:hAnsi="Arial" w:eastAsia="Arial" w:cs="Arial"/>
          <w:b/>
          <w:color w:val="000000" w:themeColor="text1"/>
          <w:sz w:val="28"/>
          <w:szCs w:val="28"/>
        </w:rPr>
      </w:r>
    </w:p>
    <w:p w14:paraId="75E83C43">
      <w:pPr>
        <w:pBdr/>
        <w:spacing w:line="360" w:lineRule="auto"/>
        <w:ind/>
        <w:jc w:val="center"/>
        <w:rPr>
          <w:rFonts w:ascii="Arial" w:hAnsi="Arial" w:cs="Arial"/>
          <w:b/>
          <w:color w:val="000000" w:themeColor="text1"/>
          <w:sz w:val="32"/>
          <w:szCs w:val="32"/>
        </w:rPr>
      </w:pPr>
      <w:r>
        <w:rPr>
          <w:rFonts w:ascii="Arial" w:hAnsi="Arial" w:eastAsia="Arial" w:cs="Arial"/>
          <w:color w:val="000000" w:themeColor="text1"/>
          <w:sz w:val="26"/>
          <w:szCs w:val="26"/>
        </w:rPr>
        <mc:AlternateContent>
          <mc:Choice Requires="wpg">
            <w:drawing>
              <wp:inline xmlns:wp="http://schemas.openxmlformats.org/drawingml/2006/wordprocessingDrawing" distT="0" distB="0" distL="0" distR="0">
                <wp:extent cx="3065145" cy="699135"/>
                <wp:effectExtent l="0" t="0" r="0" b="0"/>
                <wp:docPr id="1" name="image4.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1582660719" name="image4.png" descr="A close up of a logo&#10;&#10;Description automatically generated"/>
                        <pic:cNvPicPr/>
                        <pic:nvPr/>
                      </pic:nvPicPr>
                      <pic:blipFill rotWithShape="1">
                        <a:blip r:embed="rId11"/>
                        <a:srcRect l="0" t="0" r="0" b="0"/>
                        <a:stretch/>
                      </pic:blipFill>
                      <pic:spPr bwMode="auto">
                        <a:xfrm>
                          <a:off x="0" y="0"/>
                          <a:ext cx="3065144" cy="69913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41.35pt;height:55.05pt;mso-wrap-distance-left:0.00pt;mso-wrap-distance-top:0.00pt;mso-wrap-distance-right:0.00pt;mso-wrap-distance-bottom:0.00pt;z-index:1;">
                <v:imagedata r:id="rId11" o:title="" croptop="0f" cropleft="0f" cropbottom="0f" cropright="0f"/>
                <o:lock v:ext="edit" rotation="t"/>
              </v:shape>
            </w:pict>
          </mc:Fallback>
        </mc:AlternateContent>
      </w:r>
      <w:r>
        <w:rPr>
          <w:rFonts w:ascii="Arial" w:hAnsi="Arial" w:eastAsia="Arial" w:cs="Arial"/>
          <w:b/>
          <w:color w:val="000000" w:themeColor="text1"/>
          <w:sz w:val="32"/>
          <w:szCs w:val="32"/>
        </w:rPr>
      </w:r>
      <w:r>
        <w:rPr>
          <w:rFonts w:ascii="Arial" w:hAnsi="Arial" w:eastAsia="Arial" w:cs="Arial"/>
          <w:b/>
          <w:color w:val="000000" w:themeColor="text1"/>
          <w:sz w:val="32"/>
          <w:szCs w:val="32"/>
        </w:rPr>
      </w:r>
    </w:p>
    <w:p w14:paraId="23C5609A">
      <w:pPr>
        <w:pBdr/>
        <w:spacing w:line="360" w:lineRule="auto"/>
        <w:ind/>
        <w:jc w:val="center"/>
        <w:rPr>
          <w:rFonts w:ascii="Arial" w:hAnsi="Arial" w:cs="Arial"/>
          <w:b/>
          <w:color w:val="000000" w:themeColor="text1"/>
          <w:sz w:val="44"/>
          <w:szCs w:val="44"/>
        </w:rPr>
      </w:pPr>
      <w:r>
        <w:rPr>
          <w:rFonts w:ascii="Arial" w:hAnsi="Arial" w:eastAsia="Arial" w:cs="Arial"/>
          <w:color w:val="000000" w:themeColor="text1"/>
          <w:sz w:val="44"/>
          <w:szCs w:val="44"/>
          <w:rtl w:val="0"/>
        </w:rPr>
      </w:r>
      <w:r>
        <w:rPr>
          <w:rFonts w:ascii="Arial" w:hAnsi="Arial" w:eastAsia="Arial" w:cs="Arial"/>
          <w:b/>
          <w:color w:val="000000" w:themeColor="text1"/>
          <w:sz w:val="44"/>
          <w:szCs w:val="44"/>
        </w:rPr>
      </w:r>
      <w:r>
        <w:rPr>
          <w:rFonts w:ascii="Arial" w:hAnsi="Arial" w:eastAsia="Arial" w:cs="Arial"/>
          <w:b/>
          <w:color w:val="000000" w:themeColor="text1"/>
          <w:sz w:val="44"/>
          <w:szCs w:val="44"/>
        </w:rPr>
      </w:r>
    </w:p>
    <w:p w14:paraId="46C78376">
      <w:pPr>
        <w:pBdr/>
        <w:spacing w:line="360" w:lineRule="auto"/>
        <w:ind w:right="225" w:firstLine="0" w:left="284"/>
        <w:jc w:val="center"/>
        <w:rPr>
          <w:rFonts w:ascii="Arial" w:hAnsi="Arial" w:cs="Arial"/>
          <w:b/>
          <w:color w:val="000000" w:themeColor="text1"/>
          <w:sz w:val="44"/>
          <w:szCs w:val="44"/>
        </w:rPr>
      </w:pPr>
      <w:r>
        <w:rPr>
          <w:rFonts w:ascii="Arial" w:hAnsi="Arial" w:eastAsia="Arial" w:cs="Arial"/>
          <w:b/>
          <w:color w:val="000000" w:themeColor="text1"/>
          <w:sz w:val="44"/>
          <w:szCs w:val="44"/>
          <w:rtl w:val="0"/>
        </w:rPr>
        <w:tab/>
        <w:t xml:space="preserve">BÁO CÁO TỔNG HỢP CUỐI KÌ</w:t>
      </w:r>
      <w:r>
        <w:rPr>
          <w:rFonts w:ascii="Arial" w:hAnsi="Arial" w:eastAsia="Arial" w:cs="Arial"/>
          <w:b/>
          <w:color w:val="000000" w:themeColor="text1"/>
          <w:sz w:val="44"/>
          <w:szCs w:val="44"/>
        </w:rPr>
      </w:r>
      <w:r>
        <w:rPr>
          <w:rFonts w:ascii="Arial" w:hAnsi="Arial" w:eastAsia="Arial" w:cs="Arial"/>
          <w:b/>
          <w:color w:val="000000" w:themeColor="text1"/>
          <w:sz w:val="44"/>
          <w:szCs w:val="44"/>
        </w:rPr>
      </w:r>
    </w:p>
    <w:p w14:paraId="0B7010DC">
      <w:pPr>
        <w:pBdr/>
        <w:tabs>
          <w:tab w:val="left" w:leader="none" w:pos="5048"/>
        </w:tabs>
        <w:spacing w:line="360" w:lineRule="auto"/>
        <w:ind/>
        <w:rPr>
          <w:rFonts w:ascii="Arial" w:hAnsi="Arial" w:cs="Arial"/>
          <w:color w:val="000000" w:themeColor="text1"/>
          <w:sz w:val="20"/>
          <w:szCs w:val="20"/>
        </w:rPr>
      </w:pPr>
      <w:r>
        <w:rPr>
          <w:rFonts w:ascii="Arial" w:hAnsi="Arial" w:eastAsia="Arial" w:cs="Arial"/>
          <w:color w:val="000000" w:themeColor="text1"/>
          <w:sz w:val="20"/>
          <w:szCs w:val="20"/>
          <w:rtl w:val="0"/>
        </w:rPr>
        <w:t xml:space="preserve">      </w:t>
        <w:tab/>
      </w:r>
      <w:r>
        <w:rPr>
          <w:rFonts w:ascii="Arial" w:hAnsi="Arial" w:eastAsia="Arial" w:cs="Arial"/>
          <w:color w:val="000000" w:themeColor="text1"/>
          <w:sz w:val="20"/>
          <w:szCs w:val="20"/>
        </w:rPr>
      </w:r>
      <w:r>
        <w:rPr>
          <w:rFonts w:ascii="Arial" w:hAnsi="Arial" w:eastAsia="Arial" w:cs="Arial"/>
          <w:color w:val="000000" w:themeColor="text1"/>
          <w:sz w:val="20"/>
          <w:szCs w:val="20"/>
        </w:rPr>
      </w:r>
    </w:p>
    <w:p w14:paraId="61D7C358">
      <w:pPr>
        <w:pBdr/>
        <w:spacing w:line="360" w:lineRule="auto"/>
        <w:ind/>
        <w:jc w:val="left"/>
        <w:rPr>
          <w:rFonts w:ascii="Arial" w:hAnsi="Arial" w:cs="Arial"/>
          <w:b/>
          <w:color w:val="000000" w:themeColor="text1"/>
          <w:sz w:val="40"/>
          <w:szCs w:val="40"/>
        </w:rPr>
      </w:pPr>
      <w:r>
        <w:rPr>
          <w:rFonts w:ascii="Arial" w:hAnsi="Arial" w:eastAsia="Arial" w:cs="Arial"/>
          <w:color w:val="000000" w:themeColor="text1"/>
          <w:rtl w:val="0"/>
        </w:rPr>
      </w:r>
      <w:r>
        <w:rPr>
          <w:rFonts w:ascii="Arial" w:hAnsi="Arial" w:eastAsia="Arial" w:cs="Arial"/>
          <w:b/>
          <w:color w:val="000000" w:themeColor="text1"/>
          <w:sz w:val="40"/>
          <w:szCs w:val="40"/>
        </w:rPr>
      </w:r>
      <w:r>
        <w:rPr>
          <w:rFonts w:ascii="Arial" w:hAnsi="Arial" w:eastAsia="Arial" w:cs="Arial"/>
          <w:b/>
          <w:color w:val="000000" w:themeColor="text1"/>
          <w:sz w:val="40"/>
          <w:szCs w:val="40"/>
        </w:rPr>
      </w:r>
    </w:p>
    <w:p w14:paraId="191992E7">
      <w:pPr>
        <w:pBdr/>
        <w:spacing w:line="360" w:lineRule="auto"/>
        <w:ind/>
        <w:jc w:val="left"/>
        <w:rPr>
          <w:rFonts w:ascii="Arial" w:hAnsi="Arial" w:cs="Arial"/>
          <w:b/>
          <w:color w:val="000000" w:themeColor="text1"/>
          <w:sz w:val="40"/>
          <w:szCs w:val="40"/>
        </w:rPr>
      </w:pPr>
      <w:r>
        <w:rPr>
          <w:rFonts w:ascii="Arial" w:hAnsi="Arial" w:eastAsia="Arial" w:cs="Arial"/>
          <w:color w:val="000000" w:themeColor="text1"/>
          <w:sz w:val="40"/>
          <w:szCs w:val="40"/>
          <w:rtl w:val="0"/>
        </w:rPr>
      </w:r>
      <w:r>
        <w:rPr>
          <w:rFonts w:ascii="Arial" w:hAnsi="Arial" w:eastAsia="Arial" w:cs="Arial"/>
          <w:b/>
          <w:color w:val="000000" w:themeColor="text1"/>
          <w:sz w:val="40"/>
          <w:szCs w:val="40"/>
        </w:rPr>
      </w:r>
      <w:r>
        <w:rPr>
          <w:rFonts w:ascii="Arial" w:hAnsi="Arial" w:eastAsia="Arial" w:cs="Arial"/>
          <w:b/>
          <w:color w:val="000000" w:themeColor="text1"/>
          <w:sz w:val="40"/>
          <w:szCs w:val="40"/>
        </w:rPr>
      </w:r>
    </w:p>
    <w:p w14:paraId="4ED1A2F1">
      <w:pPr>
        <w:pBdr/>
        <w:spacing w:line="360" w:lineRule="auto"/>
        <w:ind w:right="-6" w:firstLine="0" w:left="0"/>
        <w:jc w:val="center"/>
        <w:rPr>
          <w:rFonts w:ascii="Arial" w:hAnsi="Arial" w:cs="Arial"/>
          <w:b/>
          <w:bCs/>
          <w:color w:val="000000" w:themeColor="text1"/>
          <w:sz w:val="40"/>
          <w:szCs w:val="40"/>
          <w:highlight w:val="none"/>
        </w:rPr>
      </w:pPr>
      <w:r>
        <w:rPr>
          <w:rFonts w:ascii="Arial" w:hAnsi="Arial" w:eastAsia="Arial" w:cs="Arial"/>
          <w:b/>
          <w:color w:val="000000" w:themeColor="text1"/>
          <w:sz w:val="40"/>
          <w:szCs w:val="40"/>
          <w:highlight w:val="none"/>
          <w:rtl w:val="0"/>
        </w:rPr>
        <w:t xml:space="preserve">TÊN </w:t>
      </w:r>
      <w:r>
        <w:rPr>
          <w:rFonts w:ascii="Arial" w:hAnsi="Arial" w:eastAsia="Arial" w:cs="Arial"/>
          <w:b/>
          <w:color w:val="000000" w:themeColor="text1"/>
          <w:sz w:val="40"/>
          <w:szCs w:val="40"/>
          <w:highlight w:val="none"/>
          <w:rtl w:val="0"/>
        </w:rPr>
        <w:t xml:space="preserve">ĐỀ </w:t>
      </w:r>
      <w:r>
        <w:rPr>
          <w:rFonts w:ascii="Arial" w:hAnsi="Arial" w:eastAsia="Arial" w:cs="Arial"/>
          <w:b/>
          <w:color w:val="000000" w:themeColor="text1"/>
          <w:sz w:val="40"/>
          <w:szCs w:val="40"/>
          <w:highlight w:val="none"/>
          <w:rtl w:val="0"/>
        </w:rPr>
        <w:t xml:space="preserve">TÀI</w:t>
      </w:r>
      <w:r>
        <w:rPr>
          <w:rFonts w:ascii="Arial" w:hAnsi="Arial" w:eastAsia="Arial" w:cs="Arial"/>
          <w:b/>
          <w:color w:val="000000" w:themeColor="text1"/>
          <w:sz w:val="40"/>
          <w:szCs w:val="40"/>
          <w:highlight w:val="none"/>
          <w:rtl w:val="0"/>
        </w:rPr>
      </w:r>
      <w:r>
        <w:rPr>
          <w:rFonts w:ascii="Arial" w:hAnsi="Arial" w:eastAsia="Arial" w:cs="Arial"/>
          <w:b/>
          <w:bCs/>
          <w:color w:val="000000" w:themeColor="text1"/>
          <w:sz w:val="40"/>
          <w:szCs w:val="40"/>
          <w:highlight w:val="none"/>
        </w:rPr>
      </w:r>
    </w:p>
    <w:p w14:paraId="496A0C8F">
      <w:pPr>
        <w:pBdr/>
        <w:spacing w:after="200" w:before="0"/>
        <w:ind/>
        <w:jc w:val="center"/>
        <w:rPr>
          <w:rFonts w:ascii="Arial" w:hAnsi="Arial" w:cs="Arial"/>
          <w:b/>
          <w:bCs/>
          <w:color w:val="000000" w:themeColor="text1"/>
          <w:sz w:val="40"/>
          <w:szCs w:val="40"/>
          <w:highlight w:val="none"/>
        </w:rPr>
      </w:pPr>
      <w:r>
        <w:rPr>
          <w:rFonts w:ascii="Arial" w:hAnsi="Arial" w:eastAsia="Arial" w:cs="Arial"/>
          <w:b/>
          <w:bCs/>
          <w:color w:val="000000" w:themeColor="text1"/>
          <w:sz w:val="40"/>
          <w:szCs w:val="40"/>
        </w:rPr>
        <w:t xml:space="preserve">Hệ </w:t>
      </w:r>
      <w:r>
        <w:rPr>
          <w:rFonts w:ascii="Arial" w:hAnsi="Arial" w:eastAsia="Arial" w:cs="Arial"/>
          <w:b/>
          <w:bCs/>
          <w:color w:val="000000" w:themeColor="text1"/>
          <w:sz w:val="40"/>
          <w:szCs w:val="40"/>
        </w:rPr>
        <w:t xml:space="preserve">thống </w:t>
      </w:r>
      <w:r>
        <w:rPr>
          <w:rFonts w:ascii="Arial" w:hAnsi="Arial" w:eastAsia="Arial" w:cs="Arial"/>
          <w:b/>
          <w:bCs/>
          <w:color w:val="000000" w:themeColor="text1"/>
          <w:sz w:val="40"/>
          <w:szCs w:val="40"/>
        </w:rPr>
        <w:t xml:space="preserve">gợi </w:t>
      </w:r>
      <w:r>
        <w:rPr>
          <w:rFonts w:ascii="Arial" w:hAnsi="Arial" w:eastAsia="Arial" w:cs="Arial"/>
          <w:b/>
          <w:bCs/>
          <w:color w:val="000000" w:themeColor="text1"/>
          <w:sz w:val="40"/>
          <w:szCs w:val="40"/>
        </w:rPr>
        <w:t xml:space="preserve">ý </w:t>
      </w:r>
      <w:r>
        <w:rPr>
          <w:rFonts w:ascii="Arial" w:hAnsi="Arial" w:eastAsia="Arial" w:cs="Arial"/>
          <w:b/>
          <w:bCs/>
          <w:color w:val="000000" w:themeColor="text1"/>
          <w:sz w:val="40"/>
          <w:szCs w:val="40"/>
        </w:rPr>
        <w:t xml:space="preserve">cho </w:t>
      </w:r>
      <w:r>
        <w:rPr>
          <w:rFonts w:ascii="Arial" w:hAnsi="Arial" w:eastAsia="Arial" w:cs="Arial"/>
          <w:b/>
          <w:bCs/>
          <w:color w:val="000000" w:themeColor="text1"/>
          <w:sz w:val="40"/>
          <w:szCs w:val="40"/>
        </w:rPr>
        <w:t xml:space="preserve">nền </w:t>
      </w:r>
      <w:r>
        <w:rPr>
          <w:rFonts w:ascii="Arial" w:hAnsi="Arial" w:eastAsia="Arial" w:cs="Arial"/>
          <w:b/>
          <w:bCs/>
          <w:color w:val="000000" w:themeColor="text1"/>
          <w:sz w:val="40"/>
          <w:szCs w:val="40"/>
        </w:rPr>
        <w:t xml:space="preserve">tảng </w:t>
      </w:r>
      <w:r>
        <w:rPr>
          <w:rFonts w:ascii="Arial" w:hAnsi="Arial" w:eastAsia="Arial" w:cs="Arial"/>
          <w:b/>
          <w:bCs/>
          <w:color w:val="000000" w:themeColor="text1"/>
          <w:sz w:val="40"/>
          <w:szCs w:val="40"/>
        </w:rPr>
        <w:t xml:space="preserve">xem</w:t>
      </w:r>
      <w:r>
        <w:rPr>
          <w:rFonts w:ascii="Arial" w:hAnsi="Arial" w:eastAsia="Arial" w:cs="Arial"/>
          <w:b/>
          <w:bCs/>
          <w:color w:val="000000" w:themeColor="text1"/>
          <w:sz w:val="40"/>
          <w:szCs w:val="40"/>
        </w:rPr>
        <w:t xml:space="preserve"> </w:t>
      </w:r>
      <w:r>
        <w:rPr>
          <w:rFonts w:ascii="Arial" w:hAnsi="Arial" w:eastAsia="Arial" w:cs="Arial"/>
          <w:b/>
          <w:bCs/>
          <w:color w:val="000000" w:themeColor="text1"/>
          <w:sz w:val="40"/>
          <w:szCs w:val="40"/>
        </w:rPr>
        <w:t xml:space="preserve">phim </w:t>
      </w:r>
      <w:r>
        <w:rPr>
          <w:rFonts w:ascii="Arial" w:hAnsi="Arial" w:eastAsia="Arial" w:cs="Arial"/>
          <w:b/>
          <w:bCs/>
          <w:color w:val="000000" w:themeColor="text1"/>
          <w:sz w:val="40"/>
          <w:szCs w:val="40"/>
        </w:rPr>
        <w:t xml:space="preserve">trực </w:t>
      </w:r>
      <w:r>
        <w:rPr>
          <w:rFonts w:ascii="Arial" w:hAnsi="Arial" w:eastAsia="Arial" w:cs="Arial"/>
          <w:b/>
          <w:bCs/>
          <w:color w:val="000000" w:themeColor="text1"/>
          <w:sz w:val="40"/>
          <w:szCs w:val="40"/>
        </w:rPr>
        <w:t xml:space="preserve">tuyến</w:t>
      </w:r>
      <w:r>
        <w:rPr>
          <w:rFonts w:ascii="Arial" w:hAnsi="Arial" w:eastAsia="Arial" w:cs="Arial"/>
          <w:b/>
          <w:bCs/>
          <w:color w:val="000000" w:themeColor="text1"/>
          <w:sz w:val="40"/>
          <w:szCs w:val="40"/>
          <w:highlight w:val="none"/>
        </w:rPr>
      </w:r>
    </w:p>
    <w:p w14:paraId="5A4B98A7">
      <w:pPr>
        <w:pBdr/>
        <w:spacing w:after="200" w:before="0"/>
        <w:ind/>
        <w:jc w:val="center"/>
        <w:rPr>
          <w:rFonts w:ascii="Arial" w:hAnsi="Arial" w:cs="Arial"/>
          <w:b/>
          <w:bCs/>
          <w:color w:val="000000" w:themeColor="text1"/>
          <w:sz w:val="40"/>
          <w:szCs w:val="40"/>
          <w:highlight w:val="none"/>
        </w:rPr>
      </w:pPr>
      <w:r>
        <w:rPr>
          <w:rFonts w:ascii="Arial" w:hAnsi="Arial" w:eastAsia="Arial" w:cs="Arial"/>
          <w:b/>
          <w:bCs/>
          <w:color w:val="000000" w:themeColor="text1"/>
          <w:sz w:val="40"/>
          <w:szCs w:val="40"/>
          <w:highlight w:val="none"/>
        </w:rPr>
      </w:r>
      <w:r>
        <w:rPr>
          <w:rFonts w:ascii="Arial" w:hAnsi="Arial" w:eastAsia="Arial" w:cs="Arial"/>
          <w:b/>
          <w:bCs/>
          <w:color w:val="000000" w:themeColor="text1"/>
          <w:sz w:val="40"/>
          <w:szCs w:val="40"/>
          <w:highlight w:val="none"/>
        </w:rPr>
      </w:r>
      <w:r>
        <w:rPr>
          <w:rFonts w:ascii="Arial" w:hAnsi="Arial" w:eastAsia="Arial" w:cs="Arial"/>
          <w:b/>
          <w:bCs/>
          <w:color w:val="000000" w:themeColor="text1"/>
          <w:sz w:val="40"/>
          <w:szCs w:val="40"/>
          <w:highlight w:val="none"/>
        </w:rPr>
      </w:r>
    </w:p>
    <w:p w14:paraId="04487AF5">
      <w:pPr>
        <w:pBdr/>
        <w:spacing w:after="200" w:before="0"/>
        <w:ind/>
        <w:jc w:val="center"/>
        <w:rPr>
          <w:rFonts w:ascii="Arial" w:hAnsi="Arial" w:cs="Arial"/>
          <w:b/>
          <w:bCs/>
          <w:color w:val="000000" w:themeColor="text1"/>
          <w:sz w:val="40"/>
          <w:szCs w:val="40"/>
          <w:highlight w:val="none"/>
        </w:rPr>
      </w:pPr>
      <w:r>
        <w:rPr>
          <w:rFonts w:ascii="Arial" w:hAnsi="Arial" w:eastAsia="Arial" w:cs="Arial"/>
          <w:b/>
          <w:bCs/>
          <w:color w:val="000000" w:themeColor="text1"/>
          <w:sz w:val="40"/>
          <w:szCs w:val="40"/>
          <w:highlight w:val="none"/>
        </w:rPr>
        <w:t xml:space="preserve">Lớp </w:t>
      </w:r>
      <w:r>
        <w:rPr>
          <w:rFonts w:ascii="Arial" w:hAnsi="Arial" w:eastAsia="Arial" w:cs="Arial"/>
          <w:b/>
          <w:bCs/>
          <w:color w:val="000000" w:themeColor="text1"/>
          <w:sz w:val="40"/>
          <w:szCs w:val="40"/>
          <w:highlight w:val="none"/>
        </w:rPr>
        <w:t xml:space="preserve">học </w:t>
      </w:r>
      <w:r>
        <w:rPr>
          <w:rFonts w:ascii="Arial" w:hAnsi="Arial" w:eastAsia="Arial" w:cs="Arial"/>
          <w:b/>
          <w:bCs/>
          <w:color w:val="000000" w:themeColor="text1"/>
          <w:sz w:val="40"/>
          <w:szCs w:val="40"/>
          <w:highlight w:val="none"/>
        </w:rPr>
        <w:t xml:space="preserve">phần: </w:t>
      </w:r>
      <w:r>
        <w:rPr>
          <w:rFonts w:ascii="Arial" w:hAnsi="Arial" w:eastAsia="Arial" w:cs="Arial"/>
          <w:b/>
          <w:bCs/>
          <w:color w:val="000000" w:themeColor="text1"/>
          <w:sz w:val="40"/>
          <w:szCs w:val="40"/>
          <w:highlight w:val="none"/>
        </w:rPr>
        <w:t xml:space="preserve">Big </w:t>
      </w:r>
      <w:r>
        <w:rPr>
          <w:rFonts w:ascii="Arial" w:hAnsi="Arial" w:eastAsia="Arial" w:cs="Arial"/>
          <w:b/>
          <w:bCs/>
          <w:color w:val="000000" w:themeColor="text1"/>
          <w:sz w:val="40"/>
          <w:szCs w:val="40"/>
          <w:highlight w:val="none"/>
        </w:rPr>
        <w:t xml:space="preserve">Data </w:t>
      </w:r>
      <w:r>
        <w:rPr>
          <w:rFonts w:ascii="Arial" w:hAnsi="Arial" w:eastAsia="Arial" w:cs="Arial"/>
          <w:b/>
          <w:bCs/>
          <w:color w:val="000000" w:themeColor="text1"/>
          <w:sz w:val="40"/>
          <w:szCs w:val="40"/>
          <w:highlight w:val="none"/>
        </w:rPr>
        <w:t xml:space="preserve">và</w:t>
      </w:r>
      <w:r>
        <w:rPr>
          <w:rFonts w:ascii="Arial" w:hAnsi="Arial" w:eastAsia="Arial" w:cs="Arial"/>
          <w:b/>
          <w:bCs/>
          <w:color w:val="000000" w:themeColor="text1"/>
          <w:sz w:val="40"/>
          <w:szCs w:val="40"/>
          <w:highlight w:val="none"/>
        </w:rPr>
        <w:t xml:space="preserve"> Ứ</w:t>
      </w:r>
      <w:r>
        <w:rPr>
          <w:rFonts w:ascii="Arial" w:hAnsi="Arial" w:eastAsia="Arial" w:cs="Arial"/>
          <w:b/>
          <w:bCs/>
          <w:color w:val="000000" w:themeColor="text1"/>
          <w:sz w:val="40"/>
          <w:szCs w:val="40"/>
          <w:highlight w:val="none"/>
        </w:rPr>
        <w:t xml:space="preserve">ng </w:t>
      </w:r>
      <w:r>
        <w:rPr>
          <w:rFonts w:ascii="Arial" w:hAnsi="Arial" w:eastAsia="Arial" w:cs="Arial"/>
          <w:b/>
          <w:bCs/>
          <w:color w:val="000000" w:themeColor="text1"/>
          <w:sz w:val="40"/>
          <w:szCs w:val="40"/>
          <w:highlight w:val="none"/>
        </w:rPr>
        <w:t xml:space="preserve">dụng</w:t>
      </w:r>
      <w:r>
        <w:rPr>
          <w:rFonts w:ascii="Arial" w:hAnsi="Arial" w:eastAsia="Arial" w:cs="Arial"/>
          <w:b/>
          <w:bCs/>
          <w:color w:val="000000" w:themeColor="text1"/>
          <w:sz w:val="40"/>
          <w:szCs w:val="40"/>
          <w:highlight w:val="none"/>
        </w:rPr>
        <w:t xml:space="preserve"> </w:t>
      </w:r>
      <w:r>
        <w:rPr>
          <w:rFonts w:ascii="Arial" w:hAnsi="Arial" w:eastAsia="Arial" w:cs="Arial"/>
          <w:color w:val="000000" w:themeColor="text1"/>
          <w:sz w:val="40"/>
          <w:szCs w:val="40"/>
        </w:rPr>
      </w:r>
    </w:p>
    <w:p w14:paraId="4F88E33F">
      <w:pPr>
        <w:pStyle w:val="747"/>
        <w:pBdr>
          <w:top w:val="none" w:color="000000" w:sz="4" w:space="0"/>
          <w:left w:val="none" w:color="000000" w:sz="4" w:space="0"/>
          <w:bottom w:val="none" w:color="000000" w:sz="4" w:space="0"/>
          <w:right w:val="none" w:color="000000" w:sz="4" w:space="0"/>
        </w:pBdr>
        <w:shd w:val="clear" w:color="ffffff" w:fill="ffffff"/>
        <w:spacing w:after="0" w:before="0" w:line="288" w:lineRule="auto"/>
        <w:ind w:right="0" w:firstLine="0" w:left="0"/>
        <w:jc w:val="center"/>
        <w:rPr>
          <w:rFonts w:ascii="Arial" w:hAnsi="Arial" w:cs="Arial"/>
          <w:color w:val="000000" w:themeColor="text1"/>
          <w:sz w:val="40"/>
          <w:szCs w:val="40"/>
          <w:highlight w:val="none"/>
        </w:rPr>
      </w:pPr>
      <w:r>
        <w:rPr>
          <w:rFonts w:ascii="Arial" w:hAnsi="Arial" w:eastAsia="Arial" w:cs="Arial"/>
          <w:b/>
          <w:bCs/>
          <w:color w:val="000000" w:themeColor="text1"/>
          <w:sz w:val="40"/>
          <w:szCs w:val="40"/>
          <w:highlight w:val="none"/>
        </w:rPr>
        <w:t xml:space="preserve">Sinh </w:t>
      </w:r>
      <w:r>
        <w:rPr>
          <w:rFonts w:ascii="Arial" w:hAnsi="Arial" w:eastAsia="Arial" w:cs="Arial"/>
          <w:b/>
          <w:bCs/>
          <w:color w:val="000000" w:themeColor="text1"/>
          <w:sz w:val="40"/>
          <w:szCs w:val="40"/>
          <w:highlight w:val="none"/>
        </w:rPr>
        <w:t xml:space="preserve">viên </w:t>
      </w:r>
      <w:r>
        <w:rPr>
          <w:rFonts w:ascii="Arial" w:hAnsi="Arial" w:eastAsia="Arial" w:cs="Arial"/>
          <w:b/>
          <w:bCs/>
          <w:color w:val="000000" w:themeColor="text1"/>
          <w:sz w:val="40"/>
          <w:szCs w:val="40"/>
          <w:highlight w:val="none"/>
        </w:rPr>
        <w:t xml:space="preserve">thực </w:t>
      </w:r>
      <w:r>
        <w:rPr>
          <w:rFonts w:ascii="Arial" w:hAnsi="Arial" w:eastAsia="Arial" w:cs="Arial"/>
          <w:b/>
          <w:bCs/>
          <w:color w:val="000000" w:themeColor="text1"/>
          <w:sz w:val="40"/>
          <w:szCs w:val="40"/>
          <w:highlight w:val="none"/>
        </w:rPr>
        <w:t xml:space="preserve">hiện: </w:t>
      </w:r>
      <w:r>
        <w:rPr>
          <w:rFonts w:ascii="Arial" w:hAnsi="Arial" w:eastAsia="Arial" w:cs="Arial"/>
          <w:b/>
          <w:bCs/>
          <w:color w:val="000000" w:themeColor="text1"/>
          <w:sz w:val="40"/>
          <w:szCs w:val="40"/>
          <w:highlight w:val="none"/>
        </w:rPr>
        <w:t xml:space="preserve">Nhóm </w:t>
      </w:r>
      <w:r>
        <w:rPr>
          <w:rFonts w:ascii="Arial" w:hAnsi="Arial" w:eastAsia="Arial" w:cs="Arial"/>
          <w:color w:val="000000" w:themeColor="text1"/>
          <w:sz w:val="40"/>
          <w:szCs w:val="40"/>
        </w:rPr>
        <w:t xml:space="preserve">8</w:t>
      </w:r>
      <w:r>
        <w:rPr>
          <w:rFonts w:ascii="Arial" w:hAnsi="Arial" w:eastAsia="Arial" w:cs="Arial"/>
          <w:color w:val="000000" w:themeColor="text1"/>
          <w:sz w:val="40"/>
          <w:szCs w:val="40"/>
          <w:highlight w:val="none"/>
        </w:rPr>
      </w:r>
      <w:r>
        <w:rPr>
          <w:rFonts w:ascii="Arial" w:hAnsi="Arial" w:eastAsia="Arial" w:cs="Arial"/>
          <w:color w:val="000000" w:themeColor="text1"/>
          <w:sz w:val="40"/>
          <w:szCs w:val="40"/>
          <w:highlight w:val="none"/>
        </w:rPr>
      </w:r>
    </w:p>
    <w:p w14:paraId="1E835404">
      <w:pPr>
        <w:pStyle w:val="747"/>
        <w:pBdr>
          <w:top w:val="none" w:color="000000" w:sz="4" w:space="0"/>
          <w:left w:val="none" w:color="000000" w:sz="4" w:space="0"/>
          <w:bottom w:val="none" w:color="000000" w:sz="4" w:space="0"/>
          <w:right w:val="none" w:color="000000" w:sz="4" w:space="0"/>
        </w:pBdr>
        <w:shd w:val="clear" w:color="ffffff" w:fill="ffffff"/>
        <w:spacing w:after="0" w:before="0" w:line="288" w:lineRule="auto"/>
        <w:ind w:right="0" w:firstLine="0" w:left="0"/>
        <w:jc w:val="center"/>
        <w:rPr>
          <w:rFonts w:ascii="Arial" w:hAnsi="Arial" w:cs="Arial"/>
          <w:color w:val="000000" w:themeColor="text1"/>
          <w:sz w:val="40"/>
          <w:szCs w:val="40"/>
          <w:highlight w:val="none"/>
        </w:rPr>
      </w:pPr>
      <w:r>
        <w:rPr>
          <w:rFonts w:ascii="Arial" w:hAnsi="Arial" w:eastAsia="Arial" w:cs="Arial"/>
          <w:color w:val="000000" w:themeColor="text1"/>
          <w:sz w:val="40"/>
          <w:szCs w:val="40"/>
          <w:highlight w:val="none"/>
        </w:rPr>
        <w:t xml:space="preserve">Danh </w:t>
      </w:r>
      <w:r>
        <w:rPr>
          <w:rFonts w:ascii="Arial" w:hAnsi="Arial" w:eastAsia="Arial" w:cs="Arial"/>
          <w:color w:val="000000" w:themeColor="text1"/>
          <w:sz w:val="40"/>
          <w:szCs w:val="40"/>
          <w:highlight w:val="none"/>
        </w:rPr>
        <w:t xml:space="preserve">sách </w:t>
      </w:r>
      <w:r>
        <w:rPr>
          <w:rFonts w:ascii="Arial" w:hAnsi="Arial" w:eastAsia="Arial" w:cs="Arial"/>
          <w:color w:val="000000" w:themeColor="text1"/>
          <w:sz w:val="40"/>
          <w:szCs w:val="40"/>
          <w:highlight w:val="none"/>
        </w:rPr>
        <w:t xml:space="preserve">thành </w:t>
      </w:r>
      <w:r>
        <w:rPr>
          <w:rFonts w:ascii="Arial" w:hAnsi="Arial" w:eastAsia="Arial" w:cs="Arial"/>
          <w:color w:val="000000" w:themeColor="text1"/>
          <w:sz w:val="40"/>
          <w:szCs w:val="40"/>
          <w:highlight w:val="none"/>
        </w:rPr>
        <w:t xml:space="preserve">viên</w:t>
      </w:r>
      <w:r>
        <w:rPr>
          <w:rFonts w:ascii="Arial" w:hAnsi="Arial" w:eastAsia="Arial" w:cs="Arial"/>
          <w:color w:val="000000" w:themeColor="text1"/>
          <w:sz w:val="40"/>
          <w:szCs w:val="40"/>
          <w:highlight w:val="none"/>
        </w:rPr>
      </w:r>
      <w:r>
        <w:rPr>
          <w:rFonts w:ascii="Arial" w:hAnsi="Arial" w:eastAsia="Arial" w:cs="Arial"/>
          <w:color w:val="000000" w:themeColor="text1"/>
          <w:sz w:val="40"/>
          <w:szCs w:val="40"/>
          <w:highlight w:val="none"/>
        </w:rPr>
      </w:r>
    </w:p>
    <w:p w14:paraId="0493D766">
      <w:pPr>
        <w:pStyle w:val="747"/>
        <w:pBdr>
          <w:top w:val="none" w:color="000000" w:sz="4" w:space="0"/>
          <w:left w:val="none" w:color="000000" w:sz="4" w:space="0"/>
          <w:bottom w:val="none" w:color="000000" w:sz="4" w:space="0"/>
          <w:right w:val="none" w:color="000000" w:sz="4" w:space="0"/>
        </w:pBdr>
        <w:shd w:val="clear" w:color="ffffff" w:fill="ffffff"/>
        <w:spacing w:after="0" w:before="0" w:line="288" w:lineRule="auto"/>
        <w:ind w:right="0" w:firstLine="0" w:left="0"/>
        <w:jc w:val="left"/>
        <w:rPr>
          <w:rFonts w:ascii="Arial" w:hAnsi="Arial" w:cs="Arial"/>
          <w:color w:val="000000" w:themeColor="text1"/>
          <w:sz w:val="40"/>
          <w:szCs w:val="40"/>
          <w:highlight w:val="none"/>
        </w:rPr>
      </w:pPr>
      <w:r>
        <w:rPr>
          <w:rFonts w:ascii="Arial" w:hAnsi="Arial" w:eastAsia="Arial" w:cs="Arial"/>
          <w:color w:val="000000" w:themeColor="text1"/>
          <w:sz w:val="40"/>
          <w:szCs w:val="40"/>
          <w:highlight w:val="none"/>
        </w:rPr>
      </w:r>
      <w:r>
        <w:rPr>
          <w:rFonts w:ascii="Arial" w:hAnsi="Arial" w:eastAsia="Arial" w:cs="Arial"/>
          <w:color w:val="000000" w:themeColor="text1"/>
          <w:sz w:val="40"/>
          <w:szCs w:val="40"/>
          <w:highlight w:val="none"/>
        </w:rPr>
      </w:r>
      <w:r>
        <w:rPr>
          <w:rFonts w:ascii="Arial" w:hAnsi="Arial" w:eastAsia="Arial" w:cs="Arial"/>
          <w:color w:val="000000" w:themeColor="text1"/>
          <w:sz w:val="40"/>
          <w:szCs w:val="40"/>
          <w:highlight w:val="none"/>
        </w:rPr>
      </w:r>
    </w:p>
    <w:tbl>
      <w:tblPr>
        <w:tblStyle w:val="1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6150"/>
        <w:gridCol w:w="3756"/>
      </w:tblGrid>
      <w:tr>
        <w:trPr>
          <w:trHeight w:val="274"/>
        </w:trPr>
        <w:tc>
          <w:tcPr>
            <w:tcBorders>
              <w:top w:val="single" w:color="000000" w:sz="4" w:space="0"/>
              <w:left w:val="single" w:color="000000" w:sz="4" w:space="0"/>
              <w:bottom w:val="single" w:color="b7b7b7" w:sz="6" w:space="0"/>
              <w:right w:val="single" w:color="b7b7b7" w:sz="6" w:space="0"/>
            </w:tcBorders>
            <w:tcMar>
              <w:left w:w="45" w:type="dxa"/>
              <w:top w:w="30" w:type="dxa"/>
              <w:right w:w="45" w:type="dxa"/>
              <w:bottom w:w="30" w:type="dxa"/>
            </w:tcMar>
            <w:tcW w:w="6150" w:type="dxa"/>
            <w:vAlign w:val="bottom"/>
            <w:vMerge w:val="restart"/>
          </w:tcPr>
          <w:p w14:paraId="57EC11E7">
            <w:pPr>
              <w:pBdr/>
              <w:spacing w:after="0" w:before="0" w:line="240"/>
              <w:ind/>
              <w:jc w:val="center"/>
              <w:rPr>
                <w:rFonts w:ascii="Arial" w:hAnsi="Arial" w:cs="Arial"/>
                <w:color w:val="000000"/>
                <w:sz w:val="36"/>
              </w:rPr>
            </w:pPr>
            <w:r>
              <w:rPr>
                <w:rFonts w:ascii="Arial" w:hAnsi="Arial" w:eastAsia="Arial" w:cs="Arial"/>
                <w:color w:val="000000"/>
                <w:sz w:val="36"/>
              </w:rPr>
              <w:t xml:space="preserve">Họ </w:t>
            </w:r>
            <w:r>
              <w:rPr>
                <w:rFonts w:ascii="Arial" w:hAnsi="Arial" w:eastAsia="Arial" w:cs="Arial"/>
                <w:color w:val="000000"/>
                <w:sz w:val="36"/>
              </w:rPr>
              <w:t xml:space="preserve">và </w:t>
            </w:r>
            <w:r>
              <w:rPr>
                <w:rFonts w:ascii="Arial" w:hAnsi="Arial" w:eastAsia="Arial" w:cs="Arial"/>
                <w:color w:val="000000"/>
                <w:sz w:val="36"/>
              </w:rPr>
              <w:t xml:space="preserve">tên</w:t>
            </w:r>
            <w:r>
              <w:rPr>
                <w:rFonts w:ascii="Arial" w:hAnsi="Arial" w:eastAsia="Arial" w:cs="Arial"/>
                <w:color w:val="000000"/>
                <w:sz w:val="36"/>
              </w:rPr>
            </w:r>
            <w:r>
              <w:rPr>
                <w:rFonts w:ascii="Arial" w:hAnsi="Arial" w:eastAsia="Arial" w:cs="Arial"/>
                <w:color w:val="000000"/>
                <w:sz w:val="36"/>
              </w:rPr>
            </w:r>
          </w:p>
        </w:tc>
        <w:tc>
          <w:tcPr>
            <w:tcBorders>
              <w:top w:val="single" w:color="000000" w:sz="4" w:space="0"/>
              <w:left w:val="single" w:color="cccccc" w:sz="6" w:space="0"/>
              <w:bottom w:val="single" w:color="b7b7b7" w:sz="6" w:space="0"/>
              <w:right w:val="single" w:color="b7b7b7" w:sz="6" w:space="0"/>
            </w:tcBorders>
            <w:tcMar>
              <w:left w:w="45" w:type="dxa"/>
              <w:top w:w="30" w:type="dxa"/>
              <w:right w:w="45" w:type="dxa"/>
              <w:bottom w:w="30" w:type="dxa"/>
            </w:tcMar>
            <w:tcW w:w="3756" w:type="dxa"/>
            <w:vAlign w:val="bottom"/>
            <w:vMerge w:val="restart"/>
          </w:tcPr>
          <w:p w14:paraId="48C68D87">
            <w:pPr>
              <w:pBdr/>
              <w:spacing w:after="0" w:before="0" w:line="240"/>
              <w:ind/>
              <w:jc w:val="center"/>
              <w:rPr>
                <w:rFonts w:ascii="Arial" w:hAnsi="Arial" w:cs="Arial"/>
                <w:color w:val="000000"/>
                <w:sz w:val="36"/>
              </w:rPr>
            </w:pPr>
            <w:r>
              <w:rPr>
                <w:rFonts w:ascii="Arial" w:hAnsi="Arial" w:eastAsia="Arial" w:cs="Arial"/>
                <w:color w:val="000000"/>
                <w:sz w:val="36"/>
              </w:rPr>
              <w:t xml:space="preserve">MSSV</w:t>
            </w:r>
            <w:r>
              <w:rPr>
                <w:rFonts w:ascii="Arial" w:hAnsi="Arial" w:eastAsia="Arial" w:cs="Arial"/>
                <w:color w:val="000000"/>
                <w:sz w:val="36"/>
              </w:rPr>
            </w:r>
            <w:r>
              <w:rPr>
                <w:rFonts w:ascii="Arial" w:hAnsi="Arial" w:eastAsia="Arial" w:cs="Arial"/>
                <w:color w:val="000000"/>
                <w:sz w:val="36"/>
              </w:rPr>
            </w:r>
          </w:p>
        </w:tc>
      </w:tr>
      <w:tr>
        <w:trPr>
          <w:trHeight w:val="273"/>
        </w:trPr>
        <w:tc>
          <w:tcPr>
            <w:tcBorders>
              <w:top w:val="single" w:color="000000" w:sz="4" w:space="0"/>
              <w:left w:val="single" w:color="000000" w:sz="4" w:space="0"/>
              <w:bottom w:val="single" w:color="b7b7b7" w:sz="6" w:space="0"/>
              <w:right w:val="single" w:color="b7b7b7" w:sz="6" w:space="0"/>
            </w:tcBorders>
            <w:tcMar>
              <w:left w:w="45" w:type="dxa"/>
              <w:top w:w="30" w:type="dxa"/>
              <w:right w:w="45" w:type="dxa"/>
              <w:bottom w:w="30" w:type="dxa"/>
            </w:tcMar>
            <w:tcW w:w="6150" w:type="dxa"/>
            <w:vAlign w:val="bottom"/>
          </w:tcPr>
          <w:p w14:paraId="33103F23">
            <w:pPr>
              <w:pBdr/>
              <w:spacing w:after="0" w:before="0" w:line="240"/>
              <w:ind/>
              <w:jc w:val="center"/>
              <w:rPr>
                <w:rFonts w:ascii="Arial" w:hAnsi="Arial" w:cs="Arial"/>
              </w:rPr>
            </w:pPr>
            <w:r>
              <w:rPr>
                <w:rFonts w:ascii="Arial" w:hAnsi="Arial" w:eastAsia="Arial" w:cs="Arial"/>
                <w:color w:val="000000"/>
                <w:sz w:val="36"/>
              </w:rPr>
              <w:t xml:space="preserve">Võ Ngọc Thùy</w:t>
            </w:r>
            <w:r>
              <w:rPr>
                <w:rFonts w:ascii="Arial" w:hAnsi="Arial" w:eastAsia="Arial" w:cs="Arial"/>
              </w:rPr>
            </w:r>
          </w:p>
        </w:tc>
        <w:tc>
          <w:tcPr>
            <w:tcBorders>
              <w:top w:val="single" w:color="000000" w:sz="4" w:space="0"/>
              <w:left w:val="single" w:color="cccccc" w:sz="6" w:space="0"/>
              <w:bottom w:val="single" w:color="b7b7b7" w:sz="6" w:space="0"/>
              <w:right w:val="single" w:color="b7b7b7" w:sz="6" w:space="0"/>
            </w:tcBorders>
            <w:tcMar>
              <w:left w:w="45" w:type="dxa"/>
              <w:top w:w="30" w:type="dxa"/>
              <w:right w:w="45" w:type="dxa"/>
              <w:bottom w:w="30" w:type="dxa"/>
            </w:tcMar>
            <w:tcW w:w="3756" w:type="dxa"/>
            <w:vAlign w:val="bottom"/>
          </w:tcPr>
          <w:p w14:paraId="2F8BFC51">
            <w:pPr>
              <w:pBdr/>
              <w:spacing w:after="0" w:before="0" w:line="240"/>
              <w:ind/>
              <w:jc w:val="center"/>
              <w:rPr>
                <w:rFonts w:ascii="Arial" w:hAnsi="Arial" w:cs="Arial"/>
              </w:rPr>
            </w:pPr>
            <w:r>
              <w:rPr>
                <w:rFonts w:ascii="Arial" w:hAnsi="Arial" w:eastAsia="Arial" w:cs="Arial"/>
                <w:color w:val="000000"/>
                <w:sz w:val="36"/>
              </w:rPr>
              <w:t xml:space="preserve">66305012294</w:t>
            </w:r>
            <w:r>
              <w:rPr>
                <w:rFonts w:ascii="Arial" w:hAnsi="Arial" w:eastAsia="Arial" w:cs="Arial"/>
              </w:rPr>
            </w:r>
          </w:p>
        </w:tc>
      </w:tr>
      <w:tr>
        <w:trPr>
          <w:trHeight w:val="273"/>
        </w:trPr>
        <w:tc>
          <w:tcPr>
            <w:tcBorders>
              <w:top w:val="single" w:color="cccccc" w:sz="6" w:space="0"/>
              <w:left w:val="single" w:color="000000" w:sz="4" w:space="0"/>
              <w:bottom w:val="single" w:color="b7b7b7" w:sz="6" w:space="0"/>
              <w:right w:val="single" w:color="b7b7b7" w:sz="6" w:space="0"/>
            </w:tcBorders>
            <w:tcMar>
              <w:left w:w="45" w:type="dxa"/>
              <w:top w:w="30" w:type="dxa"/>
              <w:right w:w="45" w:type="dxa"/>
              <w:bottom w:w="30" w:type="dxa"/>
            </w:tcMar>
            <w:tcW w:w="6150" w:type="dxa"/>
            <w:vAlign w:val="bottom"/>
          </w:tcPr>
          <w:p w14:paraId="468E842D">
            <w:pPr>
              <w:pBdr/>
              <w:spacing w:after="0" w:before="0" w:line="240"/>
              <w:ind/>
              <w:jc w:val="center"/>
              <w:rPr>
                <w:rFonts w:ascii="Arial" w:hAnsi="Arial" w:cs="Arial"/>
              </w:rPr>
            </w:pPr>
            <w:r>
              <w:rPr>
                <w:rFonts w:ascii="Arial" w:hAnsi="Arial" w:eastAsia="Arial" w:cs="Arial"/>
                <w:color w:val="000000"/>
                <w:sz w:val="36"/>
              </w:rPr>
              <w:t xml:space="preserve">Võ Trọng Nghĩa</w:t>
            </w:r>
            <w:r>
              <w:rPr>
                <w:rFonts w:ascii="Arial" w:hAnsi="Arial" w:eastAsia="Arial" w:cs="Arial"/>
              </w:rPr>
            </w:r>
          </w:p>
        </w:tc>
        <w:tc>
          <w:tcPr>
            <w:tcBorders>
              <w:top w:val="single" w:color="cccccc" w:sz="6" w:space="0"/>
              <w:left w:val="single" w:color="cccccc" w:sz="6" w:space="0"/>
              <w:bottom w:val="single" w:color="b7b7b7" w:sz="6" w:space="0"/>
              <w:right w:val="single" w:color="b7b7b7" w:sz="6" w:space="0"/>
            </w:tcBorders>
            <w:tcMar>
              <w:left w:w="45" w:type="dxa"/>
              <w:top w:w="30" w:type="dxa"/>
              <w:right w:w="45" w:type="dxa"/>
              <w:bottom w:w="30" w:type="dxa"/>
            </w:tcMar>
            <w:tcW w:w="3756" w:type="dxa"/>
            <w:vAlign w:val="bottom"/>
          </w:tcPr>
          <w:p w14:paraId="55B5EC22">
            <w:pPr>
              <w:pBdr/>
              <w:spacing w:after="0" w:before="0" w:line="240"/>
              <w:ind/>
              <w:jc w:val="center"/>
              <w:rPr>
                <w:rFonts w:ascii="Arial" w:hAnsi="Arial" w:cs="Arial"/>
              </w:rPr>
            </w:pPr>
            <w:r>
              <w:rPr>
                <w:rFonts w:ascii="Arial" w:hAnsi="Arial" w:eastAsia="Arial" w:cs="Arial"/>
                <w:color w:val="000000"/>
                <w:sz w:val="36"/>
              </w:rPr>
              <w:t xml:space="preserve">66205004846</w:t>
            </w:r>
            <w:r>
              <w:rPr>
                <w:rFonts w:ascii="Arial" w:hAnsi="Arial" w:eastAsia="Arial" w:cs="Arial"/>
              </w:rPr>
            </w:r>
          </w:p>
        </w:tc>
      </w:tr>
      <w:tr>
        <w:trPr>
          <w:trHeight w:val="273"/>
        </w:trPr>
        <w:tc>
          <w:tcPr>
            <w:tcBorders>
              <w:top w:val="single" w:color="cccccc" w:sz="6" w:space="0"/>
              <w:left w:val="single" w:color="000000" w:sz="4" w:space="0"/>
              <w:bottom w:val="single" w:color="b7b7b7" w:sz="6" w:space="0"/>
              <w:right w:val="single" w:color="b7b7b7" w:sz="6" w:space="0"/>
            </w:tcBorders>
            <w:tcMar>
              <w:left w:w="45" w:type="dxa"/>
              <w:top w:w="30" w:type="dxa"/>
              <w:right w:w="45" w:type="dxa"/>
              <w:bottom w:w="30" w:type="dxa"/>
            </w:tcMar>
            <w:tcW w:w="6150" w:type="dxa"/>
            <w:vAlign w:val="bottom"/>
          </w:tcPr>
          <w:p w14:paraId="627CCD6D">
            <w:pPr>
              <w:pBdr/>
              <w:spacing w:after="0" w:before="0" w:line="240"/>
              <w:ind/>
              <w:jc w:val="center"/>
              <w:rPr>
                <w:rFonts w:ascii="Arial" w:hAnsi="Arial" w:cs="Arial"/>
              </w:rPr>
            </w:pPr>
            <w:r>
              <w:rPr>
                <w:rFonts w:ascii="Arial" w:hAnsi="Arial" w:eastAsia="Arial" w:cs="Arial"/>
                <w:color w:val="000000"/>
                <w:sz w:val="36"/>
              </w:rPr>
              <w:t xml:space="preserve">Nguyễn Dương Minh Tuyết</w:t>
            </w:r>
            <w:r>
              <w:rPr>
                <w:rFonts w:ascii="Arial" w:hAnsi="Arial" w:eastAsia="Arial" w:cs="Arial"/>
              </w:rPr>
            </w:r>
          </w:p>
        </w:tc>
        <w:tc>
          <w:tcPr>
            <w:tcBorders>
              <w:top w:val="single" w:color="cccccc" w:sz="6" w:space="0"/>
              <w:left w:val="single" w:color="cccccc" w:sz="6" w:space="0"/>
              <w:bottom w:val="single" w:color="b7b7b7" w:sz="6" w:space="0"/>
              <w:right w:val="single" w:color="b7b7b7" w:sz="6" w:space="0"/>
            </w:tcBorders>
            <w:tcMar>
              <w:left w:w="45" w:type="dxa"/>
              <w:top w:w="30" w:type="dxa"/>
              <w:right w:w="45" w:type="dxa"/>
              <w:bottom w:w="30" w:type="dxa"/>
            </w:tcMar>
            <w:tcW w:w="3756" w:type="dxa"/>
            <w:vAlign w:val="bottom"/>
          </w:tcPr>
          <w:p w14:paraId="2C1D1192">
            <w:pPr>
              <w:pBdr/>
              <w:spacing w:after="0" w:before="0" w:line="240"/>
              <w:ind/>
              <w:jc w:val="center"/>
              <w:rPr>
                <w:rFonts w:ascii="Arial" w:hAnsi="Arial" w:cs="Arial"/>
              </w:rPr>
            </w:pPr>
            <w:r>
              <w:rPr>
                <w:rFonts w:ascii="Arial" w:hAnsi="Arial" w:eastAsia="Arial" w:cs="Arial"/>
                <w:color w:val="000000"/>
                <w:sz w:val="36"/>
              </w:rPr>
              <w:t xml:space="preserve">79305046601</w:t>
            </w:r>
            <w:r>
              <w:rPr>
                <w:rFonts w:ascii="Arial" w:hAnsi="Arial" w:eastAsia="Arial" w:cs="Arial"/>
              </w:rPr>
            </w:r>
          </w:p>
        </w:tc>
      </w:tr>
      <w:tr>
        <w:trPr>
          <w:trHeight w:val="273"/>
        </w:trPr>
        <w:tc>
          <w:tcPr>
            <w:tcBorders>
              <w:top w:val="single" w:color="cccccc" w:sz="6" w:space="0"/>
              <w:left w:val="single" w:color="000000" w:sz="4" w:space="0"/>
              <w:bottom w:val="single" w:color="b7b7b7" w:sz="6" w:space="0"/>
              <w:right w:val="single" w:color="b7b7b7" w:sz="6" w:space="0"/>
            </w:tcBorders>
            <w:tcMar>
              <w:left w:w="45" w:type="dxa"/>
              <w:top w:w="30" w:type="dxa"/>
              <w:right w:w="45" w:type="dxa"/>
              <w:bottom w:w="30" w:type="dxa"/>
            </w:tcMar>
            <w:tcW w:w="6150" w:type="dxa"/>
            <w:vAlign w:val="bottom"/>
          </w:tcPr>
          <w:p w14:paraId="0A78AB6E">
            <w:pPr>
              <w:pBdr/>
              <w:spacing w:after="0" w:before="0" w:line="240"/>
              <w:ind/>
              <w:jc w:val="center"/>
              <w:rPr>
                <w:rFonts w:ascii="Arial" w:hAnsi="Arial" w:cs="Arial"/>
              </w:rPr>
            </w:pPr>
            <w:r>
              <w:rPr>
                <w:rFonts w:ascii="Arial" w:hAnsi="Arial" w:eastAsia="Arial" w:cs="Arial"/>
                <w:color w:val="000000"/>
                <w:sz w:val="36"/>
              </w:rPr>
              <w:t xml:space="preserve">Nguyễn Quốc Tường</w:t>
            </w:r>
            <w:r>
              <w:rPr>
                <w:rFonts w:ascii="Arial" w:hAnsi="Arial" w:eastAsia="Arial" w:cs="Arial"/>
              </w:rPr>
            </w:r>
          </w:p>
        </w:tc>
        <w:tc>
          <w:tcPr>
            <w:tcBorders>
              <w:top w:val="single" w:color="cccccc" w:sz="6" w:space="0"/>
              <w:left w:val="single" w:color="cccccc" w:sz="6" w:space="0"/>
              <w:bottom w:val="single" w:color="b7b7b7" w:sz="6" w:space="0"/>
              <w:right w:val="single" w:color="b7b7b7" w:sz="6" w:space="0"/>
            </w:tcBorders>
            <w:tcMar>
              <w:left w:w="45" w:type="dxa"/>
              <w:top w:w="30" w:type="dxa"/>
              <w:right w:w="45" w:type="dxa"/>
              <w:bottom w:w="30" w:type="dxa"/>
            </w:tcMar>
            <w:tcW w:w="3756" w:type="dxa"/>
            <w:vAlign w:val="bottom"/>
          </w:tcPr>
          <w:p w14:paraId="0DCC1532">
            <w:pPr>
              <w:pBdr/>
              <w:spacing w:after="0" w:before="0" w:line="240"/>
              <w:ind/>
              <w:jc w:val="center"/>
              <w:rPr>
                <w:rFonts w:ascii="Arial" w:hAnsi="Arial" w:cs="Arial"/>
              </w:rPr>
            </w:pPr>
            <w:r>
              <w:rPr>
                <w:rFonts w:ascii="Arial" w:hAnsi="Arial" w:eastAsia="Arial" w:cs="Arial"/>
                <w:color w:val="000000"/>
                <w:sz w:val="36"/>
              </w:rPr>
              <w:t xml:space="preserve">80205004031</w:t>
            </w:r>
            <w:r>
              <w:rPr>
                <w:rFonts w:ascii="Arial" w:hAnsi="Arial" w:eastAsia="Arial" w:cs="Arial"/>
              </w:rPr>
            </w:r>
          </w:p>
        </w:tc>
      </w:tr>
      <w:tr>
        <w:trPr>
          <w:trHeight w:val="273"/>
        </w:trPr>
        <w:tc>
          <w:tcPr>
            <w:tcBorders>
              <w:top w:val="single" w:color="cccccc" w:sz="6" w:space="0"/>
              <w:left w:val="single" w:color="000000" w:sz="4" w:space="0"/>
              <w:bottom w:val="single" w:color="000000" w:sz="4" w:space="0"/>
              <w:right w:val="single" w:color="b7b7b7" w:sz="6" w:space="0"/>
            </w:tcBorders>
            <w:tcMar>
              <w:left w:w="45" w:type="dxa"/>
              <w:top w:w="30" w:type="dxa"/>
              <w:right w:w="45" w:type="dxa"/>
              <w:bottom w:w="30" w:type="dxa"/>
            </w:tcMar>
            <w:tcW w:w="6150" w:type="dxa"/>
            <w:vAlign w:val="bottom"/>
          </w:tcPr>
          <w:p w14:paraId="14AB81C4">
            <w:pPr>
              <w:pBdr/>
              <w:spacing w:after="0" w:before="0" w:line="240"/>
              <w:ind/>
              <w:jc w:val="center"/>
              <w:rPr>
                <w:rFonts w:ascii="Arial" w:hAnsi="Arial" w:cs="Arial"/>
              </w:rPr>
            </w:pPr>
            <w:r>
              <w:rPr>
                <w:rFonts w:ascii="Arial" w:hAnsi="Arial" w:eastAsia="Arial" w:cs="Arial"/>
                <w:color w:val="000000"/>
                <w:sz w:val="36"/>
              </w:rPr>
              <w:t xml:space="preserve">Phan Thanh Nhiên</w:t>
            </w:r>
            <w:r>
              <w:rPr>
                <w:rFonts w:ascii="Arial" w:hAnsi="Arial" w:eastAsia="Arial" w:cs="Arial"/>
              </w:rPr>
            </w:r>
          </w:p>
        </w:tc>
        <w:tc>
          <w:tcPr>
            <w:tcBorders>
              <w:top w:val="single" w:color="cccccc" w:sz="6" w:space="0"/>
              <w:left w:val="single" w:color="cccccc" w:sz="6" w:space="0"/>
              <w:bottom w:val="single" w:color="000000" w:sz="4" w:space="0"/>
              <w:right w:val="single" w:color="b7b7b7" w:sz="6" w:space="0"/>
            </w:tcBorders>
            <w:tcMar>
              <w:left w:w="45" w:type="dxa"/>
              <w:top w:w="30" w:type="dxa"/>
              <w:right w:w="45" w:type="dxa"/>
              <w:bottom w:w="30" w:type="dxa"/>
            </w:tcMar>
            <w:tcW w:w="3756" w:type="dxa"/>
            <w:vAlign w:val="bottom"/>
          </w:tcPr>
          <w:p w14:paraId="52C66AE3">
            <w:pPr>
              <w:pBdr/>
              <w:spacing w:after="0" w:before="0" w:line="240"/>
              <w:ind/>
              <w:jc w:val="center"/>
              <w:rPr>
                <w:rFonts w:ascii="Arial" w:hAnsi="Arial" w:cs="Arial"/>
              </w:rPr>
            </w:pPr>
            <w:r>
              <w:rPr>
                <w:rFonts w:ascii="Arial" w:hAnsi="Arial" w:eastAsia="Arial" w:cs="Arial"/>
                <w:color w:val="000000"/>
                <w:sz w:val="36"/>
              </w:rPr>
              <w:t xml:space="preserve">96305012194</w:t>
            </w:r>
            <w:r>
              <w:rPr>
                <w:rFonts w:ascii="Arial" w:hAnsi="Arial" w:eastAsia="Arial" w:cs="Arial"/>
              </w:rPr>
            </w:r>
          </w:p>
        </w:tc>
      </w:tr>
    </w:tbl>
    <w:p w14:paraId="066D5788">
      <w:pPr>
        <w:pStyle w:val="747"/>
        <w:pBdr>
          <w:top w:val="none" w:color="000000" w:sz="4" w:space="0"/>
          <w:left w:val="none" w:color="000000" w:sz="4" w:space="0"/>
          <w:bottom w:val="none" w:color="000000" w:sz="4" w:space="0"/>
          <w:right w:val="none" w:color="000000" w:sz="4" w:space="0"/>
        </w:pBdr>
        <w:shd w:val="clear" w:color="ffffff" w:fill="ffffff"/>
        <w:spacing w:after="0" w:before="0" w:line="288" w:lineRule="auto"/>
        <w:ind w:right="0" w:firstLine="0" w:left="0"/>
        <w:jc w:val="left"/>
        <w:rPr>
          <w:rFonts w:ascii="Arial" w:hAnsi="Arial" w:cs="Arial"/>
          <w:color w:val="000000" w:themeColor="text1"/>
          <w:sz w:val="40"/>
          <w:szCs w:val="40"/>
          <w:highlight w:val="none"/>
        </w:rPr>
      </w:pPr>
      <w:r>
        <w:rPr>
          <w:rFonts w:ascii="Arial" w:hAnsi="Arial" w:eastAsia="Arial" w:cs="Arial"/>
          <w:color w:val="000000" w:themeColor="text1"/>
          <w:sz w:val="40"/>
          <w:szCs w:val="40"/>
          <w:highlight w:val="none"/>
        </w:rPr>
      </w:r>
      <w:r>
        <w:rPr>
          <w:rFonts w:ascii="Arial" w:hAnsi="Arial" w:eastAsia="Arial" w:cs="Arial"/>
          <w:color w:val="000000" w:themeColor="text1"/>
          <w:sz w:val="40"/>
          <w:szCs w:val="40"/>
          <w:highlight w:val="none"/>
        </w:rPr>
      </w:r>
      <w:r>
        <w:rPr>
          <w:rFonts w:ascii="Arial" w:hAnsi="Arial" w:eastAsia="Arial" w:cs="Arial"/>
        </w:rPr>
      </w:r>
    </w:p>
    <w:p>
      <w:pPr>
        <w:pStyle w:val="745"/>
        <w:pBdr>
          <w:bottom w:val="single" w:color="2e75b6" w:sz="8" w:space="4"/>
        </w:pBdr>
        <w:spacing w:after="120" w:before="360"/>
        <w:ind/>
        <w:rPr>
          <w:rFonts w:ascii="Arial" w:hAnsi="Arial" w:cs="Arial"/>
          <w:color w:val="000000" w:themeColor="text1"/>
        </w:rPr>
      </w:pPr>
      <w:r>
        <w:rPr>
          <w:rFonts w:ascii="Arial" w:hAnsi="Arial" w:eastAsia="Arial" w:cs="Arial"/>
          <w:b/>
          <w:bCs/>
          <w:color w:val="000000" w:themeColor="text1"/>
          <w:sz w:val="32"/>
          <w:szCs w:val="32"/>
        </w:rPr>
        <w:t xml:space="preserve">1. Tổng Quan Dự Án</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Real-Time Movie Recommendation Pipeline là một hệ thống Big Data cấp độ sản xuất, được</w:t>
      </w:r>
      <w:r>
        <w:rPr>
          <w:rFonts w:ascii="Arial" w:hAnsi="Arial" w:eastAsia="Arial" w:cs="Arial"/>
          <w:color w:val="000000" w:themeColor="text1"/>
          <w:sz w:val="22"/>
          <w:szCs w:val="22"/>
        </w:rPr>
        <w:t xml:space="preserve"> thiết kế để xử lý luồng sự kiện đánh giá phim theo thời gian thực. Hệ thống tích hợp các công nghệ hiện đại nhất trong lĩnh vực Data Engineering và Machine Learning, từ việc thu thập dữ liệu thô cho đến việc phục vụ các đề xuất cá nhân hóa cho người dùng.</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1.1 Mục tiêu</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Thu thập và xử lý sự kiện đánh giá phim theo thời gian thực.</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Xây dựng pipeline dữ liệu đa tầng (Medallion Architecture) đảm bảo tính toàn vẹn và chất lượng dữ liệu.</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Triển khai mô hình Machine Learning (ALS Collaborative Filtering) để đề xuất phim cá nhân hóa.</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Cung cấp API REST và giao diện web cho người dùng cuối.</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Hỗ trợ phân tích BI thông qua Data Warehouse theo mô hình Star Schema.</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1.2 Phạm vi hệ thống</w:t>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756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1800" w:type="dxa"/>
            <w:vAlign w:val="center"/>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Người dùng</w:t>
            </w:r>
            <w:r>
              <w:rPr>
                <w:rFonts w:ascii="Arial" w:hAnsi="Arial" w:eastAsia="Arial" w:cs="Arial"/>
                <w:color w:val="000000" w:themeColor="text1"/>
              </w:rPr>
            </w:r>
          </w:p>
        </w:tc>
        <w:tc>
          <w:tcPr>
            <w:shd w:val="clear" w:color="auto" w:fill="f0f7ff"/>
            <w:tcBorders>
              <w:top w:val="single" w:color="c9d9ee" w:sz="1" w:space="0"/>
              <w:left w:val="single" w:color="c9d9ee" w:sz="1" w:space="0"/>
              <w:bottom w:val="single" w:color="c9d9ee" w:sz="1" w:space="0"/>
              <w:right w:val="single" w:color="c9d9ee" w:sz="1" w:space="0"/>
            </w:tcBorders>
            <w:tcMar>
              <w:left w:w="160" w:type="dxa"/>
              <w:top w:w="80" w:type="dxa"/>
              <w:right w:w="120" w:type="dxa"/>
              <w:bottom w:w="80" w:type="dxa"/>
            </w:tcMar>
            <w:tcW w:w="7560" w:type="dxa"/>
          </w:tcPr>
          <w:p>
            <w:pPr>
              <w:pBdr/>
              <w:spacing/>
              <w:ind/>
              <w:rPr>
                <w:rFonts w:ascii="Arial" w:hAnsi="Arial" w:cs="Arial"/>
                <w:color w:val="000000" w:themeColor="text1"/>
              </w:rPr>
            </w:pPr>
            <w:r>
              <w:rPr>
                <w:rFonts w:ascii="Arial" w:hAnsi="Arial" w:eastAsia="Arial" w:cs="Arial"/>
                <w:color w:val="000000" w:themeColor="text1"/>
                <w:sz w:val="22"/>
                <w:szCs w:val="22"/>
              </w:rPr>
              <w:t xml:space="preserve">N</w:t>
            </w:r>
            <w:r>
              <w:rPr>
                <w:rFonts w:ascii="Arial" w:hAnsi="Arial" w:eastAsia="Arial" w:cs="Arial"/>
                <w:color w:val="000000" w:themeColor="text1"/>
                <w:sz w:val="22"/>
                <w:szCs w:val="22"/>
              </w:rPr>
              <w:t xml:space="preserve">gười dùng mô phỏng </w:t>
            </w:r>
            <w:r>
              <w:rPr>
                <w:rFonts w:ascii="Arial" w:hAnsi="Arial" w:eastAsia="Arial" w:cs="Arial"/>
                <w:color w:val="000000" w:themeColor="text1"/>
                <w:sz w:val="22"/>
                <w:szCs w:val="22"/>
              </w:rPr>
              <w:t xml:space="preserve">có </w:t>
            </w:r>
            <w:r>
              <w:rPr>
                <w:rFonts w:ascii="Arial" w:hAnsi="Arial" w:eastAsia="Arial" w:cs="Arial"/>
                <w:color w:val="000000" w:themeColor="text1"/>
                <w:sz w:val="22"/>
                <w:szCs w:val="22"/>
              </w:rPr>
              <w:t xml:space="preserve">thể </w:t>
            </w:r>
            <w:r>
              <w:rPr>
                <w:rFonts w:ascii="Arial" w:hAnsi="Arial" w:eastAsia="Arial" w:cs="Arial"/>
                <w:color w:val="000000" w:themeColor="text1"/>
                <w:sz w:val="22"/>
                <w:szCs w:val="22"/>
              </w:rPr>
              <w:t xml:space="preserve">thử </w:t>
            </w:r>
            <w:r>
              <w:rPr>
                <w:rFonts w:ascii="Arial" w:hAnsi="Arial" w:eastAsia="Arial" w:cs="Arial"/>
                <w:color w:val="000000" w:themeColor="text1"/>
                <w:sz w:val="22"/>
                <w:szCs w:val="22"/>
              </w:rPr>
              <w:t xml:space="preserve">ng</w:t>
            </w:r>
            <w:r>
              <w:rPr>
                <w:rFonts w:ascii="Arial" w:hAnsi="Arial" w:eastAsia="Arial" w:cs="Arial"/>
                <w:color w:val="000000" w:themeColor="text1"/>
                <w:sz w:val="22"/>
                <w:szCs w:val="22"/>
              </w:rPr>
              <w:t xml:space="preserve">hiệm </w:t>
            </w:r>
            <w:r>
              <w:rPr>
                <w:rFonts w:ascii="Arial" w:hAnsi="Arial" w:eastAsia="Arial" w:cs="Arial"/>
                <w:color w:val="000000" w:themeColor="text1"/>
                <w:sz w:val="22"/>
                <w:szCs w:val="22"/>
              </w:rPr>
              <w:t xml:space="preserve">trên </w:t>
            </w:r>
            <w:r>
              <w:rPr>
                <w:rFonts w:ascii="Arial" w:hAnsi="Arial" w:eastAsia="Arial" w:cs="Arial"/>
                <w:color w:val="000000" w:themeColor="text1"/>
                <w:sz w:val="22"/>
                <w:szCs w:val="22"/>
              </w:rPr>
              <w:t xml:space="preserve">các </w:t>
            </w:r>
            <w:r>
              <w:rPr>
                <w:rFonts w:ascii="Arial" w:hAnsi="Arial" w:eastAsia="Arial" w:cs="Arial"/>
                <w:color w:val="000000" w:themeColor="text1"/>
                <w:sz w:val="22"/>
                <w:szCs w:val="22"/>
              </w:rPr>
              <w:t xml:space="preserve">tập </w:t>
            </w:r>
            <w:r>
              <w:rPr>
                <w:rFonts w:ascii="Arial" w:hAnsi="Arial" w:eastAsia="Arial" w:cs="Arial"/>
                <w:color w:val="000000" w:themeColor="text1"/>
                <w:sz w:val="22"/>
                <w:szCs w:val="22"/>
              </w:rPr>
              <w:t xml:space="preserve">dữ</w:t>
            </w:r>
            <w:r>
              <w:rPr>
                <w:rFonts w:ascii="Arial" w:hAnsi="Arial" w:eastAsia="Arial" w:cs="Arial"/>
                <w:color w:val="000000" w:themeColor="text1"/>
                <w:sz w:val="22"/>
                <w:szCs w:val="22"/>
              </w:rPr>
              <w:t xml:space="preserve"> </w:t>
            </w:r>
            <w:r>
              <w:rPr>
                <w:rFonts w:ascii="Arial" w:hAnsi="Arial" w:eastAsia="Arial" w:cs="Arial"/>
                <w:color w:val="000000" w:themeColor="text1"/>
                <w:sz w:val="22"/>
                <w:szCs w:val="22"/>
              </w:rPr>
              <w:t xml:space="preserve">liệu </w:t>
            </w:r>
            <w:r>
              <w:rPr>
                <w:rFonts w:ascii="Arial" w:hAnsi="Arial" w:eastAsia="Arial" w:cs="Arial"/>
                <w:color w:val="000000" w:themeColor="text1"/>
                <w:sz w:val="22"/>
                <w:szCs w:val="22"/>
              </w:rPr>
              <w:t xml:space="preserve">tùy </w:t>
            </w:r>
            <w:r>
              <w:rPr>
                <w:rFonts w:ascii="Arial" w:hAnsi="Arial" w:eastAsia="Arial" w:cs="Arial"/>
                <w:color w:val="000000" w:themeColor="text1"/>
                <w:sz w:val="22"/>
                <w:szCs w:val="22"/>
              </w:rPr>
              <w:t xml:space="preserve">chỉnh</w:t>
            </w:r>
            <w:r>
              <w:rPr>
                <w:rFonts w:ascii="Arial" w:hAnsi="Arial" w:eastAsia="Arial" w:cs="Arial"/>
                <w:color w:val="000000" w:themeColor="text1"/>
                <w:sz w:val="22"/>
                <w:szCs w:val="22"/>
              </w:rPr>
              <w:t xml:space="preserve">.</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756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1800" w:type="dxa"/>
            <w:vAlign w:val="center"/>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Danh mục phim</w:t>
            </w:r>
            <w:r>
              <w:rPr>
                <w:rFonts w:ascii="Arial" w:hAnsi="Arial" w:eastAsia="Arial" w:cs="Arial"/>
                <w:color w:val="000000" w:themeColor="text1"/>
              </w:rPr>
            </w:r>
          </w:p>
        </w:tc>
        <w:tc>
          <w:tcPr>
            <w:shd w:val="clear" w:color="auto" w:fill="f0f7ff"/>
            <w:tcBorders>
              <w:top w:val="single" w:color="c9d9ee" w:sz="1" w:space="0"/>
              <w:left w:val="single" w:color="c9d9ee" w:sz="1" w:space="0"/>
              <w:bottom w:val="single" w:color="c9d9ee" w:sz="1" w:space="0"/>
              <w:right w:val="single" w:color="c9d9ee" w:sz="1" w:space="0"/>
            </w:tcBorders>
            <w:tcMar>
              <w:left w:w="160" w:type="dxa"/>
              <w:top w:w="80" w:type="dxa"/>
              <w:right w:w="120" w:type="dxa"/>
              <w:bottom w:w="80" w:type="dxa"/>
            </w:tcMar>
            <w:tcW w:w="7560" w:type="dxa"/>
          </w:tcPr>
          <w:p>
            <w:pPr>
              <w:pBdr/>
              <w:spacing/>
              <w:ind/>
              <w:rPr>
                <w:rFonts w:ascii="Arial" w:hAnsi="Arial" w:cs="Arial"/>
                <w:color w:val="000000" w:themeColor="text1"/>
              </w:rPr>
            </w:pPr>
            <w:r>
              <w:rPr>
                <w:rFonts w:ascii="Arial" w:hAnsi="Arial" w:eastAsia="Arial" w:cs="Arial"/>
                <w:color w:val="000000" w:themeColor="text1"/>
                <w:sz w:val="22"/>
                <w:szCs w:val="22"/>
              </w:rPr>
              <w:t xml:space="preserve">30 bộ phim với metadata: thể loại, năm phát hành</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756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1800" w:type="dxa"/>
            <w:vAlign w:val="center"/>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Tần suất xử lý</w:t>
            </w:r>
            <w:r>
              <w:rPr>
                <w:rFonts w:ascii="Arial" w:hAnsi="Arial" w:eastAsia="Arial" w:cs="Arial"/>
                <w:color w:val="000000" w:themeColor="text1"/>
              </w:rPr>
            </w:r>
          </w:p>
        </w:tc>
        <w:tc>
          <w:tcPr>
            <w:shd w:val="clear" w:color="auto" w:fill="f0f7ff"/>
            <w:tcBorders>
              <w:top w:val="single" w:color="c9d9ee" w:sz="1" w:space="0"/>
              <w:left w:val="single" w:color="c9d9ee" w:sz="1" w:space="0"/>
              <w:bottom w:val="single" w:color="c9d9ee" w:sz="1" w:space="0"/>
              <w:right w:val="single" w:color="c9d9ee" w:sz="1" w:space="0"/>
            </w:tcBorders>
            <w:tcMar>
              <w:left w:w="160" w:type="dxa"/>
              <w:top w:w="80" w:type="dxa"/>
              <w:right w:w="120" w:type="dxa"/>
              <w:bottom w:w="80" w:type="dxa"/>
            </w:tcMar>
            <w:tcW w:w="7560" w:type="dxa"/>
          </w:tcPr>
          <w:p>
            <w:pPr>
              <w:pBdr/>
              <w:spacing/>
              <w:ind/>
              <w:rPr>
                <w:rFonts w:ascii="Arial" w:hAnsi="Arial" w:cs="Arial"/>
                <w:color w:val="000000" w:themeColor="text1"/>
              </w:rPr>
            </w:pPr>
            <w:r>
              <w:rPr>
                <w:rFonts w:ascii="Arial" w:hAnsi="Arial" w:eastAsia="Arial" w:cs="Arial"/>
                <w:color w:val="000000" w:themeColor="text1"/>
                <w:sz w:val="22"/>
                <w:szCs w:val="22"/>
              </w:rPr>
              <w:t xml:space="preserve">Chu kỳ cập nhật mỗi 20 giây(</w:t>
            </w:r>
            <w:r>
              <w:rPr>
                <w:rFonts w:ascii="Arial" w:hAnsi="Arial" w:eastAsia="Arial" w:cs="Arial"/>
                <w:color w:val="000000" w:themeColor="text1"/>
                <w:sz w:val="22"/>
                <w:szCs w:val="22"/>
              </w:rPr>
              <w:t xml:space="preserve">tùy </w:t>
            </w:r>
            <w:r>
              <w:rPr>
                <w:rFonts w:ascii="Arial" w:hAnsi="Arial" w:eastAsia="Arial" w:cs="Arial"/>
                <w:color w:val="000000" w:themeColor="text1"/>
                <w:sz w:val="22"/>
                <w:szCs w:val="22"/>
              </w:rPr>
              <w:t xml:space="preserve">chỉnh</w:t>
            </w:r>
            <w:r>
              <w:rPr>
                <w:rFonts w:ascii="Arial" w:hAnsi="Arial" w:eastAsia="Arial" w:cs="Arial"/>
                <w:color w:val="000000" w:themeColor="text1"/>
                <w:sz w:val="22"/>
                <w:szCs w:val="22"/>
              </w:rPr>
              <w:t xml:space="preserve">).</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756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1800" w:type="dxa"/>
            <w:vAlign w:val="center"/>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Nguồn dữ liệu</w:t>
            </w:r>
            <w:r>
              <w:rPr>
                <w:rFonts w:ascii="Arial" w:hAnsi="Arial" w:eastAsia="Arial" w:cs="Arial"/>
                <w:color w:val="000000" w:themeColor="text1"/>
              </w:rPr>
            </w:r>
          </w:p>
        </w:tc>
        <w:tc>
          <w:tcPr>
            <w:shd w:val="clear" w:color="auto" w:fill="f0f7ff"/>
            <w:tcBorders>
              <w:top w:val="single" w:color="c9d9ee" w:sz="1" w:space="0"/>
              <w:left w:val="single" w:color="c9d9ee" w:sz="1" w:space="0"/>
              <w:bottom w:val="single" w:color="c9d9ee" w:sz="1" w:space="0"/>
              <w:right w:val="single" w:color="c9d9ee" w:sz="1" w:space="0"/>
            </w:tcBorders>
            <w:tcMar>
              <w:left w:w="160" w:type="dxa"/>
              <w:top w:w="80" w:type="dxa"/>
              <w:right w:w="120" w:type="dxa"/>
              <w:bottom w:w="80" w:type="dxa"/>
            </w:tcMar>
            <w:tcW w:w="7560" w:type="dxa"/>
          </w:tcPr>
          <w:p>
            <w:pPr>
              <w:pBdr/>
              <w:spacing/>
              <w:ind/>
              <w:rPr>
                <w:rFonts w:ascii="Arial" w:hAnsi="Arial" w:cs="Arial"/>
                <w:color w:val="000000" w:themeColor="text1"/>
              </w:rPr>
            </w:pPr>
            <w:r>
              <w:rPr>
                <w:rFonts w:ascii="Arial" w:hAnsi="Arial" w:eastAsia="Arial" w:cs="Arial"/>
                <w:color w:val="000000" w:themeColor="text1"/>
                <w:sz w:val="22"/>
                <w:szCs w:val="22"/>
              </w:rPr>
              <w:t xml:space="preserve">Trình mô phỏng sinh dữ liệu + Flask Web App</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Bdr/>
        <w:spacing/>
        <w:ind/>
        <w:rPr>
          <w:rFonts w:ascii="Arial" w:hAnsi="Arial" w:cs="Arial"/>
          <w:color w:val="000000" w:themeColor="text1"/>
        </w:rPr>
      </w:pPr>
      <w:r>
        <w:rPr>
          <w:rFonts w:ascii="Arial" w:hAnsi="Arial" w:eastAsia="Arial" w:cs="Arial"/>
          <w:color w:val="000000" w:themeColor="text1"/>
        </w:rPr>
        <w:br w:type="page" w:clear="all"/>
      </w:r>
      <w:r>
        <w:rPr>
          <w:rFonts w:ascii="Arial" w:hAnsi="Arial" w:eastAsia="Arial" w:cs="Arial"/>
          <w:color w:val="000000" w:themeColor="text1"/>
        </w:rPr>
      </w:r>
    </w:p>
    <w:p>
      <w:pPr>
        <w:pStyle w:val="745"/>
        <w:pBdr>
          <w:bottom w:val="single" w:color="2e75b6" w:sz="8" w:space="4"/>
        </w:pBdr>
        <w:spacing w:after="120" w:before="360"/>
        <w:ind/>
        <w:rPr>
          <w:rFonts w:ascii="Arial" w:hAnsi="Arial" w:cs="Arial"/>
          <w:color w:val="000000" w:themeColor="text1"/>
        </w:rPr>
      </w:pPr>
      <w:r>
        <w:rPr>
          <w:rFonts w:ascii="Arial" w:hAnsi="Arial" w:eastAsia="Arial" w:cs="Arial"/>
          <w:b/>
          <w:bCs/>
          <w:color w:val="000000" w:themeColor="text1"/>
          <w:sz w:val="32"/>
          <w:szCs w:val="32"/>
        </w:rPr>
        <w:t xml:space="preserve">2. Kiến Trúc Hệ Thống</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Hệ thống áp dụng Medallion Architecture — một mẫu kiến trúc data lake theo lớp, giúp dữ liệu thô được tinh chế dần qua từng giai đoạn cho đến khi sẵn sàng cho phân tích và phục vụ mô hình ML.</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b/>
          <w:bCs/>
          <w:color w:val="000000" w:themeColor="text1"/>
          <w:sz w:val="26"/>
          <w:szCs w:val="26"/>
          <w:highlight w:val="none"/>
        </w:rPr>
      </w:pPr>
      <w:r>
        <w:rPr>
          <w:rFonts w:ascii="Arial" w:hAnsi="Arial" w:eastAsia="Arial" w:cs="Arial"/>
          <w:b/>
          <w:bCs/>
          <w:color w:val="000000" w:themeColor="text1"/>
          <w:sz w:val="26"/>
          <w:szCs w:val="26"/>
        </w:rPr>
        <w:t xml:space="preserve">2.1 Sơ đồ luồng dữ liệu</w:t>
      </w:r>
      <w:r>
        <w:rPr>
          <w:rFonts w:ascii="Arial" w:hAnsi="Arial" w:eastAsia="Arial" w:cs="Arial"/>
          <w:color w:val="000000" w:themeColor="text1"/>
        </w:rPr>
      </w:r>
    </w:p>
    <w:p w14:paraId="435B5046">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highlight w:val="none"/>
        </w:rPr>
        <mc:AlternateContent>
          <mc:Choice Requires="wpg">
            <w:drawing>
              <wp:inline xmlns:wp="http://schemas.openxmlformats.org/drawingml/2006/wordprocessingDrawing" distT="0" distB="0" distL="0" distR="0">
                <wp:extent cx="6172200" cy="231163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22892" name=""/>
                        <pic:cNvPicPr>
                          <a:picLocks noChangeAspect="1"/>
                        </pic:cNvPicPr>
                        <pic:nvPr/>
                      </pic:nvPicPr>
                      <pic:blipFill rotWithShape="1">
                        <a:blip r:embed="rId12"/>
                        <a:stretch/>
                      </pic:blipFill>
                      <pic:spPr bwMode="auto">
                        <a:xfrm>
                          <a:off x="0" y="0"/>
                          <a:ext cx="6172200" cy="2311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6.00pt;height:182.02pt;mso-wrap-distance-left:0.00pt;mso-wrap-distance-top:0.00pt;mso-wrap-distance-right:0.00pt;mso-wrap-distance-bottom:0.00pt;z-index:1;" stroked="false">
                <v:imagedata r:id="rId12" o:title=""/>
                <o:lock v:ext="edit" rotation="t"/>
              </v:shape>
            </w:pict>
          </mc:Fallback>
        </mc:AlternateContent>
      </w:r>
      <w:r>
        <w:rPr>
          <w:rFonts w:ascii="Arial" w:hAnsi="Arial" w:eastAsia="Arial" w:cs="Arial"/>
          <w:b/>
          <w:bCs/>
          <w:color w:val="000000" w:themeColor="text1"/>
          <w:sz w:val="26"/>
          <w:szCs w:val="26"/>
          <w:highlight w:val="none"/>
        </w:rPr>
      </w:r>
      <w:r>
        <w:rPr>
          <w:rFonts w:ascii="Arial" w:hAnsi="Arial" w:eastAsia="Arial" w:cs="Arial"/>
          <w:b/>
          <w:bCs/>
          <w:color w:val="000000" w:themeColor="text1"/>
          <w:sz w:val="26"/>
          <w:szCs w:val="26"/>
          <w:highlight w:val="none"/>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2.2 Các tầng dữ liệu (Medallion Architecture)</w:t>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656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280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Tầng</w:t>
            </w:r>
            <w:r>
              <w:rPr>
                <w:rFonts w:ascii="Arial" w:hAnsi="Arial" w:eastAsia="Arial" w:cs="Arial"/>
                <w:color w:val="000000" w:themeColor="text1"/>
              </w:rPr>
            </w:r>
          </w:p>
        </w:tc>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656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Mô tả chi tiết</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Bronze (Delta Lake)</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Lưu trữ dữ liệu thô, không thay đổi (append-only). Mọi sự kiện đều được ghi lại nguyên vẹn. Hỗ trợ time travel để truy vấn dữ liệu theo phiên bản lịch sử.</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Silver (Delta Lake)</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Dữ liệu đã được làm sạch: loại bỏ trùng lặp theo khóa (user_id, movie_id, timestamp) và xóa bản ghi null. Đây là nguồn tin cậy cho cả hai nhánh: Gold ETL (Star Schema) và ALS ML Training (recommendations.json).</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Gold (PostgreSQL)</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Star Schema được tối ưu cho truy vấn BI và reporting. Phục vụ các công cụ phân tích (DBeaver, Tableau, Power BI) và các truy vấn SQL nghiệp vụ. Không tham gia vào pipeline ML.</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Bdr/>
        <w:spacing/>
        <w:ind/>
        <w:rPr>
          <w:rFonts w:ascii="Arial" w:hAnsi="Arial" w:cs="Arial"/>
          <w:color w:val="000000" w:themeColor="text1"/>
        </w:rPr>
      </w:pPr>
      <w:r>
        <w:rPr>
          <w:rFonts w:ascii="Arial" w:hAnsi="Arial" w:eastAsia="Arial" w:cs="Arial"/>
          <w:color w:val="000000" w:themeColor="text1"/>
        </w:rPr>
        <w:br w:type="page" w:clear="all"/>
      </w:r>
      <w:r>
        <w:rPr>
          <w:rFonts w:ascii="Arial" w:hAnsi="Arial" w:eastAsia="Arial" w:cs="Arial"/>
          <w:color w:val="000000" w:themeColor="text1"/>
        </w:rPr>
      </w:r>
    </w:p>
    <w:p>
      <w:pPr>
        <w:pStyle w:val="745"/>
        <w:pBdr>
          <w:bottom w:val="single" w:color="2e75b6" w:sz="8" w:space="4"/>
        </w:pBdr>
        <w:spacing w:after="120" w:before="360"/>
        <w:ind/>
        <w:rPr>
          <w:rFonts w:ascii="Arial" w:hAnsi="Arial" w:cs="Arial"/>
          <w:color w:val="000000" w:themeColor="text1"/>
        </w:rPr>
      </w:pPr>
      <w:r>
        <w:rPr>
          <w:rFonts w:ascii="Arial" w:hAnsi="Arial" w:eastAsia="Arial" w:cs="Arial"/>
          <w:b/>
          <w:bCs/>
          <w:color w:val="000000" w:themeColor="text1"/>
          <w:sz w:val="32"/>
          <w:szCs w:val="32"/>
        </w:rPr>
        <w:t xml:space="preserve">3. Technology Stack</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Dự án sử dụng hệ sinh thái công nghệ Big Data tiêu chuẩn, kết hợp xử lý luồng, lưu trữ ACID, và Machine Learning:</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40"/>
        <w:gridCol w:w="2340"/>
        <w:gridCol w:w="234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234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Layer</w:t>
            </w:r>
            <w:r>
              <w:rPr>
                <w:rFonts w:ascii="Arial" w:hAnsi="Arial" w:eastAsia="Arial" w:cs="Arial"/>
                <w:color w:val="000000" w:themeColor="text1"/>
              </w:rPr>
            </w:r>
          </w:p>
        </w:tc>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234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Công nghệ</w:t>
            </w:r>
            <w:r>
              <w:rPr>
                <w:rFonts w:ascii="Arial" w:hAnsi="Arial" w:eastAsia="Arial" w:cs="Arial"/>
                <w:color w:val="000000" w:themeColor="text1"/>
              </w:rPr>
            </w:r>
          </w:p>
        </w:tc>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234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Vai trò</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Ingestion</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Apache Kafka</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Distributed event streaming, message broker</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Processing</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Apache Spark</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Batch &amp; stream processing engine</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Storage</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Delta Lake</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ACID-compliant data lake với time travel</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Data Warehouse</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PostgreSQL</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Lưu trữ Star Schema cho phân tích</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Machine Learning</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Spark MLlib (ALS)</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Collaborative Filtering recommendations</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Web Application</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Flask</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REST API và frontend serving</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Infrastructure</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Docker Compose</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Orchestration cho Kafka + PostgreSQL</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DB Connectivity</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SQLAlchemy, psycopg2</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34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Python-to-PostgreSQL interface</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Bdr/>
        <w:spacing/>
        <w:ind/>
        <w:rPr>
          <w:rFonts w:ascii="Arial" w:hAnsi="Arial" w:cs="Arial"/>
          <w:color w:val="000000" w:themeColor="text1"/>
        </w:rPr>
      </w:pPr>
      <w:r>
        <w:rPr>
          <w:rFonts w:ascii="Arial" w:hAnsi="Arial" w:eastAsia="Arial" w:cs="Arial"/>
          <w:color w:val="000000" w:themeColor="text1"/>
        </w:rPr>
        <w:br w:type="page" w:clear="all"/>
      </w:r>
      <w:r>
        <w:rPr>
          <w:rFonts w:ascii="Arial" w:hAnsi="Arial" w:eastAsia="Arial" w:cs="Arial"/>
          <w:color w:val="000000" w:themeColor="text1"/>
        </w:rPr>
      </w:r>
    </w:p>
    <w:p>
      <w:pPr>
        <w:pStyle w:val="745"/>
        <w:pBdr>
          <w:bottom w:val="single" w:color="2e75b6" w:sz="8" w:space="4"/>
        </w:pBdr>
        <w:spacing w:after="120" w:before="360"/>
        <w:ind/>
        <w:rPr>
          <w:rFonts w:ascii="Arial" w:hAnsi="Arial" w:cs="Arial"/>
          <w:color w:val="000000" w:themeColor="text1"/>
        </w:rPr>
      </w:pPr>
      <w:r>
        <w:rPr>
          <w:rFonts w:ascii="Arial" w:hAnsi="Arial" w:eastAsia="Arial" w:cs="Arial"/>
          <w:b/>
          <w:bCs/>
          <w:color w:val="000000" w:themeColor="text1"/>
          <w:sz w:val="32"/>
          <w:szCs w:val="32"/>
        </w:rPr>
        <w:t xml:space="preserve">4. Cấu Trúc Dự Án</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Mã nguồn được tổ chức theo nguyên tắc phân tách rõ ràng giữa các tầng xử lý:</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656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280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File / Thư mục</w:t>
            </w:r>
            <w:r>
              <w:rPr>
                <w:rFonts w:ascii="Arial" w:hAnsi="Arial" w:eastAsia="Arial" w:cs="Arial"/>
                <w:color w:val="000000" w:themeColor="text1"/>
              </w:rPr>
            </w:r>
          </w:p>
        </w:tc>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656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Vai trò</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docker-compose.yml</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Định nghĩa infrastructure: Kafka broker + PostgreSQL</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requirements.txt</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Python dependencies</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run_demo.sh</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Script khởi chạy toàn bộ pipeline (one-click)</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data_simulator.py</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Kafka Producer: sinh sự kiện đánh giá tổng hợp</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spark_streaming_delta.py</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Spark Streaming: Kafka → Bronze Delta table</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batch_silver.py</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Batch ETL: Bronze → Silver (làm sạch &amp; dedup)</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etl_gold_warehouse.py</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Batch ETL: Silver → Gold Star Schema → PostgreSQL</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train_als.py</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ML Training: ALS Collaborative Filtering model</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continuous_ml.py</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Orchestrator: chu kỳ Silver → Gold (BI) &amp; Silver → ML mỗi 20s</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app.py</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Flask REST API + Frontend server</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conection_db.py</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Utility: SQL BI queries qua SQLAlchemy</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demo_time_travel.py</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Demo: Delta Lake time travel (data versioning)</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templates/index.html</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Netflix-style frontend UI</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data/bronze/</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Runtime: Raw Delta table (auto-generated)</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data/silver/</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Runtime: Cleaned Delta table (auto-generated)</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8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data/recommendations.json</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65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Runtime: ALS model output</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Bdr/>
        <w:spacing/>
        <w:ind/>
        <w:rPr>
          <w:rFonts w:ascii="Arial" w:hAnsi="Arial" w:cs="Arial"/>
          <w:color w:val="000000" w:themeColor="text1"/>
        </w:rPr>
      </w:pPr>
      <w:r>
        <w:rPr>
          <w:rFonts w:ascii="Arial" w:hAnsi="Arial" w:eastAsia="Arial" w:cs="Arial"/>
          <w:color w:val="000000" w:themeColor="text1"/>
        </w:rPr>
        <w:br w:type="page" w:clear="all"/>
      </w:r>
      <w:r>
        <w:rPr>
          <w:rFonts w:ascii="Arial" w:hAnsi="Arial" w:eastAsia="Arial" w:cs="Arial"/>
          <w:color w:val="000000" w:themeColor="text1"/>
        </w:rPr>
      </w:r>
    </w:p>
    <w:p>
      <w:pPr>
        <w:pStyle w:val="745"/>
        <w:pBdr>
          <w:bottom w:val="single" w:color="2e75b6" w:sz="8" w:space="4"/>
        </w:pBdr>
        <w:spacing w:after="120" w:before="360"/>
        <w:ind/>
        <w:rPr>
          <w:rFonts w:ascii="Arial" w:hAnsi="Arial" w:cs="Arial"/>
          <w:color w:val="000000" w:themeColor="text1"/>
        </w:rPr>
      </w:pPr>
      <w:r>
        <w:rPr>
          <w:rFonts w:ascii="Arial" w:hAnsi="Arial" w:eastAsia="Arial" w:cs="Arial"/>
          <w:b/>
          <w:bCs/>
          <w:color w:val="000000" w:themeColor="text1"/>
          <w:sz w:val="32"/>
          <w:szCs w:val="32"/>
        </w:rPr>
        <w:t xml:space="preserve">5. Mô Hình Dữ Liệu — Star Schema</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Tầng Gold triển khai Star Schema chuẩn, tối ưu cho workload phân tích. Tất cả bảng dimension được liên kết với bảng fact trung tâm qua khóa ngoại.</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5.1 Sơ đồ Star Schema</w:t>
      </w:r>
      <w:r>
        <w:rPr>
          <w:rFonts w:ascii="Arial" w:hAnsi="Arial" w:eastAsia="Arial" w:cs="Arial"/>
          <w:color w:val="000000" w:themeColor="text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dim_date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date_id (PK)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year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month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day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FK</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dim_user    │  │ fact_ratings  │  │      dim_movie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user_id (PK)  ├──│ user_id (FK)  ├──│ movie_id (PK)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username      │  │ movie_id (FK) │  │ title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age           │  │ date_id (FK)  │  │ genre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gender        │  │ rating        │  │ release_year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location      │  └───────────────┘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subscription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000000" w:themeColor="text1"/>
        </w:rPr>
      </w:pPr>
      <w:r>
        <w:rPr>
          <w:rFonts w:ascii="Arial" w:hAnsi="Arial" w:eastAsia="Arial" w:cs="Arial"/>
          <w:color w:val="000000" w:themeColor="text1"/>
          <w:sz w:val="18"/>
          <w:szCs w:val="18"/>
        </w:rPr>
        <w:t xml:space="preserve">  └───────────────┘</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5.2 Mô tả các bảng</w:t>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00"/>
        <w:gridCol w:w="1600"/>
        <w:gridCol w:w="566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210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Bảng</w:t>
            </w:r>
            <w:r>
              <w:rPr>
                <w:rFonts w:ascii="Arial" w:hAnsi="Arial" w:eastAsia="Arial" w:cs="Arial"/>
                <w:color w:val="000000" w:themeColor="text1"/>
              </w:rPr>
            </w:r>
          </w:p>
        </w:tc>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160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Loại</w:t>
            </w:r>
            <w:r>
              <w:rPr>
                <w:rFonts w:ascii="Arial" w:hAnsi="Arial" w:eastAsia="Arial" w:cs="Arial"/>
                <w:color w:val="000000" w:themeColor="text1"/>
              </w:rPr>
            </w:r>
          </w:p>
        </w:tc>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566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Mô tả</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1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fact_ratings</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16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Fact Table</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56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Bảng sự kiện trung tâm. Mỗi bản ghi là một lần đánh giá phim với FK tới các bảng dimension.</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1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dim_user</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16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Dimension</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56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Hồ sơ người dùng: demographics (tuổi, giới tính), địa điểm, gói đăng ký.</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1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dim_movie</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16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Dimension</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56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Danh mục phim: tiêu đề, thể loại, năm phát hành (30 phim).</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21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dim_date</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16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Dimension</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56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Phân rã thời gian từ timestamp sự kiện: năm, tháng, ngày.</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Bdr/>
        <w:spacing/>
        <w:ind/>
        <w:rPr>
          <w:rFonts w:ascii="Arial" w:hAnsi="Arial" w:cs="Arial"/>
          <w:color w:val="000000" w:themeColor="text1"/>
        </w:rPr>
      </w:pPr>
      <w:r>
        <w:rPr>
          <w:rFonts w:ascii="Arial" w:hAnsi="Arial" w:eastAsia="Arial" w:cs="Arial"/>
          <w:color w:val="000000" w:themeColor="text1"/>
        </w:rPr>
        <w:br w:type="page" w:clear="all"/>
      </w:r>
      <w:r>
        <w:rPr>
          <w:rFonts w:ascii="Arial" w:hAnsi="Arial" w:eastAsia="Arial" w:cs="Arial"/>
          <w:color w:val="000000" w:themeColor="text1"/>
        </w:rPr>
      </w:r>
    </w:p>
    <w:p>
      <w:pPr>
        <w:pStyle w:val="745"/>
        <w:pBdr>
          <w:bottom w:val="single" w:color="2e75b6" w:sz="8" w:space="4"/>
        </w:pBdr>
        <w:spacing w:after="120" w:before="360"/>
        <w:ind/>
        <w:rPr>
          <w:rFonts w:ascii="Arial" w:hAnsi="Arial" w:cs="Arial"/>
          <w:color w:val="000000" w:themeColor="text1"/>
        </w:rPr>
      </w:pPr>
      <w:r>
        <w:rPr>
          <w:rFonts w:ascii="Arial" w:hAnsi="Arial" w:eastAsia="Arial" w:cs="Arial"/>
          <w:b/>
          <w:bCs/>
          <w:color w:val="000000" w:themeColor="text1"/>
          <w:sz w:val="32"/>
          <w:szCs w:val="32"/>
        </w:rPr>
        <w:t xml:space="preserve">6. Các Thành Phần Pipeline</w:t>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6.1 Data Simulator (data_simulator.py)</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Đây là thành phần nguồn, giả lập luồng sự kiện với thông lượng cao:</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Phát 50 sự kiện đánh giá mỗi 0.5 giây → ~100 events/giây.</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Timestamp được ngẫu nhiên hóa trong 365 ngày qua để mô phỏng phân phối dữ liệu lịch sử.</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Publish lên Kafka topic: movie_ratings.</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6.2 Spark Structured Streaming — Bronze (spark_streaming_delta.py)</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Tiêu thụ luồng Kafka và ghi vào tầng Bronze:</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Subscribe Kafka topic, deserialize JSON payload.</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Append raw records vào Bronze Delta table.</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Duy trì checkpoint để đảm bảo exactly-once processing semantics khi restart.</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6.3 Silver ETL Batch Job (batch_silver.py)</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Áp dụng hai quy tắc chất lượng dữ liệu:</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Deduplication: Loại bỏ sự kiện trùng theo composite key (user_id, movie_id, timestamp).</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Null Removal: Xóa bản ghi chứa giá trị null.</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Ghi kết quả vào Silver Delta table theo chế độ overwrite.</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6.4 Gold ETL — Star Schema (etl_gold_warehouse.py)</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Xây dựng Star Schema từ Silver và nạp vào PostgreSQL:</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dim_date: Trích xuất từ event timestamps bằng Spark date functions.</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dim_user: Hồ sơ mô phỏng cho 150 người dùng.</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dim_movie: Static mapping 30 bộ phim với metadata.</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fact_ratings: Bảng sự kiện với FK tham chiếu đến tất cả dimension tables.</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6.5 ALS Recommendation Model (train_als.py)</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Huấn luyện mô hình Collaborative Filtering với Spark MLlib:</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Thuật toán: Alternating Least Squares (ALS).</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Phân chia: 80% training / 20% evaluation.</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Metric: RMSE (Root Mean Square Error).</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Huấn luyện mô hình cuối trên 100% dữ liệu.</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Export: Top-5 đề xuất mỗi người dùng → data/recommendations.json.</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6.6 Continuous ML Orchestrator (continuous_ml.py)</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Daemon chạy liên tục, thực thi pipeline theo chu kỳ mặc định 20 giây với hai nhánh độc lập từ Silver:</w:t>
      </w:r>
      <w:r>
        <w:rPr>
          <w:rFonts w:ascii="Arial" w:hAnsi="Arial" w:eastAsia="Arial" w:cs="Arial"/>
          <w:color w:val="000000" w:themeColor="text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Silver ETL</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Gold ETL      ALS Training</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(BI/Report)  (recommendations.json)</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Sleep(20s)</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w:t>
      </w:r>
      <w:r>
        <w:rPr>
          <w:rFonts w:ascii="Arial" w:hAnsi="Arial" w:eastAsia="Arial" w:cs="Arial"/>
          <w:color w:val="ffffff" w:themeColor="background1"/>
        </w:rPr>
      </w:r>
    </w:p>
    <w:p>
      <w:pPr>
        <w:pBdr/>
        <w:shd w:val="clear" w:color="auto" w:fill="1e1e2e"/>
        <w:spacing w:after="20" w:before="20"/>
        <w:ind w:right="360" w:left="360"/>
        <w:rPr>
          <w:rFonts w:ascii="Arial" w:hAnsi="Arial" w:cs="Arial"/>
          <w:color w:val="ffffff" w:themeColor="background1"/>
        </w:rPr>
      </w:pPr>
      <w:r>
        <w:rPr>
          <w:rFonts w:ascii="Arial" w:hAnsi="Arial" w:eastAsia="Arial" w:cs="Arial"/>
          <w:color w:val="ffffff" w:themeColor="background1"/>
          <w:sz w:val="18"/>
          <w:szCs w:val="18"/>
        </w:rPr>
        <w:t xml:space="preserve">         Repeat</w:t>
      </w:r>
      <w:r>
        <w:rPr>
          <w:rFonts w:ascii="Arial" w:hAnsi="Arial" w:eastAsia="Arial" w:cs="Arial"/>
          <w:color w:val="ffffff" w:themeColor="background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Gold ETL phục vụ BI và reporting. ALS Training đọc trực tiếp từ Silver để tạo recommendations — hai luồng hoàn toàn độc lập với nhau.</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6.7 Flask Web Application (app.py)</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Cung cấp hai REST endpoints:</w:t>
      </w:r>
      <w:r>
        <w:rPr>
          <w:rFonts w:ascii="Arial" w:hAnsi="Arial" w:eastAsia="Arial" w:cs="Arial"/>
          <w:color w:val="000000" w:themeColor="text1"/>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5860"/>
      </w:tblGrid>
      <w:tr>
        <w:trPr/>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350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Endpoint</w:t>
            </w:r>
            <w:r>
              <w:rPr>
                <w:rFonts w:ascii="Arial" w:hAnsi="Arial" w:eastAsia="Arial" w:cs="Arial"/>
                <w:color w:val="000000" w:themeColor="text1"/>
              </w:rPr>
            </w:r>
          </w:p>
        </w:tc>
        <w:tc>
          <w:tcPr>
            <w:shd w:val="clear" w:color="auto" w:fill="2e75b6"/>
            <w:tcBorders>
              <w:top w:val="single" w:color="c9d9ee" w:sz="1" w:space="0"/>
              <w:left w:val="single" w:color="c9d9ee" w:sz="1" w:space="0"/>
              <w:bottom w:val="single" w:color="c9d9ee" w:sz="1" w:space="0"/>
              <w:right w:val="single" w:color="c9d9ee" w:sz="1" w:space="0"/>
            </w:tcBorders>
            <w:tcMar>
              <w:left w:w="120" w:type="dxa"/>
              <w:top w:w="100" w:type="dxa"/>
              <w:right w:w="120" w:type="dxa"/>
              <w:bottom w:w="100" w:type="dxa"/>
            </w:tcMar>
            <w:tcW w:w="5860" w:type="dxa"/>
          </w:tcPr>
          <w:p>
            <w:pPr>
              <w:pBdr/>
              <w:spacing/>
              <w:ind/>
              <w:rPr>
                <w:rFonts w:ascii="Arial" w:hAnsi="Arial" w:cs="Arial"/>
                <w:color w:val="000000" w:themeColor="text1"/>
              </w:rPr>
            </w:pPr>
            <w:r>
              <w:rPr>
                <w:rFonts w:ascii="Arial" w:hAnsi="Arial" w:eastAsia="Arial" w:cs="Arial"/>
                <w:b/>
                <w:bCs/>
                <w:color w:val="000000" w:themeColor="text1"/>
                <w:sz w:val="20"/>
                <w:szCs w:val="20"/>
              </w:rPr>
              <w:t xml:space="preserve">Chức năng</w:t>
            </w:r>
            <w:r>
              <w:rPr>
                <w:rFonts w:ascii="Arial" w:hAnsi="Arial" w:eastAsia="Arial" w:cs="Arial"/>
                <w:color w:val="000000" w:themeColor="text1"/>
              </w:rPr>
            </w:r>
          </w:p>
        </w:tc>
      </w:tr>
      <w:tr>
        <w:trPr/>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35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POST /api/rate</w:t>
            </w:r>
            <w:r>
              <w:rPr>
                <w:rFonts w:ascii="Arial" w:hAnsi="Arial" w:eastAsia="Arial" w:cs="Arial"/>
                <w:color w:val="000000" w:themeColor="text1"/>
              </w:rPr>
            </w:r>
          </w:p>
        </w:tc>
        <w:tc>
          <w:tcPr>
            <w:shd w:val="clear" w:color="auto" w:fill="ffffff"/>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58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Nhận rating payload và publish lên Kafka.</w:t>
            </w:r>
            <w:r>
              <w:rPr>
                <w:rFonts w:ascii="Arial" w:hAnsi="Arial" w:eastAsia="Arial" w:cs="Arial"/>
                <w:color w:val="000000" w:themeColor="text1"/>
              </w:rPr>
            </w:r>
          </w:p>
        </w:tc>
      </w:tr>
      <w:tr>
        <w:trPr/>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350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GET /api/recommendations/&lt;user_id&gt;</w:t>
            </w:r>
            <w:r>
              <w:rPr>
                <w:rFonts w:ascii="Arial" w:hAnsi="Arial" w:eastAsia="Arial" w:cs="Arial"/>
                <w:color w:val="000000" w:themeColor="text1"/>
              </w:rPr>
            </w:r>
          </w:p>
        </w:tc>
        <w:tc>
          <w:tcPr>
            <w:shd w:val="clear" w:color="auto" w:fill="ebf3fb"/>
            <w:tcBorders>
              <w:top w:val="single" w:color="c9d9ee" w:sz="1" w:space="0"/>
              <w:left w:val="single" w:color="c9d9ee" w:sz="1" w:space="0"/>
              <w:bottom w:val="single" w:color="c9d9ee" w:sz="1" w:space="0"/>
              <w:right w:val="single" w:color="c9d9ee" w:sz="1" w:space="0"/>
            </w:tcBorders>
            <w:tcMar>
              <w:left w:w="120" w:type="dxa"/>
              <w:top w:w="80" w:type="dxa"/>
              <w:right w:w="120" w:type="dxa"/>
              <w:bottom w:w="80" w:type="dxa"/>
            </w:tcMar>
            <w:tcW w:w="5860" w:type="dxa"/>
          </w:tcPr>
          <w:p>
            <w:pPr>
              <w:pBdr/>
              <w:spacing/>
              <w:ind/>
              <w:rPr>
                <w:rFonts w:ascii="Arial" w:hAnsi="Arial" w:cs="Arial"/>
                <w:color w:val="000000" w:themeColor="text1"/>
              </w:rPr>
            </w:pPr>
            <w:r>
              <w:rPr>
                <w:rFonts w:ascii="Arial" w:hAnsi="Arial" w:eastAsia="Arial" w:cs="Arial"/>
                <w:color w:val="000000" w:themeColor="text1"/>
                <w:sz w:val="20"/>
                <w:szCs w:val="20"/>
              </w:rPr>
              <w:t xml:space="preserve">Trả về top-5 đề xuất phim được tạo bởi AI từ JSON artifact.</w:t>
            </w:r>
            <w:r>
              <w:rPr>
                <w:rFonts w:ascii="Arial" w:hAnsi="Arial" w:eastAsia="Arial" w:cs="Arial"/>
                <w:color w:val="000000" w:themeColor="text1"/>
              </w:rPr>
            </w:r>
          </w:p>
        </w:tc>
      </w:tr>
    </w:tbl>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6.8 Delta Lake Time Travel (demo_time_travel.py)</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Minh họa khả năng data versioning của Delta Lake bằng cách truy vấn Bronze table tại snapshot versionAsOf=0, lấy trạng thái ban đầu của dataset bất kể các lần ghi tiếp theo.</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Bdr/>
        <w:spacing/>
        <w:ind/>
        <w:rPr>
          <w:rFonts w:ascii="Arial" w:hAnsi="Arial" w:cs="Arial"/>
          <w:color w:val="000000" w:themeColor="text1"/>
        </w:rPr>
      </w:pPr>
      <w:r>
        <w:rPr>
          <w:rFonts w:ascii="Arial" w:hAnsi="Arial" w:eastAsia="Arial" w:cs="Arial"/>
          <w:color w:val="000000" w:themeColor="text1"/>
        </w:rPr>
        <w:br w:type="page" w:clear="all"/>
      </w:r>
      <w:r>
        <w:rPr>
          <w:rFonts w:ascii="Arial" w:hAnsi="Arial" w:eastAsia="Arial" w:cs="Arial"/>
          <w:color w:val="000000" w:themeColor="text1"/>
        </w:rPr>
      </w:r>
    </w:p>
    <w:p>
      <w:pPr>
        <w:pStyle w:val="745"/>
        <w:pBdr>
          <w:bottom w:val="single" w:color="2e75b6" w:sz="8" w:space="4"/>
        </w:pBdr>
        <w:spacing w:after="120" w:before="360"/>
        <w:ind/>
        <w:rPr>
          <w:rFonts w:ascii="Arial" w:hAnsi="Arial" w:cs="Arial"/>
          <w:color w:val="000000" w:themeColor="text1"/>
        </w:rPr>
      </w:pPr>
      <w:r>
        <w:rPr>
          <w:rFonts w:ascii="Arial" w:hAnsi="Arial" w:eastAsia="Arial" w:cs="Arial"/>
          <w:b/>
          <w:bCs/>
          <w:color w:val="000000" w:themeColor="text1"/>
          <w:sz w:val="32"/>
          <w:szCs w:val="32"/>
        </w:rPr>
        <w:t xml:space="preserve">7</w:t>
      </w:r>
      <w:r>
        <w:rPr>
          <w:rFonts w:ascii="Arial" w:hAnsi="Arial" w:eastAsia="Arial" w:cs="Arial"/>
          <w:b/>
          <w:bCs/>
          <w:color w:val="000000" w:themeColor="text1"/>
          <w:sz w:val="32"/>
          <w:szCs w:val="32"/>
        </w:rPr>
        <w:t xml:space="preserve">. Đánh Giá và Tổng Kết</w:t>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7</w:t>
      </w:r>
      <w:r>
        <w:rPr>
          <w:rFonts w:ascii="Arial" w:hAnsi="Arial" w:eastAsia="Arial" w:cs="Arial"/>
          <w:b/>
          <w:bCs/>
          <w:color w:val="000000" w:themeColor="text1"/>
          <w:sz w:val="26"/>
          <w:szCs w:val="26"/>
        </w:rPr>
        <w:t xml:space="preserve">.1 Điểm mạnh của hệ thống</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Kiến trúc Medallion đảm bảo tính toàn vẹn dữ liệu qua từng tầng xử lý.</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Delta Lake cung cấp ACID transactions và time travel, giúp khôi phục dữ liệu dễ dàng.</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Orchestrator 20 giây đảm bảo gần-thời-gian-thực cho đề xuất ML.</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Star Schema được tối ưu cho BI queries với JOIN hiệu quả.</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Docker Compose giúp triển khai infrastructure nhất quán, dễ tái tạo.</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Exactly-once semantics của Spark Streaming ngăn mất hay trùng dữ liệu.</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7</w:t>
      </w:r>
      <w:r>
        <w:rPr>
          <w:rFonts w:ascii="Arial" w:hAnsi="Arial" w:eastAsia="Arial" w:cs="Arial"/>
          <w:b/>
          <w:bCs/>
          <w:color w:val="000000" w:themeColor="text1"/>
          <w:sz w:val="26"/>
          <w:szCs w:val="26"/>
        </w:rPr>
        <w:t xml:space="preserve">.2 Hướng phát triển tiếp theo</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Scaling: Triển khai Spark cluster và Kafka cluster nhiều node để xử lý throughput cao hơn.</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Model improvement: Thêm content-based filtering, hybrid model, hoặc deep learning.</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Monitoring: Tích hợp Grafana + Prometheus để theo dõi pipeline metrics.</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Data quality: Thêm Great Expectations hoặc Deequ để validate dữ liệu tự động.</w:t>
      </w:r>
      <w:r>
        <w:rPr>
          <w:rFonts w:ascii="Arial" w:hAnsi="Arial" w:eastAsia="Arial" w:cs="Arial"/>
          <w:color w:val="000000" w:themeColor="text1"/>
        </w:rPr>
      </w:r>
    </w:p>
    <w:p>
      <w:pPr>
        <w:pStyle w:val="737"/>
        <w:numPr>
          <w:ilvl w:val="0"/>
          <w:numId w:val="2"/>
        </w:numPr>
        <w:pBdr/>
        <w:spacing w:after="40" w:before="40"/>
        <w:ind/>
        <w:rPr>
          <w:rFonts w:ascii="Arial" w:hAnsi="Arial" w:cs="Arial"/>
          <w:color w:val="000000" w:themeColor="text1"/>
        </w:rPr>
      </w:pPr>
      <w:r>
        <w:rPr>
          <w:rFonts w:ascii="Arial" w:hAnsi="Arial" w:eastAsia="Arial" w:cs="Arial"/>
          <w:color w:val="000000" w:themeColor="text1"/>
          <w:sz w:val="22"/>
          <w:szCs w:val="22"/>
        </w:rPr>
        <w:t xml:space="preserve">CI/CD: Tự động hóa deployment với GitHub Actions hoặc Airflow DAGs.</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p>
      <w:pPr>
        <w:pStyle w:val="746"/>
        <w:pBdr/>
        <w:spacing w:after="80" w:before="240"/>
        <w:ind/>
        <w:rPr>
          <w:rFonts w:ascii="Arial" w:hAnsi="Arial" w:cs="Arial"/>
          <w:color w:val="000000" w:themeColor="text1"/>
        </w:rPr>
      </w:pPr>
      <w:r>
        <w:rPr>
          <w:rFonts w:ascii="Arial" w:hAnsi="Arial" w:eastAsia="Arial" w:cs="Arial"/>
          <w:b/>
          <w:bCs/>
          <w:color w:val="000000" w:themeColor="text1"/>
          <w:sz w:val="26"/>
          <w:szCs w:val="26"/>
        </w:rPr>
        <w:t xml:space="preserve">7</w:t>
      </w:r>
      <w:r>
        <w:rPr>
          <w:rFonts w:ascii="Arial" w:hAnsi="Arial" w:eastAsia="Arial" w:cs="Arial"/>
          <w:b/>
          <w:bCs/>
          <w:color w:val="000000" w:themeColor="text1"/>
          <w:sz w:val="26"/>
          <w:szCs w:val="26"/>
        </w:rPr>
        <w:t xml:space="preserve">.3 Kết luận</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Dự án Real-Time Movie Recommendation Pipeline thể hiện sự tích hợp thành công của các công nghệ Big</w:t>
      </w:r>
      <w:r>
        <w:rPr>
          <w:rFonts w:ascii="Arial" w:hAnsi="Arial" w:eastAsia="Arial" w:cs="Arial"/>
          <w:color w:val="000000" w:themeColor="text1"/>
          <w:sz w:val="22"/>
          <w:szCs w:val="22"/>
        </w:rPr>
        <w:t xml:space="preserve"> Data hiện đại trong một hệ thống hoàn chỉnh end-to-end. Từ ingestion qua Kafka, xử lý với Spark, lưu trữ Delta Lake, cho đến phục vụ đề xuất ML qua Flask API — mỗi thành phần được thiết kế cẩn thận để đảm bảo tính tin cậy, khả năng mở rộng, và dễ bảo trì.</w:t>
      </w:r>
      <w:r>
        <w:rPr>
          <w:rFonts w:ascii="Arial" w:hAnsi="Arial" w:eastAsia="Arial" w:cs="Arial"/>
          <w:color w:val="000000" w:themeColor="text1"/>
        </w:rPr>
      </w:r>
    </w:p>
    <w:p>
      <w:pPr>
        <w:pBdr/>
        <w:spacing w:after="120" w:before="60"/>
        <w:ind/>
        <w:rPr>
          <w:rFonts w:ascii="Arial" w:hAnsi="Arial" w:cs="Arial"/>
          <w:color w:val="000000" w:themeColor="text1"/>
        </w:rPr>
      </w:pPr>
      <w:r>
        <w:rPr>
          <w:rFonts w:ascii="Arial" w:hAnsi="Arial" w:eastAsia="Arial" w:cs="Arial"/>
          <w:color w:val="000000" w:themeColor="text1"/>
          <w:sz w:val="22"/>
          <w:szCs w:val="22"/>
        </w:rPr>
        <w:t xml:space="preserve">Hệ thống không chỉ là một pipeline dữ liệu mà còn là nền tảng học máy liên tục, tự cập nhật đề xuất dựa trên dữ liệu mới nhất từ người dùng — đây là điểm mạnh cốt lõi trong bối cảnh ứng dụng thực tế.</w:t>
      </w:r>
      <w:r>
        <w:rPr>
          <w:rFonts w:ascii="Arial" w:hAnsi="Arial" w:eastAsia="Arial" w:cs="Arial"/>
          <w:color w:val="000000" w:themeColor="text1"/>
        </w:rPr>
      </w:r>
    </w:p>
    <w:p>
      <w:pPr>
        <w:pBdr/>
        <w:spacing w:after="40" w:before="40"/>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r>
    </w:p>
    <w:sectPr>
      <w:headerReference w:type="default" r:id="rId9"/>
      <w:footerReference w:type="default" r:id="rId10"/>
      <w:footnotePr/>
      <w:endnotePr/>
      <w:type w:val="nextPage"/>
      <w:pgSz w:h="15840" w:orient="portrait" w:w="12240"/>
      <w:pgMar w:top="1440" w:right="1260" w:bottom="1440" w:left="126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4"/>
      </w:pBdr>
      <w:spacing w:before="80"/>
      <w:ind/>
      <w:jc w:val="right"/>
      <w:rPr/>
    </w:pPr>
    <w:r>
      <w:rPr>
        <w:rFonts w:ascii="Arial" w:hAnsi="Arial" w:eastAsia="Arial" w:cs="Arial"/>
        <w:color w:val="595959"/>
        <w:sz w:val="18"/>
        <w:szCs w:val="18"/>
      </w:rPr>
      <w:t xml:space="preserve">Báo cáo dự án — Real-Time Movie Recommendation Pipeline</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2e75b6" w:sz="6" w:space="4"/>
      </w:pBdr>
      <w:spacing w:after="80"/>
      <w:ind/>
      <w:rPr/>
    </w:pPr>
    <w:r>
      <w:rPr>
        <w:rFonts w:ascii="Arial" w:hAnsi="Arial" w:eastAsia="Arial" w:cs="Arial"/>
        <w:b/>
        <w:bCs/>
        <w:color w:val="2e75b6"/>
        <w:sz w:val="18"/>
        <w:szCs w:val="18"/>
      </w:rPr>
      <w:t xml:space="preserve">BÁO CÁO DỰ ÁN </w:t>
    </w:r>
    <w:r>
      <w:rPr>
        <w:rFonts w:ascii="Arial" w:hAnsi="Arial" w:eastAsia="Arial" w:cs="Arial"/>
        <w:color w:val="595959"/>
        <w:sz w:val="18"/>
        <w:szCs w:val="18"/>
      </w:rPr>
      <w:t xml:space="preserve">Real-Time Movie Recommendation Pipeline</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08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4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4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4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3"/>
    <w:uiPriority w:val="9"/>
    <w:pPr>
      <w:pBdr/>
      <w:spacing/>
      <w:ind/>
    </w:pPr>
    <w:rPr>
      <w:rFonts w:ascii="Arial" w:hAnsi="Arial" w:eastAsia="Arial" w:cs="Arial"/>
      <w:i/>
      <w:iCs/>
      <w:color w:val="0f4761" w:themeColor="accent1" w:themeShade="BF"/>
    </w:rPr>
  </w:style>
  <w:style w:type="character" w:styleId="154">
    <w:name w:val="Heading 5 Char"/>
    <w:basedOn w:val="148"/>
    <w:link w:val="734"/>
    <w:uiPriority w:val="9"/>
    <w:pPr>
      <w:pBdr/>
      <w:spacing/>
      <w:ind/>
    </w:pPr>
    <w:rPr>
      <w:rFonts w:ascii="Arial" w:hAnsi="Arial" w:eastAsia="Arial" w:cs="Arial"/>
      <w:color w:val="0f4761" w:themeColor="accent1" w:themeShade="BF"/>
    </w:rPr>
  </w:style>
  <w:style w:type="character" w:styleId="155">
    <w:name w:val="Heading 6 Char"/>
    <w:basedOn w:val="148"/>
    <w:link w:val="735"/>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9">
    <w:name w:val="Title"/>
    <w:qFormat/>
    <w:pPr>
      <w:pBdr/>
      <w:spacing/>
      <w:ind/>
    </w:pPr>
    <w:rPr>
      <w:sz w:val="56"/>
      <w:szCs w:val="56"/>
    </w:rPr>
  </w:style>
  <w:style w:type="paragraph" w:styleId="733">
    <w:name w:val="Heading 4"/>
    <w:qFormat/>
    <w:pPr>
      <w:pBdr/>
      <w:spacing/>
      <w:ind/>
    </w:pPr>
    <w:rPr>
      <w:i/>
      <w:iCs/>
      <w:color w:val="2e74b5"/>
    </w:rPr>
  </w:style>
  <w:style w:type="paragraph" w:styleId="734">
    <w:name w:val="Heading 5"/>
    <w:qFormat/>
    <w:pPr>
      <w:pBdr/>
      <w:spacing/>
      <w:ind/>
    </w:pPr>
    <w:rPr>
      <w:color w:val="2e74b5"/>
    </w:rPr>
  </w:style>
  <w:style w:type="paragraph" w:styleId="735">
    <w:name w:val="Heading 6"/>
    <w:qFormat/>
    <w:pPr>
      <w:pBdr/>
      <w:spacing/>
      <w:ind/>
    </w:pPr>
    <w:rPr>
      <w:color w:val="1f4d78"/>
    </w:rPr>
  </w:style>
  <w:style w:type="paragraph" w:styleId="736">
    <w:name w:val="Strong"/>
    <w:qFormat/>
    <w:pPr>
      <w:pBdr/>
      <w:spacing/>
      <w:ind/>
    </w:pPr>
    <w:rPr>
      <w:b/>
      <w:bCs/>
    </w:rPr>
  </w:style>
  <w:style w:type="paragraph" w:styleId="737">
    <w:name w:val="List Paragraph"/>
    <w:qFormat/>
    <w:pPr>
      <w:pBdr/>
      <w:spacing/>
      <w:ind/>
    </w:pPr>
  </w:style>
  <w:style w:type="character" w:styleId="738">
    <w:name w:val="Hyperlink"/>
    <w:uiPriority w:val="99"/>
    <w:unhideWhenUsed/>
    <w:pPr>
      <w:pBdr/>
      <w:spacing/>
      <w:ind/>
    </w:pPr>
    <w:rPr>
      <w:color w:val="0563c1"/>
      <w:u w:val="single"/>
    </w:rPr>
  </w:style>
  <w:style w:type="character" w:styleId="739">
    <w:name w:val="footnote reference"/>
    <w:uiPriority w:val="99"/>
    <w:semiHidden/>
    <w:unhideWhenUsed/>
    <w:pPr>
      <w:pBdr/>
      <w:spacing/>
      <w:ind/>
    </w:pPr>
    <w:rPr>
      <w:vertAlign w:val="superscript"/>
    </w:rPr>
  </w:style>
  <w:style w:type="paragraph" w:styleId="740">
    <w:name w:val="footnote text"/>
    <w:link w:val="741"/>
    <w:uiPriority w:val="99"/>
    <w:semiHidden/>
    <w:unhideWhenUsed/>
    <w:pPr>
      <w:pBdr/>
      <w:spacing w:after="0" w:line="240" w:lineRule="auto"/>
      <w:ind/>
    </w:pPr>
    <w:rPr>
      <w:sz w:val="20"/>
      <w:szCs w:val="20"/>
    </w:rPr>
  </w:style>
  <w:style w:type="character" w:styleId="741">
    <w:name w:val="Footnote Text Char"/>
    <w:link w:val="740"/>
    <w:uiPriority w:val="99"/>
    <w:semiHidden/>
    <w:unhideWhenUsed/>
    <w:pPr>
      <w:pBdr/>
      <w:spacing/>
      <w:ind/>
    </w:pPr>
    <w:rPr>
      <w:sz w:val="20"/>
      <w:szCs w:val="20"/>
    </w:rPr>
  </w:style>
  <w:style w:type="character" w:styleId="742">
    <w:name w:val="endnote reference"/>
    <w:uiPriority w:val="99"/>
    <w:semiHidden/>
    <w:unhideWhenUsed/>
    <w:pPr>
      <w:pBdr/>
      <w:spacing/>
      <w:ind/>
    </w:pPr>
    <w:rPr>
      <w:vertAlign w:val="superscript"/>
    </w:rPr>
  </w:style>
  <w:style w:type="paragraph" w:styleId="743">
    <w:name w:val="endnote text"/>
    <w:link w:val="744"/>
    <w:uiPriority w:val="99"/>
    <w:semiHidden/>
    <w:unhideWhenUsed/>
    <w:pPr>
      <w:pBdr/>
      <w:spacing w:after="0" w:line="240" w:lineRule="auto"/>
      <w:ind/>
    </w:pPr>
    <w:rPr>
      <w:sz w:val="20"/>
      <w:szCs w:val="20"/>
    </w:rPr>
  </w:style>
  <w:style w:type="character" w:styleId="744">
    <w:name w:val="Endnote Text Char"/>
    <w:link w:val="743"/>
    <w:uiPriority w:val="99"/>
    <w:semiHidden/>
    <w:unhideWhenUsed/>
    <w:pPr>
      <w:pBdr/>
      <w:spacing/>
      <w:ind/>
    </w:pPr>
    <w:rPr>
      <w:sz w:val="20"/>
      <w:szCs w:val="20"/>
    </w:rPr>
  </w:style>
  <w:style w:type="paragraph" w:styleId="745">
    <w:name w:val="Heading 1"/>
    <w:qFormat/>
    <w:pPr>
      <w:pBdr/>
      <w:spacing w:after="120" w:before="360"/>
      <w:ind/>
      <w:outlineLvl w:val="0"/>
    </w:pPr>
    <w:rPr>
      <w:rFonts w:ascii="Arial" w:hAnsi="Arial" w:eastAsia="Arial" w:cs="Arial"/>
      <w:b/>
      <w:bCs/>
      <w:color w:val="1f4e79"/>
      <w:sz w:val="32"/>
      <w:szCs w:val="32"/>
    </w:rPr>
  </w:style>
  <w:style w:type="paragraph" w:styleId="746">
    <w:name w:val="Heading 2"/>
    <w:qFormat/>
    <w:pPr>
      <w:pBdr/>
      <w:spacing w:after="80" w:before="240"/>
      <w:ind/>
      <w:outlineLvl w:val="1"/>
    </w:pPr>
    <w:rPr>
      <w:rFonts w:ascii="Arial" w:hAnsi="Arial" w:eastAsia="Arial" w:cs="Arial"/>
      <w:b/>
      <w:bCs/>
      <w:color w:val="2e75b6"/>
      <w:sz w:val="26"/>
      <w:szCs w:val="26"/>
    </w:rPr>
  </w:style>
  <w:style w:type="paragraph" w:styleId="747">
    <w:name w:val="Heading 3"/>
    <w:qFormat/>
    <w:pPr>
      <w:pBdr/>
      <w:spacing w:after="60" w:before="160"/>
      <w:ind/>
      <w:outlineLvl w:val="2"/>
    </w:pPr>
    <w:rPr>
      <w:rFonts w:ascii="Arial" w:hAnsi="Arial" w:eastAsia="Arial" w:cs="Arial"/>
      <w:b/>
      <w:bCs/>
      <w:color w:val="595959"/>
      <w:sz w:val="22"/>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2026-05-05T10:15:06Z</dcterms:created>
  <dcterms:modified xsi:type="dcterms:W3CDTF">2026-05-06T11:39:33Z</dcterms:modified>
</cp:coreProperties>
</file>