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456" w:rsidRDefault="00F12456" w:rsidP="00444DDA"/>
    <w:p w:rsidR="00444DDA" w:rsidRDefault="00444DDA" w:rsidP="00444DDA"/>
    <w:p w:rsidR="00F73E2D" w:rsidRPr="00F73E2D" w:rsidRDefault="00F73E2D" w:rsidP="00F73E2D">
      <w:pPr>
        <w:widowControl/>
        <w:spacing w:before="100" w:beforeAutospacing="1" w:after="100" w:afterAutospacing="1" w:line="330" w:lineRule="atLeast"/>
        <w:jc w:val="left"/>
        <w:rPr>
          <w:rFonts w:ascii="Helvetica" w:eastAsia="宋体" w:hAnsi="Helvetica" w:cs="Helvetica"/>
          <w:color w:val="000000"/>
          <w:kern w:val="0"/>
          <w:szCs w:val="21"/>
        </w:rPr>
      </w:pPr>
      <w:r w:rsidRPr="00F73E2D">
        <w:rPr>
          <w:rFonts w:ascii="Helvetica" w:eastAsia="宋体" w:hAnsi="Helvetica" w:cs="Helvetica"/>
          <w:color w:val="000000"/>
          <w:kern w:val="0"/>
          <w:szCs w:val="21"/>
        </w:rPr>
        <w:t>Blurs an image using the box filter.</w:t>
      </w:r>
    </w:p>
    <w:p w:rsidR="00F73E2D" w:rsidRDefault="00F73E2D" w:rsidP="00F73E2D">
      <w:pPr>
        <w:widowControl/>
        <w:spacing w:before="100" w:beforeAutospacing="1" w:after="100" w:afterAutospacing="1" w:line="330" w:lineRule="atLeast"/>
        <w:jc w:val="left"/>
        <w:rPr>
          <w:rFonts w:ascii="Helvetica" w:eastAsia="宋体" w:hAnsi="Helvetica" w:cs="Helvetica"/>
          <w:color w:val="000000"/>
          <w:kern w:val="0"/>
          <w:szCs w:val="21"/>
        </w:rPr>
      </w:pPr>
      <w:r w:rsidRPr="00F73E2D">
        <w:rPr>
          <w:rFonts w:ascii="Helvetica" w:eastAsia="宋体" w:hAnsi="Helvetica" w:cs="Helvetica"/>
          <w:color w:val="000000"/>
          <w:kern w:val="0"/>
          <w:szCs w:val="21"/>
        </w:rPr>
        <w:t>The function smoothes an image using the kernel:</w:t>
      </w:r>
    </w:p>
    <w:p w:rsidR="00F73E2D" w:rsidRPr="00F73E2D" w:rsidRDefault="00F73E2D" w:rsidP="00F73E2D">
      <w:pPr>
        <w:widowControl/>
        <w:spacing w:before="100" w:beforeAutospacing="1" w:after="100" w:afterAutospacing="1" w:line="330" w:lineRule="atLeast"/>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3067478" cy="1133633"/>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E89B56.tmp"/>
                    <pic:cNvPicPr/>
                  </pic:nvPicPr>
                  <pic:blipFill>
                    <a:blip r:embed="rId4">
                      <a:extLst>
                        <a:ext uri="{28A0092B-C50C-407E-A947-70E740481C1C}">
                          <a14:useLocalDpi xmlns:a14="http://schemas.microsoft.com/office/drawing/2010/main" val="0"/>
                        </a:ext>
                      </a:extLst>
                    </a:blip>
                    <a:stretch>
                      <a:fillRect/>
                    </a:stretch>
                  </pic:blipFill>
                  <pic:spPr>
                    <a:xfrm>
                      <a:off x="0" y="0"/>
                      <a:ext cx="3067478" cy="1133633"/>
                    </a:xfrm>
                    <a:prstGeom prst="rect">
                      <a:avLst/>
                    </a:prstGeom>
                  </pic:spPr>
                </pic:pic>
              </a:graphicData>
            </a:graphic>
          </wp:inline>
        </w:drawing>
      </w:r>
    </w:p>
    <w:p w:rsidR="00F73E2D" w:rsidRPr="00F73E2D" w:rsidRDefault="00F73E2D" w:rsidP="00F73E2D">
      <w:pPr>
        <w:widowControl/>
        <w:spacing w:before="100" w:beforeAutospacing="1" w:after="100" w:afterAutospacing="1" w:line="330" w:lineRule="atLeast"/>
        <w:jc w:val="left"/>
        <w:rPr>
          <w:rFonts w:ascii="Helvetica" w:eastAsia="宋体" w:hAnsi="Helvetica" w:cs="Helvetica"/>
          <w:color w:val="000000"/>
          <w:kern w:val="0"/>
          <w:szCs w:val="21"/>
        </w:rPr>
      </w:pPr>
      <w:r w:rsidRPr="00F73E2D">
        <w:rPr>
          <w:rFonts w:ascii="Helvetica" w:eastAsia="宋体" w:hAnsi="Helvetica" w:cs="Helvetica"/>
          <w:color w:val="000000"/>
          <w:kern w:val="0"/>
          <w:szCs w:val="21"/>
        </w:rPr>
        <w:t>where</w:t>
      </w:r>
    </w:p>
    <w:p w:rsidR="00F73E2D" w:rsidRDefault="00F73E2D" w:rsidP="00F73E2D">
      <w:pPr>
        <w:widowControl/>
        <w:spacing w:before="100" w:beforeAutospacing="1" w:after="100" w:afterAutospacing="1" w:line="330" w:lineRule="atLeast"/>
        <w:jc w:val="left"/>
        <w:rPr>
          <w:rFonts w:ascii="MathJax_Math-italic" w:eastAsia="宋体" w:hAnsi="MathJax_Math-italic" w:cs="Helvetica"/>
          <w:kern w:val="0"/>
          <w:sz w:val="25"/>
          <w:szCs w:val="25"/>
          <w:bdr w:val="none" w:sz="0" w:space="0" w:color="auto" w:frame="1"/>
        </w:rPr>
      </w:pPr>
      <w:bookmarkStart w:id="0" w:name="_GoBack"/>
      <w:r>
        <w:rPr>
          <w:rFonts w:ascii="MathJax_Math-italic" w:eastAsia="宋体" w:hAnsi="MathJax_Math-italic" w:cs="Helvetica"/>
          <w:noProof/>
          <w:kern w:val="0"/>
          <w:sz w:val="25"/>
          <w:szCs w:val="25"/>
          <w:bdr w:val="none" w:sz="0" w:space="0" w:color="auto" w:frame="1"/>
        </w:rPr>
        <w:drawing>
          <wp:inline distT="0" distB="0" distL="0" distR="0">
            <wp:extent cx="4667901" cy="67636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E8CF33.tmp"/>
                    <pic:cNvPicPr/>
                  </pic:nvPicPr>
                  <pic:blipFill>
                    <a:blip r:embed="rId5">
                      <a:extLst>
                        <a:ext uri="{28A0092B-C50C-407E-A947-70E740481C1C}">
                          <a14:useLocalDpi xmlns:a14="http://schemas.microsoft.com/office/drawing/2010/main" val="0"/>
                        </a:ext>
                      </a:extLst>
                    </a:blip>
                    <a:stretch>
                      <a:fillRect/>
                    </a:stretch>
                  </pic:blipFill>
                  <pic:spPr>
                    <a:xfrm>
                      <a:off x="0" y="0"/>
                      <a:ext cx="4667901" cy="676369"/>
                    </a:xfrm>
                    <a:prstGeom prst="rect">
                      <a:avLst/>
                    </a:prstGeom>
                  </pic:spPr>
                </pic:pic>
              </a:graphicData>
            </a:graphic>
          </wp:inline>
        </w:drawing>
      </w:r>
      <w:bookmarkEnd w:id="0"/>
    </w:p>
    <w:p w:rsidR="00F73E2D" w:rsidRPr="00F73E2D" w:rsidRDefault="00F73E2D" w:rsidP="00F73E2D">
      <w:pPr>
        <w:widowControl/>
        <w:spacing w:before="100" w:beforeAutospacing="1" w:after="100" w:afterAutospacing="1" w:line="330" w:lineRule="atLeast"/>
        <w:jc w:val="left"/>
        <w:rPr>
          <w:rFonts w:ascii="Helvetica" w:eastAsia="宋体" w:hAnsi="Helvetica" w:cs="Helvetica"/>
          <w:color w:val="000000"/>
          <w:kern w:val="0"/>
          <w:szCs w:val="21"/>
        </w:rPr>
      </w:pPr>
      <w:r w:rsidRPr="00F73E2D">
        <w:rPr>
          <w:rFonts w:ascii="Helvetica" w:eastAsia="宋体" w:hAnsi="Helvetica" w:cs="Helvetica"/>
          <w:color w:val="000000"/>
          <w:kern w:val="0"/>
          <w:szCs w:val="21"/>
        </w:rPr>
        <w:t>Unnormalized box filter is useful for computing various integral characteristics over each pixel neighborhood, such as covariance matrices of image derivatives (used in dense optical flow algorithms, and so on). If you need to compute pixel sums over variable-size windows, use </w:t>
      </w:r>
      <w:hyperlink r:id="rId6" w:anchor="gadeaf38d7701d7ad371278d663c50c77d" w:history="1">
        <w:r w:rsidRPr="00F73E2D">
          <w:rPr>
            <w:rFonts w:ascii="Helvetica" w:eastAsia="宋体" w:hAnsi="Helvetica" w:cs="Helvetica"/>
            <w:b/>
            <w:bCs/>
            <w:color w:val="4665A2"/>
            <w:kern w:val="0"/>
            <w:szCs w:val="21"/>
            <w:u w:val="single"/>
          </w:rPr>
          <w:t>cv::integral</w:t>
        </w:r>
      </w:hyperlink>
      <w:r w:rsidRPr="00F73E2D">
        <w:rPr>
          <w:rFonts w:ascii="Helvetica" w:eastAsia="宋体" w:hAnsi="Helvetica" w:cs="Helvetica"/>
          <w:color w:val="000000"/>
          <w:kern w:val="0"/>
          <w:szCs w:val="21"/>
        </w:rPr>
        <w:t>.</w:t>
      </w:r>
    </w:p>
    <w:p w:rsidR="00F73E2D" w:rsidRPr="00F73E2D" w:rsidRDefault="00F73E2D" w:rsidP="00F73E2D">
      <w:pPr>
        <w:widowControl/>
        <w:spacing w:line="330" w:lineRule="atLeast"/>
        <w:jc w:val="left"/>
        <w:rPr>
          <w:rFonts w:ascii="Helvetica" w:eastAsia="宋体" w:hAnsi="Helvetica" w:cs="Helvetica"/>
          <w:b/>
          <w:bCs/>
          <w:color w:val="000000"/>
          <w:kern w:val="0"/>
          <w:szCs w:val="21"/>
        </w:rPr>
      </w:pPr>
      <w:r w:rsidRPr="00F73E2D">
        <w:rPr>
          <w:rFonts w:ascii="Helvetica" w:eastAsia="宋体" w:hAnsi="Helvetica" w:cs="Helvetica"/>
          <w:b/>
          <w:bCs/>
          <w:color w:val="000000"/>
          <w:kern w:val="0"/>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216"/>
        <w:gridCol w:w="6370"/>
      </w:tblGrid>
      <w:tr w:rsidR="00F73E2D" w:rsidRPr="00F73E2D" w:rsidTr="00F73E2D">
        <w:trPr>
          <w:tblCellSpacing w:w="15" w:type="dxa"/>
        </w:trPr>
        <w:tc>
          <w:tcPr>
            <w:tcW w:w="0" w:type="auto"/>
            <w:noWrap/>
            <w:hideMark/>
          </w:tcPr>
          <w:p w:rsidR="00F73E2D" w:rsidRPr="00F73E2D" w:rsidRDefault="00F73E2D" w:rsidP="00F73E2D">
            <w:pPr>
              <w:widowControl/>
              <w:spacing w:line="330" w:lineRule="atLeast"/>
              <w:jc w:val="left"/>
              <w:rPr>
                <w:rFonts w:ascii="Helvetica" w:eastAsia="宋体" w:hAnsi="Helvetica" w:cs="Helvetica"/>
                <w:b/>
                <w:bCs/>
                <w:color w:val="602020"/>
                <w:kern w:val="0"/>
                <w:szCs w:val="21"/>
              </w:rPr>
            </w:pPr>
            <w:r w:rsidRPr="00F73E2D">
              <w:rPr>
                <w:rFonts w:ascii="Helvetica" w:eastAsia="宋体" w:hAnsi="Helvetica" w:cs="Helvetica"/>
                <w:b/>
                <w:bCs/>
                <w:color w:val="602020"/>
                <w:kern w:val="0"/>
                <w:szCs w:val="21"/>
              </w:rPr>
              <w:t>src</w:t>
            </w:r>
          </w:p>
        </w:tc>
        <w:tc>
          <w:tcPr>
            <w:tcW w:w="0" w:type="auto"/>
            <w:vAlign w:val="center"/>
            <w:hideMark/>
          </w:tcPr>
          <w:p w:rsidR="00F73E2D" w:rsidRPr="00F73E2D" w:rsidRDefault="00F73E2D" w:rsidP="00F73E2D">
            <w:pPr>
              <w:widowControl/>
              <w:spacing w:line="330" w:lineRule="atLeast"/>
              <w:jc w:val="left"/>
              <w:rPr>
                <w:rFonts w:ascii="Helvetica" w:eastAsia="宋体" w:hAnsi="Helvetica" w:cs="Helvetica"/>
                <w:kern w:val="0"/>
                <w:szCs w:val="21"/>
              </w:rPr>
            </w:pPr>
            <w:r w:rsidRPr="00F73E2D">
              <w:rPr>
                <w:rFonts w:ascii="Helvetica" w:eastAsia="宋体" w:hAnsi="Helvetica" w:cs="Helvetica"/>
                <w:kern w:val="0"/>
                <w:szCs w:val="21"/>
              </w:rPr>
              <w:t>input image.</w:t>
            </w:r>
          </w:p>
        </w:tc>
      </w:tr>
      <w:tr w:rsidR="00F73E2D" w:rsidRPr="00F73E2D" w:rsidTr="00F73E2D">
        <w:trPr>
          <w:tblCellSpacing w:w="15" w:type="dxa"/>
        </w:trPr>
        <w:tc>
          <w:tcPr>
            <w:tcW w:w="0" w:type="auto"/>
            <w:noWrap/>
            <w:hideMark/>
          </w:tcPr>
          <w:p w:rsidR="00F73E2D" w:rsidRPr="00F73E2D" w:rsidRDefault="00F73E2D" w:rsidP="00F73E2D">
            <w:pPr>
              <w:widowControl/>
              <w:spacing w:line="330" w:lineRule="atLeast"/>
              <w:jc w:val="left"/>
              <w:rPr>
                <w:rFonts w:ascii="Helvetica" w:eastAsia="宋体" w:hAnsi="Helvetica" w:cs="Helvetica"/>
                <w:b/>
                <w:bCs/>
                <w:color w:val="602020"/>
                <w:kern w:val="0"/>
                <w:szCs w:val="21"/>
              </w:rPr>
            </w:pPr>
            <w:r w:rsidRPr="00F73E2D">
              <w:rPr>
                <w:rFonts w:ascii="Helvetica" w:eastAsia="宋体" w:hAnsi="Helvetica" w:cs="Helvetica"/>
                <w:b/>
                <w:bCs/>
                <w:color w:val="602020"/>
                <w:kern w:val="0"/>
                <w:szCs w:val="21"/>
              </w:rPr>
              <w:t>dst</w:t>
            </w:r>
          </w:p>
        </w:tc>
        <w:tc>
          <w:tcPr>
            <w:tcW w:w="0" w:type="auto"/>
            <w:vAlign w:val="center"/>
            <w:hideMark/>
          </w:tcPr>
          <w:p w:rsidR="00F73E2D" w:rsidRPr="00F73E2D" w:rsidRDefault="00F73E2D" w:rsidP="00F73E2D">
            <w:pPr>
              <w:widowControl/>
              <w:spacing w:line="330" w:lineRule="atLeast"/>
              <w:jc w:val="left"/>
              <w:rPr>
                <w:rFonts w:ascii="Helvetica" w:eastAsia="宋体" w:hAnsi="Helvetica" w:cs="Helvetica"/>
                <w:kern w:val="0"/>
                <w:szCs w:val="21"/>
              </w:rPr>
            </w:pPr>
            <w:r w:rsidRPr="00F73E2D">
              <w:rPr>
                <w:rFonts w:ascii="Helvetica" w:eastAsia="宋体" w:hAnsi="Helvetica" w:cs="Helvetica"/>
                <w:kern w:val="0"/>
                <w:szCs w:val="21"/>
              </w:rPr>
              <w:t>output image of the same size and type as src.</w:t>
            </w:r>
          </w:p>
        </w:tc>
      </w:tr>
      <w:tr w:rsidR="00F73E2D" w:rsidRPr="00F73E2D" w:rsidTr="00F73E2D">
        <w:trPr>
          <w:tblCellSpacing w:w="15" w:type="dxa"/>
        </w:trPr>
        <w:tc>
          <w:tcPr>
            <w:tcW w:w="0" w:type="auto"/>
            <w:noWrap/>
            <w:hideMark/>
          </w:tcPr>
          <w:p w:rsidR="00F73E2D" w:rsidRPr="00F73E2D" w:rsidRDefault="00F73E2D" w:rsidP="00F73E2D">
            <w:pPr>
              <w:widowControl/>
              <w:spacing w:line="330" w:lineRule="atLeast"/>
              <w:jc w:val="left"/>
              <w:rPr>
                <w:rFonts w:ascii="Helvetica" w:eastAsia="宋体" w:hAnsi="Helvetica" w:cs="Helvetica"/>
                <w:b/>
                <w:bCs/>
                <w:color w:val="602020"/>
                <w:kern w:val="0"/>
                <w:szCs w:val="21"/>
              </w:rPr>
            </w:pPr>
            <w:r w:rsidRPr="00F73E2D">
              <w:rPr>
                <w:rFonts w:ascii="Helvetica" w:eastAsia="宋体" w:hAnsi="Helvetica" w:cs="Helvetica"/>
                <w:b/>
                <w:bCs/>
                <w:color w:val="602020"/>
                <w:kern w:val="0"/>
                <w:szCs w:val="21"/>
              </w:rPr>
              <w:t>ddepth</w:t>
            </w:r>
          </w:p>
        </w:tc>
        <w:tc>
          <w:tcPr>
            <w:tcW w:w="0" w:type="auto"/>
            <w:vAlign w:val="center"/>
            <w:hideMark/>
          </w:tcPr>
          <w:p w:rsidR="00F73E2D" w:rsidRPr="00F73E2D" w:rsidRDefault="00F73E2D" w:rsidP="00F73E2D">
            <w:pPr>
              <w:widowControl/>
              <w:spacing w:line="330" w:lineRule="atLeast"/>
              <w:jc w:val="left"/>
              <w:rPr>
                <w:rFonts w:ascii="Helvetica" w:eastAsia="宋体" w:hAnsi="Helvetica" w:cs="Helvetica"/>
                <w:kern w:val="0"/>
                <w:szCs w:val="21"/>
              </w:rPr>
            </w:pPr>
            <w:r w:rsidRPr="00F73E2D">
              <w:rPr>
                <w:rFonts w:ascii="Helvetica" w:eastAsia="宋体" w:hAnsi="Helvetica" w:cs="Helvetica"/>
                <w:kern w:val="0"/>
                <w:szCs w:val="21"/>
              </w:rPr>
              <w:t>the output image depth (-1 to use </w:t>
            </w:r>
            <w:hyperlink r:id="rId7" w:anchor="ga8b5e5413af41caf3f2a0bbf4cdf517a8" w:tooltip="Returns the depth of a point transformed by a rigid transform. " w:history="1">
              <w:r w:rsidRPr="00F73E2D">
                <w:rPr>
                  <w:rFonts w:ascii="Helvetica" w:eastAsia="宋体" w:hAnsi="Helvetica" w:cs="Helvetica"/>
                  <w:b/>
                  <w:bCs/>
                  <w:color w:val="4665A2"/>
                  <w:kern w:val="0"/>
                  <w:szCs w:val="21"/>
                  <w:u w:val="single"/>
                </w:rPr>
                <w:t>src.depth()</w:t>
              </w:r>
            </w:hyperlink>
            <w:r w:rsidRPr="00F73E2D">
              <w:rPr>
                <w:rFonts w:ascii="Helvetica" w:eastAsia="宋体" w:hAnsi="Helvetica" w:cs="Helvetica"/>
                <w:kern w:val="0"/>
                <w:szCs w:val="21"/>
              </w:rPr>
              <w:t>).</w:t>
            </w:r>
          </w:p>
        </w:tc>
      </w:tr>
      <w:tr w:rsidR="00F73E2D" w:rsidRPr="00F73E2D" w:rsidTr="00F73E2D">
        <w:trPr>
          <w:tblCellSpacing w:w="15" w:type="dxa"/>
        </w:trPr>
        <w:tc>
          <w:tcPr>
            <w:tcW w:w="0" w:type="auto"/>
            <w:noWrap/>
            <w:hideMark/>
          </w:tcPr>
          <w:p w:rsidR="00F73E2D" w:rsidRPr="00F73E2D" w:rsidRDefault="00F73E2D" w:rsidP="00F73E2D">
            <w:pPr>
              <w:widowControl/>
              <w:spacing w:line="330" w:lineRule="atLeast"/>
              <w:jc w:val="left"/>
              <w:rPr>
                <w:rFonts w:ascii="Helvetica" w:eastAsia="宋体" w:hAnsi="Helvetica" w:cs="Helvetica"/>
                <w:b/>
                <w:bCs/>
                <w:color w:val="602020"/>
                <w:kern w:val="0"/>
                <w:szCs w:val="21"/>
              </w:rPr>
            </w:pPr>
            <w:r w:rsidRPr="00F73E2D">
              <w:rPr>
                <w:rFonts w:ascii="Helvetica" w:eastAsia="宋体" w:hAnsi="Helvetica" w:cs="Helvetica"/>
                <w:b/>
                <w:bCs/>
                <w:color w:val="602020"/>
                <w:kern w:val="0"/>
                <w:szCs w:val="21"/>
              </w:rPr>
              <w:t>ksize</w:t>
            </w:r>
          </w:p>
        </w:tc>
        <w:tc>
          <w:tcPr>
            <w:tcW w:w="0" w:type="auto"/>
            <w:vAlign w:val="center"/>
            <w:hideMark/>
          </w:tcPr>
          <w:p w:rsidR="00F73E2D" w:rsidRPr="00F73E2D" w:rsidRDefault="00F73E2D" w:rsidP="00F73E2D">
            <w:pPr>
              <w:widowControl/>
              <w:spacing w:line="330" w:lineRule="atLeast"/>
              <w:jc w:val="left"/>
              <w:rPr>
                <w:rFonts w:ascii="Helvetica" w:eastAsia="宋体" w:hAnsi="Helvetica" w:cs="Helvetica"/>
                <w:kern w:val="0"/>
                <w:szCs w:val="21"/>
              </w:rPr>
            </w:pPr>
            <w:r w:rsidRPr="00F73E2D">
              <w:rPr>
                <w:rFonts w:ascii="Helvetica" w:eastAsia="宋体" w:hAnsi="Helvetica" w:cs="Helvetica"/>
                <w:kern w:val="0"/>
                <w:szCs w:val="21"/>
              </w:rPr>
              <w:t>blurring kernel size.</w:t>
            </w:r>
          </w:p>
        </w:tc>
      </w:tr>
      <w:tr w:rsidR="00F73E2D" w:rsidRPr="00F73E2D" w:rsidTr="00F73E2D">
        <w:trPr>
          <w:tblCellSpacing w:w="15" w:type="dxa"/>
        </w:trPr>
        <w:tc>
          <w:tcPr>
            <w:tcW w:w="0" w:type="auto"/>
            <w:noWrap/>
            <w:hideMark/>
          </w:tcPr>
          <w:p w:rsidR="00F73E2D" w:rsidRPr="00F73E2D" w:rsidRDefault="00F73E2D" w:rsidP="00F73E2D">
            <w:pPr>
              <w:widowControl/>
              <w:spacing w:line="330" w:lineRule="atLeast"/>
              <w:jc w:val="left"/>
              <w:rPr>
                <w:rFonts w:ascii="Helvetica" w:eastAsia="宋体" w:hAnsi="Helvetica" w:cs="Helvetica"/>
                <w:b/>
                <w:bCs/>
                <w:color w:val="602020"/>
                <w:kern w:val="0"/>
                <w:szCs w:val="21"/>
              </w:rPr>
            </w:pPr>
            <w:r w:rsidRPr="00F73E2D">
              <w:rPr>
                <w:rFonts w:ascii="Helvetica" w:eastAsia="宋体" w:hAnsi="Helvetica" w:cs="Helvetica"/>
                <w:b/>
                <w:bCs/>
                <w:color w:val="602020"/>
                <w:kern w:val="0"/>
                <w:szCs w:val="21"/>
              </w:rPr>
              <w:t>anchor</w:t>
            </w:r>
          </w:p>
        </w:tc>
        <w:tc>
          <w:tcPr>
            <w:tcW w:w="0" w:type="auto"/>
            <w:vAlign w:val="center"/>
            <w:hideMark/>
          </w:tcPr>
          <w:p w:rsidR="00F73E2D" w:rsidRPr="00F73E2D" w:rsidRDefault="00F73E2D" w:rsidP="00F73E2D">
            <w:pPr>
              <w:widowControl/>
              <w:spacing w:line="330" w:lineRule="atLeast"/>
              <w:jc w:val="left"/>
              <w:rPr>
                <w:rFonts w:ascii="Helvetica" w:eastAsia="宋体" w:hAnsi="Helvetica" w:cs="Helvetica"/>
                <w:kern w:val="0"/>
                <w:szCs w:val="21"/>
              </w:rPr>
            </w:pPr>
            <w:r w:rsidRPr="00F73E2D">
              <w:rPr>
                <w:rFonts w:ascii="Helvetica" w:eastAsia="宋体" w:hAnsi="Helvetica" w:cs="Helvetica"/>
                <w:kern w:val="0"/>
                <w:szCs w:val="21"/>
              </w:rPr>
              <w:t>anchor point; default value Point(-1,-1) means that the anchor is at the kernel center.</w:t>
            </w:r>
          </w:p>
        </w:tc>
      </w:tr>
      <w:tr w:rsidR="00F73E2D" w:rsidRPr="00F73E2D" w:rsidTr="00F73E2D">
        <w:trPr>
          <w:tblCellSpacing w:w="15" w:type="dxa"/>
        </w:trPr>
        <w:tc>
          <w:tcPr>
            <w:tcW w:w="0" w:type="auto"/>
            <w:noWrap/>
            <w:hideMark/>
          </w:tcPr>
          <w:p w:rsidR="00F73E2D" w:rsidRPr="00F73E2D" w:rsidRDefault="00F73E2D" w:rsidP="00F73E2D">
            <w:pPr>
              <w:widowControl/>
              <w:spacing w:line="330" w:lineRule="atLeast"/>
              <w:jc w:val="left"/>
              <w:rPr>
                <w:rFonts w:ascii="Helvetica" w:eastAsia="宋体" w:hAnsi="Helvetica" w:cs="Helvetica"/>
                <w:b/>
                <w:bCs/>
                <w:color w:val="602020"/>
                <w:kern w:val="0"/>
                <w:szCs w:val="21"/>
              </w:rPr>
            </w:pPr>
            <w:r w:rsidRPr="00F73E2D">
              <w:rPr>
                <w:rFonts w:ascii="Helvetica" w:eastAsia="宋体" w:hAnsi="Helvetica" w:cs="Helvetica"/>
                <w:b/>
                <w:bCs/>
                <w:color w:val="602020"/>
                <w:kern w:val="0"/>
                <w:szCs w:val="21"/>
              </w:rPr>
              <w:t>normalize</w:t>
            </w:r>
          </w:p>
        </w:tc>
        <w:tc>
          <w:tcPr>
            <w:tcW w:w="0" w:type="auto"/>
            <w:vAlign w:val="center"/>
            <w:hideMark/>
          </w:tcPr>
          <w:p w:rsidR="00F73E2D" w:rsidRPr="00F73E2D" w:rsidRDefault="00F73E2D" w:rsidP="00F73E2D">
            <w:pPr>
              <w:widowControl/>
              <w:spacing w:line="330" w:lineRule="atLeast"/>
              <w:jc w:val="left"/>
              <w:rPr>
                <w:rFonts w:ascii="Helvetica" w:eastAsia="宋体" w:hAnsi="Helvetica" w:cs="Helvetica"/>
                <w:kern w:val="0"/>
                <w:szCs w:val="21"/>
              </w:rPr>
            </w:pPr>
            <w:r w:rsidRPr="00F73E2D">
              <w:rPr>
                <w:rFonts w:ascii="Helvetica" w:eastAsia="宋体" w:hAnsi="Helvetica" w:cs="Helvetica"/>
                <w:kern w:val="0"/>
                <w:szCs w:val="21"/>
              </w:rPr>
              <w:t>flag, specifying whether the kernel is normalized by its area or not.</w:t>
            </w:r>
          </w:p>
        </w:tc>
      </w:tr>
      <w:tr w:rsidR="00F73E2D" w:rsidRPr="00F73E2D" w:rsidTr="00F73E2D">
        <w:trPr>
          <w:tblCellSpacing w:w="15" w:type="dxa"/>
        </w:trPr>
        <w:tc>
          <w:tcPr>
            <w:tcW w:w="0" w:type="auto"/>
            <w:noWrap/>
            <w:hideMark/>
          </w:tcPr>
          <w:p w:rsidR="00F73E2D" w:rsidRPr="00F73E2D" w:rsidRDefault="00F73E2D" w:rsidP="00F73E2D">
            <w:pPr>
              <w:widowControl/>
              <w:spacing w:line="330" w:lineRule="atLeast"/>
              <w:jc w:val="left"/>
              <w:rPr>
                <w:rFonts w:ascii="Helvetica" w:eastAsia="宋体" w:hAnsi="Helvetica" w:cs="Helvetica"/>
                <w:b/>
                <w:bCs/>
                <w:color w:val="602020"/>
                <w:kern w:val="0"/>
                <w:szCs w:val="21"/>
              </w:rPr>
            </w:pPr>
            <w:r w:rsidRPr="00F73E2D">
              <w:rPr>
                <w:rFonts w:ascii="Helvetica" w:eastAsia="宋体" w:hAnsi="Helvetica" w:cs="Helvetica"/>
                <w:b/>
                <w:bCs/>
                <w:color w:val="602020"/>
                <w:kern w:val="0"/>
                <w:szCs w:val="21"/>
              </w:rPr>
              <w:t>borderType</w:t>
            </w:r>
          </w:p>
        </w:tc>
        <w:tc>
          <w:tcPr>
            <w:tcW w:w="0" w:type="auto"/>
            <w:vAlign w:val="center"/>
            <w:hideMark/>
          </w:tcPr>
          <w:p w:rsidR="00F73E2D" w:rsidRPr="00F73E2D" w:rsidRDefault="00F73E2D" w:rsidP="00F73E2D">
            <w:pPr>
              <w:widowControl/>
              <w:spacing w:line="330" w:lineRule="atLeast"/>
              <w:jc w:val="left"/>
              <w:rPr>
                <w:rFonts w:ascii="Helvetica" w:eastAsia="宋体" w:hAnsi="Helvetica" w:cs="Helvetica"/>
                <w:kern w:val="0"/>
                <w:szCs w:val="21"/>
              </w:rPr>
            </w:pPr>
            <w:r w:rsidRPr="00F73E2D">
              <w:rPr>
                <w:rFonts w:ascii="Helvetica" w:eastAsia="宋体" w:hAnsi="Helvetica" w:cs="Helvetica"/>
                <w:kern w:val="0"/>
                <w:szCs w:val="21"/>
              </w:rPr>
              <w:t>border mode used to extrapolate pixels outside of the image, see </w:t>
            </w:r>
            <w:hyperlink r:id="rId8" w:anchor="ga209f2f4869e304c82d07739337eae7c5" w:history="1">
              <w:r w:rsidRPr="00F73E2D">
                <w:rPr>
                  <w:rFonts w:ascii="Helvetica" w:eastAsia="宋体" w:hAnsi="Helvetica" w:cs="Helvetica"/>
                  <w:b/>
                  <w:bCs/>
                  <w:color w:val="4665A2"/>
                  <w:kern w:val="0"/>
                  <w:szCs w:val="21"/>
                  <w:u w:val="single"/>
                </w:rPr>
                <w:t>cv::BorderTypes</w:t>
              </w:r>
            </w:hyperlink>
          </w:p>
        </w:tc>
      </w:tr>
    </w:tbl>
    <w:p w:rsidR="00F73E2D" w:rsidRPr="00F73E2D" w:rsidRDefault="00F73E2D" w:rsidP="00444DDA"/>
    <w:p w:rsidR="00F73E2D" w:rsidRPr="00444DDA" w:rsidRDefault="00F73E2D" w:rsidP="00444DDA">
      <w:pPr>
        <w:rPr>
          <w:rFonts w:hint="eastAsia"/>
        </w:rPr>
      </w:pPr>
    </w:p>
    <w:sectPr w:rsidR="00F73E2D" w:rsidRPr="00444D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456"/>
    <w:rsid w:val="00444DDA"/>
    <w:rsid w:val="0058211F"/>
    <w:rsid w:val="00F12456"/>
    <w:rsid w:val="00F73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37C98-F041-4274-9349-D35ED54F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124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12456"/>
    <w:rPr>
      <w:rFonts w:asciiTheme="majorHAnsi" w:eastAsiaTheme="majorEastAsia" w:hAnsiTheme="majorHAnsi" w:cstheme="majorBidi"/>
      <w:b/>
      <w:bCs/>
      <w:sz w:val="32"/>
      <w:szCs w:val="32"/>
    </w:rPr>
  </w:style>
  <w:style w:type="paragraph" w:styleId="a3">
    <w:name w:val="Normal (Web)"/>
    <w:basedOn w:val="a"/>
    <w:uiPriority w:val="99"/>
    <w:semiHidden/>
    <w:unhideWhenUsed/>
    <w:rsid w:val="00F12456"/>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F124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69984">
      <w:bodyDiv w:val="1"/>
      <w:marLeft w:val="0"/>
      <w:marRight w:val="0"/>
      <w:marTop w:val="0"/>
      <w:marBottom w:val="0"/>
      <w:divBdr>
        <w:top w:val="none" w:sz="0" w:space="0" w:color="auto"/>
        <w:left w:val="none" w:sz="0" w:space="0" w:color="auto"/>
        <w:bottom w:val="none" w:sz="0" w:space="0" w:color="auto"/>
        <w:right w:val="none" w:sz="0" w:space="0" w:color="auto"/>
      </w:divBdr>
      <w:divsChild>
        <w:div w:id="1162352967">
          <w:marLeft w:val="0"/>
          <w:marRight w:val="0"/>
          <w:marTop w:val="240"/>
          <w:marBottom w:val="240"/>
          <w:divBdr>
            <w:top w:val="none" w:sz="0" w:space="0" w:color="auto"/>
            <w:left w:val="none" w:sz="0" w:space="0" w:color="auto"/>
            <w:bottom w:val="none" w:sz="0" w:space="0" w:color="auto"/>
            <w:right w:val="none" w:sz="0" w:space="0" w:color="auto"/>
          </w:divBdr>
        </w:div>
        <w:div w:id="1040007867">
          <w:marLeft w:val="0"/>
          <w:marRight w:val="0"/>
          <w:marTop w:val="240"/>
          <w:marBottom w:val="240"/>
          <w:divBdr>
            <w:top w:val="none" w:sz="0" w:space="0" w:color="auto"/>
            <w:left w:val="none" w:sz="0" w:space="0" w:color="auto"/>
            <w:bottom w:val="none" w:sz="0" w:space="0" w:color="auto"/>
            <w:right w:val="none" w:sz="0" w:space="0" w:color="auto"/>
          </w:divBdr>
        </w:div>
      </w:divsChild>
    </w:div>
    <w:div w:id="1229222357">
      <w:bodyDiv w:val="1"/>
      <w:marLeft w:val="0"/>
      <w:marRight w:val="0"/>
      <w:marTop w:val="0"/>
      <w:marBottom w:val="0"/>
      <w:divBdr>
        <w:top w:val="none" w:sz="0" w:space="0" w:color="auto"/>
        <w:left w:val="none" w:sz="0" w:space="0" w:color="auto"/>
        <w:bottom w:val="none" w:sz="0" w:space="0" w:color="auto"/>
        <w:right w:val="none" w:sz="0" w:space="0" w:color="auto"/>
      </w:divBdr>
    </w:div>
    <w:div w:id="1442383412">
      <w:bodyDiv w:val="1"/>
      <w:marLeft w:val="0"/>
      <w:marRight w:val="0"/>
      <w:marTop w:val="0"/>
      <w:marBottom w:val="0"/>
      <w:divBdr>
        <w:top w:val="none" w:sz="0" w:space="0" w:color="auto"/>
        <w:left w:val="none" w:sz="0" w:space="0" w:color="auto"/>
        <w:bottom w:val="none" w:sz="0" w:space="0" w:color="auto"/>
        <w:right w:val="none" w:sz="0" w:space="0" w:color="auto"/>
      </w:divBdr>
      <w:divsChild>
        <w:div w:id="191581507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opencv\doxygen\html\d2\de8\group__core__array.html" TargetMode="External"/><Relationship Id="rId3" Type="http://schemas.openxmlformats.org/officeDocument/2006/relationships/webSettings" Target="webSettings.xml"/><Relationship Id="rId7" Type="http://schemas.openxmlformats.org/officeDocument/2006/relationships/hyperlink" Target="file:///D:\opencv\doxygen\html\d0\daf\group__projec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opencv\doxygen\html\d7\d1b\group__imgproc__misc.html" TargetMode="External"/><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diary ngz</dc:creator>
  <cp:keywords/>
  <dc:description/>
  <cp:lastModifiedBy>diary ngz</cp:lastModifiedBy>
  <cp:revision>3</cp:revision>
  <dcterms:created xsi:type="dcterms:W3CDTF">2016-03-21T07:52:00Z</dcterms:created>
  <dcterms:modified xsi:type="dcterms:W3CDTF">2016-03-21T08:05:00Z</dcterms:modified>
</cp:coreProperties>
</file>