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BA0" w:rsidRDefault="00632ECE">
      <w:hyperlink r:id="rId7" w:history="1">
        <w:r w:rsidRPr="00524452">
          <w:rPr>
            <w:rStyle w:val="a7"/>
          </w:rPr>
          <w:t>http://delta.affinix.com/qca/</w:t>
        </w:r>
      </w:hyperlink>
    </w:p>
    <w:p w:rsidR="00632ECE" w:rsidRPr="00632ECE" w:rsidRDefault="00632ECE" w:rsidP="00632ECE">
      <w:pPr>
        <w:widowControl/>
        <w:spacing w:before="100" w:beforeAutospacing="1" w:after="100" w:afterAutospacing="1"/>
        <w:jc w:val="left"/>
        <w:outlineLvl w:val="1"/>
        <w:rPr>
          <w:rFonts w:ascii="宋体" w:eastAsia="宋体" w:hAnsi="宋体" w:cs="宋体"/>
          <w:b/>
          <w:bCs/>
          <w:kern w:val="0"/>
          <w:sz w:val="36"/>
          <w:szCs w:val="36"/>
        </w:rPr>
      </w:pPr>
      <w:r w:rsidRPr="00632ECE">
        <w:rPr>
          <w:rFonts w:ascii="宋体" w:eastAsia="宋体" w:hAnsi="宋体" w:cs="宋体"/>
          <w:b/>
          <w:bCs/>
          <w:kern w:val="0"/>
          <w:sz w:val="36"/>
          <w:szCs w:val="36"/>
        </w:rPr>
        <w:t>Qt Cryptographic Architecture (QCA)</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Language: English | </w:t>
      </w:r>
      <w:hyperlink r:id="rId8" w:history="1">
        <w:r w:rsidRPr="00632ECE">
          <w:rPr>
            <w:rFonts w:ascii="宋体" w:eastAsia="宋体" w:hAnsi="宋体" w:cs="宋体"/>
            <w:color w:val="0000FF"/>
            <w:kern w:val="0"/>
            <w:sz w:val="24"/>
            <w:szCs w:val="24"/>
            <w:u w:val="single"/>
          </w:rPr>
          <w:t>Serbo-Croatian</w:t>
        </w:r>
      </w:hyperlink>
      <w:r w:rsidRPr="00632ECE">
        <w:rPr>
          <w:rFonts w:ascii="宋体" w:eastAsia="宋体" w:hAnsi="宋体" w:cs="宋体"/>
          <w:kern w:val="0"/>
          <w:sz w:val="24"/>
          <w:szCs w:val="24"/>
        </w:rPr>
        <w:t xml:space="preserve"> | </w:t>
      </w:r>
      <w:hyperlink r:id="rId9" w:history="1">
        <w:r w:rsidRPr="00632ECE">
          <w:rPr>
            <w:rFonts w:ascii="宋体" w:eastAsia="宋体" w:hAnsi="宋体" w:cs="宋体"/>
            <w:color w:val="0000FF"/>
            <w:kern w:val="0"/>
            <w:sz w:val="24"/>
            <w:szCs w:val="24"/>
            <w:u w:val="single"/>
          </w:rPr>
          <w:t>Bulgarian</w:t>
        </w:r>
      </w:hyperlink>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noProof/>
          <w:kern w:val="0"/>
          <w:sz w:val="24"/>
          <w:szCs w:val="24"/>
        </w:rPr>
        <w:drawing>
          <wp:inline distT="0" distB="0" distL="0" distR="0" wp14:anchorId="4ED6051C" wp14:editId="663ADD39">
            <wp:extent cx="609600" cy="609600"/>
            <wp:effectExtent l="0" t="0" r="0" b="0"/>
            <wp:docPr id="1" name="图片 1" descr="http://delta.affinix.com/gfx/kde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ta.affinix.com/gfx/kde_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pict>
          <v:rect id="_x0000_i1025" style="width:0;height:1.5pt" o:hralign="center" o:hrstd="t" o:hr="t" fillcolor="#a0a0a0" stroked="f"/>
        </w:pic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What is it?</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Taking a hint from the similarly-named </w:t>
      </w:r>
      <w:hyperlink r:id="rId11" w:history="1">
        <w:r w:rsidRPr="00632ECE">
          <w:rPr>
            <w:rFonts w:ascii="宋体" w:eastAsia="宋体" w:hAnsi="宋体" w:cs="宋体"/>
            <w:color w:val="0000FF"/>
            <w:kern w:val="0"/>
            <w:sz w:val="24"/>
            <w:szCs w:val="24"/>
            <w:u w:val="single"/>
          </w:rPr>
          <w:t>Java Cryptography Architecture</w:t>
        </w:r>
      </w:hyperlink>
      <w:r w:rsidRPr="00632ECE">
        <w:rPr>
          <w:rFonts w:ascii="宋体" w:eastAsia="宋体" w:hAnsi="宋体" w:cs="宋体"/>
          <w:kern w:val="0"/>
          <w:sz w:val="24"/>
          <w:szCs w:val="24"/>
        </w:rPr>
        <w:t>, QCA aims to provide a straightforward and cross-platform crypto API, using Qt datatypes and conventions. QCA separates the API from the implementation, using plugins known as Providers. The advantage of this model is to allow applications to avoid linking to or explicitly depending on any particular cryptographic library. This allows one to easily change or upgrade crypto implementations without even needing to recompile the application! QCA should work everywhere Qt does, including Windows/Unix/MacOSX.</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What do I need to be able to use it?</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QCA depends on </w:t>
      </w:r>
      <w:hyperlink r:id="rId12" w:history="1">
        <w:r w:rsidRPr="00632ECE">
          <w:rPr>
            <w:rFonts w:ascii="宋体" w:eastAsia="宋体" w:hAnsi="宋体" w:cs="宋体"/>
            <w:color w:val="0000FF"/>
            <w:kern w:val="0"/>
            <w:sz w:val="24"/>
            <w:szCs w:val="24"/>
            <w:u w:val="single"/>
          </w:rPr>
          <w:t>Qt 4.2</w:t>
        </w:r>
      </w:hyperlink>
      <w:r w:rsidRPr="00632ECE">
        <w:rPr>
          <w:rFonts w:ascii="宋体" w:eastAsia="宋体" w:hAnsi="宋体" w:cs="宋体"/>
          <w:kern w:val="0"/>
          <w:sz w:val="24"/>
          <w:szCs w:val="24"/>
        </w:rPr>
        <w:t>.</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What features are supported?</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SSL/TLS</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X.509</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OpenPGP</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Cryptographic Message Syntax (for S/MIME)</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SASL</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PKCS#12</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Smart cards and other key storage</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Secure memory</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Secure random</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lastRenderedPageBreak/>
        <w:t>RSA/DSA/Diffie-Hellman</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Hash/Cipher/MAC algorithms</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Threading considerations</w:t>
      </w:r>
    </w:p>
    <w:p w:rsidR="00632ECE" w:rsidRPr="00632ECE" w:rsidRDefault="00632ECE" w:rsidP="00632ECE">
      <w:pPr>
        <w:widowControl/>
        <w:numPr>
          <w:ilvl w:val="0"/>
          <w:numId w:val="1"/>
        </w:numPr>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Access operating system root certificates</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How does it work?</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The application includes and links to libqca, which provides the ‘wrapper API’ and plugin loader. Crypto functionality is determined during runtime, and plugins are loaded from the ‘crypto’ subfolder of the Qt Library Paths.</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What is the development plan?</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The base QCA library is considered mostly complete. Future development may include OCSP, shared certificate management, and improving the plugin API. However, there is no development plan for the base library at this time. Work will continue on the various plugins though, in order to get them into a release-quality state.</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Compatibility</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QCA follows a typical API/ABI compatibility scheme. Versions use the “major.minor.patch” format. Major versions of QCA may be incompatible with each other, minor versions are backwards compatible within the same major version, and patch versions are forwards and backwards compatible within the same minor version. This is the same scheme that Qt itself uses.</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Documentation</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API documentation in HTML format is included in the source distribution, and is also available </w:t>
      </w:r>
      <w:hyperlink r:id="rId13" w:history="1">
        <w:r w:rsidRPr="00632ECE">
          <w:rPr>
            <w:rFonts w:ascii="宋体" w:eastAsia="宋体" w:hAnsi="宋体" w:cs="宋体"/>
            <w:color w:val="0000FF"/>
            <w:kern w:val="0"/>
            <w:sz w:val="24"/>
            <w:szCs w:val="24"/>
            <w:u w:val="single"/>
          </w:rPr>
          <w:t>on the web</w:t>
        </w:r>
      </w:hyperlink>
      <w:r w:rsidRPr="00632ECE">
        <w:rPr>
          <w:rFonts w:ascii="宋体" w:eastAsia="宋体" w:hAnsi="宋体" w:cs="宋体"/>
          <w:kern w:val="0"/>
          <w:sz w:val="24"/>
          <w:szCs w:val="24"/>
        </w:rPr>
        <w:t>, enjoy!</w:t>
      </w:r>
    </w:p>
    <w:p w:rsidR="00632ECE" w:rsidRPr="00632ECE" w:rsidRDefault="00632ECE" w:rsidP="00632ECE">
      <w:pPr>
        <w:widowControl/>
        <w:spacing w:before="100" w:beforeAutospacing="1" w:after="100" w:afterAutospacing="1"/>
        <w:jc w:val="left"/>
        <w:outlineLvl w:val="2"/>
        <w:rPr>
          <w:rFonts w:ascii="宋体" w:eastAsia="宋体" w:hAnsi="宋体" w:cs="宋体"/>
          <w:b/>
          <w:bCs/>
          <w:kern w:val="0"/>
          <w:sz w:val="27"/>
          <w:szCs w:val="27"/>
        </w:rPr>
      </w:pPr>
      <w:r w:rsidRPr="00632ECE">
        <w:rPr>
          <w:rFonts w:ascii="宋体" w:eastAsia="宋体" w:hAnsi="宋体" w:cs="宋体"/>
          <w:b/>
          <w:bCs/>
          <w:kern w:val="0"/>
          <w:sz w:val="27"/>
          <w:szCs w:val="27"/>
        </w:rPr>
        <w:t>Where can I get it?</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b/>
          <w:bCs/>
          <w:kern w:val="0"/>
          <w:sz w:val="24"/>
          <w:szCs w:val="24"/>
        </w:rPr>
        <w:t xml:space="preserve">Source: </w:t>
      </w:r>
      <w:hyperlink r:id="rId14" w:history="1">
        <w:r w:rsidRPr="00632ECE">
          <w:rPr>
            <w:rFonts w:ascii="宋体" w:eastAsia="宋体" w:hAnsi="宋体" w:cs="宋体"/>
            <w:b/>
            <w:bCs/>
            <w:color w:val="0000FF"/>
            <w:kern w:val="0"/>
            <w:sz w:val="24"/>
            <w:szCs w:val="24"/>
            <w:u w:val="single"/>
          </w:rPr>
          <w:t>qca-2.1.0.tar.gz</w:t>
        </w:r>
      </w:hyperlink>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QCA has built-in support for the SHA1 and MD5 hash algorithms, and a weak random number source. To perform any other crypto operations (or to utilize improved versions of the built-in ones), an appropriate provider plugin is needed. There are several available so far, and you could always write your own, too.</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b/>
          <w:bCs/>
          <w:kern w:val="0"/>
          <w:sz w:val="24"/>
          <w:szCs w:val="24"/>
        </w:rPr>
        <w:t>NOTE: As of QCA 2.1, the latest plugins are included in the main tarball and don’t need to be downloaded separately.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4610"/>
        <w:gridCol w:w="1734"/>
      </w:tblGrid>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center"/>
              <w:rPr>
                <w:rFonts w:ascii="宋体" w:eastAsia="宋体" w:hAnsi="宋体" w:cs="宋体"/>
                <w:b/>
                <w:bCs/>
                <w:kern w:val="0"/>
                <w:sz w:val="24"/>
                <w:szCs w:val="24"/>
              </w:rPr>
            </w:pPr>
            <w:r w:rsidRPr="00632ECE">
              <w:rPr>
                <w:rFonts w:ascii="宋体" w:eastAsia="宋体" w:hAnsi="宋体" w:cs="宋体"/>
                <w:b/>
                <w:bCs/>
                <w:kern w:val="0"/>
                <w:sz w:val="24"/>
                <w:szCs w:val="24"/>
              </w:rPr>
              <w:t>Provider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center"/>
              <w:rPr>
                <w:rFonts w:ascii="宋体" w:eastAsia="宋体" w:hAnsi="宋体" w:cs="宋体"/>
                <w:b/>
                <w:bCs/>
                <w:kern w:val="0"/>
                <w:sz w:val="24"/>
                <w:szCs w:val="24"/>
              </w:rPr>
            </w:pPr>
            <w:r w:rsidRPr="00632ECE">
              <w:rPr>
                <w:rFonts w:ascii="宋体" w:eastAsia="宋体" w:hAnsi="宋体" w:cs="宋体"/>
                <w:b/>
                <w:bCs/>
                <w:kern w:val="0"/>
                <w:sz w:val="24"/>
                <w:szCs w:val="24"/>
              </w:rPr>
              <w:t>Capabilities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center"/>
              <w:rPr>
                <w:rFonts w:ascii="宋体" w:eastAsia="宋体" w:hAnsi="宋体" w:cs="宋体"/>
                <w:b/>
                <w:bCs/>
                <w:kern w:val="0"/>
                <w:sz w:val="24"/>
                <w:szCs w:val="24"/>
              </w:rPr>
            </w:pPr>
            <w:r w:rsidRPr="00632ECE">
              <w:rPr>
                <w:rFonts w:ascii="宋体" w:eastAsia="宋体" w:hAnsi="宋体" w:cs="宋体"/>
                <w:b/>
                <w:bCs/>
                <w:kern w:val="0"/>
                <w:sz w:val="24"/>
                <w:szCs w:val="24"/>
              </w:rPr>
              <w:t>Depends on</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15" w:history="1">
              <w:r w:rsidRPr="00632ECE">
                <w:rPr>
                  <w:rFonts w:ascii="宋体" w:eastAsia="宋体" w:hAnsi="宋体" w:cs="宋体"/>
                  <w:color w:val="0000FF"/>
                  <w:kern w:val="0"/>
                  <w:sz w:val="24"/>
                  <w:szCs w:val="24"/>
                  <w:u w:val="single"/>
                </w:rPr>
                <w:t>qca-ossl-2.0.0-beta3.tar.bz2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TLS, CMS, X.509, RSA, DSA, Diffie-Hellman, PKCS#7, PKCS#12, SHA0, SHA1, SHA224, SHA256, SHA384, SHA512, MD2, MD4, MD5, RIPEMD160, Blowfish, DES, 3DES, AES128, AES192, AES256, CAST5, HMAC(SHA1, MD5, RIPEMD160), PBKDF1(MD2, SHA1), PBKDF2(SHA1)</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OpenSSL 0.9.6+</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16" w:history="1">
              <w:r w:rsidRPr="00632ECE">
                <w:rPr>
                  <w:rFonts w:ascii="宋体" w:eastAsia="宋体" w:hAnsi="宋体" w:cs="宋体"/>
                  <w:color w:val="0000FF"/>
                  <w:kern w:val="0"/>
                  <w:sz w:val="24"/>
                  <w:szCs w:val="24"/>
                  <w:u w:val="single"/>
                </w:rPr>
                <w:t>qca-cyrus-sasl-2.0.0-beta3.tar.bz2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SASL</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Cyrus SASL2</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17" w:history="1">
              <w:r w:rsidRPr="00632ECE">
                <w:rPr>
                  <w:rFonts w:ascii="宋体" w:eastAsia="宋体" w:hAnsi="宋体" w:cs="宋体"/>
                  <w:color w:val="0000FF"/>
                  <w:kern w:val="0"/>
                  <w:sz w:val="24"/>
                  <w:szCs w:val="24"/>
                  <w:u w:val="single"/>
                </w:rPr>
                <w:t>qca-gnupg-2.0.0-beta3.tar.bz2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OpenPGP</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GnuPG 1.x or 2.x (runtime dependency only)</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18" w:history="1">
              <w:r w:rsidRPr="00632ECE">
                <w:rPr>
                  <w:rFonts w:ascii="宋体" w:eastAsia="宋体" w:hAnsi="宋体" w:cs="宋体"/>
                  <w:color w:val="0000FF"/>
                  <w:kern w:val="0"/>
                  <w:sz w:val="24"/>
                  <w:szCs w:val="24"/>
                  <w:u w:val="single"/>
                </w:rPr>
                <w:t>qca-pkcs11-2.0.0-beta2.tar.bz2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PKCS#11 (for smart cards)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19" w:history="1">
              <w:r w:rsidRPr="00632ECE">
                <w:rPr>
                  <w:rFonts w:ascii="宋体" w:eastAsia="宋体" w:hAnsi="宋体" w:cs="宋体"/>
                  <w:color w:val="0000FF"/>
                  <w:kern w:val="0"/>
                  <w:sz w:val="24"/>
                  <w:szCs w:val="24"/>
                  <w:u w:val="single"/>
                </w:rPr>
                <w:t>pkcs11-helper</w:t>
              </w:r>
            </w:hyperlink>
            <w:r w:rsidRPr="00632ECE">
              <w:rPr>
                <w:rFonts w:ascii="宋体" w:eastAsia="宋体" w:hAnsi="宋体" w:cs="宋体"/>
                <w:kern w:val="0"/>
                <w:sz w:val="24"/>
                <w:szCs w:val="24"/>
              </w:rPr>
              <w:t xml:space="preserve"> 1.02+</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20" w:history="1">
              <w:r w:rsidRPr="00632ECE">
                <w:rPr>
                  <w:rFonts w:ascii="宋体" w:eastAsia="宋体" w:hAnsi="宋体" w:cs="宋体"/>
                  <w:color w:val="0000FF"/>
                  <w:kern w:val="0"/>
                  <w:sz w:val="24"/>
                  <w:szCs w:val="24"/>
                  <w:u w:val="single"/>
                </w:rPr>
                <w:t>qca-wingss-2.0.0-beta1.tar.bz2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SASL GSSAPI (for Kerberos)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Windows only (uses SSPI)</w:t>
            </w:r>
          </w:p>
        </w:tc>
      </w:tr>
      <w:tr w:rsidR="00632ECE" w:rsidRPr="00632ECE" w:rsidTr="00632E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hyperlink r:id="rId21" w:history="1">
              <w:r w:rsidRPr="00632ECE">
                <w:rPr>
                  <w:rFonts w:ascii="宋体" w:eastAsia="宋体" w:hAnsi="宋体" w:cs="宋体"/>
                  <w:color w:val="0000FF"/>
                  <w:kern w:val="0"/>
                  <w:sz w:val="24"/>
                  <w:szCs w:val="24"/>
                  <w:u w:val="single"/>
                </w:rPr>
                <w:t>qca-logger-2.0.0-beta2.tar.bz2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Internal module logging (for debug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t>None</w:t>
            </w:r>
          </w:p>
        </w:tc>
      </w:tr>
    </w:tbl>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The </w:t>
      </w:r>
      <w:hyperlink r:id="rId22" w:history="1">
        <w:r w:rsidRPr="00632ECE">
          <w:rPr>
            <w:rFonts w:ascii="宋体" w:eastAsia="宋体" w:hAnsi="宋体" w:cs="宋体"/>
            <w:color w:val="0000FF"/>
            <w:kern w:val="0"/>
            <w:sz w:val="24"/>
            <w:szCs w:val="24"/>
            <w:u w:val="single"/>
          </w:rPr>
          <w:t>latest source</w:t>
        </w:r>
      </w:hyperlink>
      <w:r w:rsidRPr="00632ECE">
        <w:rPr>
          <w:rFonts w:ascii="宋体" w:eastAsia="宋体" w:hAnsi="宋体" w:cs="宋体"/>
          <w:kern w:val="0"/>
          <w:sz w:val="24"/>
          <w:szCs w:val="24"/>
        </w:rPr>
        <w:t xml:space="preserve"> can be found in the ‘qca’ module of the KDE Git. The code can also be browsed </w:t>
      </w:r>
      <w:hyperlink r:id="rId23" w:history="1">
        <w:r w:rsidRPr="00632ECE">
          <w:rPr>
            <w:rFonts w:ascii="宋体" w:eastAsia="宋体" w:hAnsi="宋体" w:cs="宋体"/>
            <w:color w:val="0000FF"/>
            <w:kern w:val="0"/>
            <w:sz w:val="24"/>
            <w:szCs w:val="24"/>
            <w:u w:val="single"/>
          </w:rPr>
          <w:t>on the web</w:t>
        </w:r>
      </w:hyperlink>
      <w:r w:rsidRPr="00632ECE">
        <w:rPr>
          <w:rFonts w:ascii="宋体" w:eastAsia="宋体" w:hAnsi="宋体" w:cs="宋体"/>
          <w:kern w:val="0"/>
          <w:sz w:val="24"/>
          <w:szCs w:val="24"/>
        </w:rPr>
        <w:t>.</w:t>
      </w:r>
    </w:p>
    <w:p w:rsidR="00632ECE" w:rsidRPr="00632ECE" w:rsidRDefault="00632ECE" w:rsidP="00632ECE">
      <w:pPr>
        <w:widowControl/>
        <w:spacing w:before="100" w:beforeAutospacing="1" w:after="100" w:afterAutospacing="1"/>
        <w:jc w:val="left"/>
        <w:rPr>
          <w:rFonts w:ascii="宋体" w:eastAsia="宋体" w:hAnsi="宋体" w:cs="宋体"/>
          <w:kern w:val="0"/>
          <w:sz w:val="24"/>
          <w:szCs w:val="24"/>
        </w:rPr>
      </w:pPr>
      <w:r w:rsidRPr="00632ECE">
        <w:rPr>
          <w:rFonts w:ascii="宋体" w:eastAsia="宋体" w:hAnsi="宋体" w:cs="宋体"/>
          <w:kern w:val="0"/>
          <w:sz w:val="24"/>
          <w:szCs w:val="24"/>
        </w:rPr>
        <w:t xml:space="preserve">Older versions may be downloaded </w:t>
      </w:r>
      <w:hyperlink r:id="rId24" w:history="1">
        <w:r w:rsidRPr="00632ECE">
          <w:rPr>
            <w:rFonts w:ascii="宋体" w:eastAsia="宋体" w:hAnsi="宋体" w:cs="宋体"/>
            <w:color w:val="0000FF"/>
            <w:kern w:val="0"/>
            <w:sz w:val="24"/>
            <w:szCs w:val="24"/>
            <w:u w:val="single"/>
          </w:rPr>
          <w:t>here</w:t>
        </w:r>
      </w:hyperlink>
      <w:r w:rsidRPr="00632ECE">
        <w:rPr>
          <w:rFonts w:ascii="宋体" w:eastAsia="宋体" w:hAnsi="宋体" w:cs="宋体"/>
          <w:kern w:val="0"/>
          <w:sz w:val="24"/>
          <w:szCs w:val="24"/>
        </w:rPr>
        <w:t xml:space="preserve">.  There are also old binaries: </w:t>
      </w:r>
      <w:hyperlink r:id="rId25" w:history="1">
        <w:r w:rsidRPr="00632ECE">
          <w:rPr>
            <w:rFonts w:ascii="宋体" w:eastAsia="宋体" w:hAnsi="宋体" w:cs="宋体"/>
            <w:color w:val="0000FF"/>
            <w:kern w:val="0"/>
            <w:sz w:val="24"/>
            <w:szCs w:val="24"/>
            <w:u w:val="single"/>
          </w:rPr>
          <w:t>MinGW</w:t>
        </w:r>
      </w:hyperlink>
      <w:r w:rsidRPr="00632ECE">
        <w:rPr>
          <w:rFonts w:ascii="宋体" w:eastAsia="宋体" w:hAnsi="宋体" w:cs="宋体"/>
          <w:kern w:val="0"/>
          <w:sz w:val="24"/>
          <w:szCs w:val="24"/>
        </w:rPr>
        <w:t xml:space="preserve">, </w:t>
      </w:r>
      <w:hyperlink r:id="rId26" w:history="1">
        <w:r w:rsidRPr="00632ECE">
          <w:rPr>
            <w:rFonts w:ascii="宋体" w:eastAsia="宋体" w:hAnsi="宋体" w:cs="宋体"/>
            <w:color w:val="0000FF"/>
            <w:kern w:val="0"/>
            <w:sz w:val="24"/>
            <w:szCs w:val="24"/>
            <w:u w:val="single"/>
          </w:rPr>
          <w:t>Visual Studio 2003</w:t>
        </w:r>
      </w:hyperlink>
      <w:r w:rsidRPr="00632ECE">
        <w:rPr>
          <w:rFonts w:ascii="宋体" w:eastAsia="宋体" w:hAnsi="宋体" w:cs="宋体"/>
          <w:kern w:val="0"/>
          <w:sz w:val="24"/>
          <w:szCs w:val="24"/>
        </w:rPr>
        <w:t xml:space="preserve">, </w:t>
      </w:r>
      <w:hyperlink r:id="rId27" w:history="1">
        <w:r w:rsidRPr="00632ECE">
          <w:rPr>
            <w:rFonts w:ascii="宋体" w:eastAsia="宋体" w:hAnsi="宋体" w:cs="宋体"/>
            <w:color w:val="0000FF"/>
            <w:kern w:val="0"/>
            <w:sz w:val="24"/>
            <w:szCs w:val="24"/>
            <w:u w:val="single"/>
          </w:rPr>
          <w:t>Visual Studio 2005</w:t>
        </w:r>
      </w:hyperlink>
      <w:r w:rsidRPr="00632ECE">
        <w:rPr>
          <w:rFonts w:ascii="宋体" w:eastAsia="宋体" w:hAnsi="宋体" w:cs="宋体"/>
          <w:kern w:val="0"/>
          <w:sz w:val="24"/>
          <w:szCs w:val="24"/>
        </w:rPr>
        <w:t xml:space="preserve">, </w:t>
      </w:r>
      <w:hyperlink r:id="rId28" w:history="1">
        <w:r w:rsidRPr="00632ECE">
          <w:rPr>
            <w:rFonts w:ascii="宋体" w:eastAsia="宋体" w:hAnsi="宋体" w:cs="宋体"/>
            <w:color w:val="0000FF"/>
            <w:kern w:val="0"/>
            <w:sz w:val="24"/>
            <w:szCs w:val="24"/>
            <w:u w:val="single"/>
          </w:rPr>
          <w:t>Mac OS X</w:t>
        </w:r>
      </w:hyperlink>
      <w:r w:rsidRPr="00632ECE">
        <w:rPr>
          <w:rFonts w:ascii="宋体" w:eastAsia="宋体" w:hAnsi="宋体" w:cs="宋体"/>
          <w:kern w:val="0"/>
          <w:sz w:val="24"/>
          <w:szCs w:val="24"/>
        </w:rPr>
        <w:t>.</w:t>
      </w:r>
    </w:p>
    <w:p w:rsidR="00632ECE" w:rsidRPr="00632ECE" w:rsidRDefault="00632ECE" w:rsidP="00632ECE">
      <w:pPr>
        <w:widowControl/>
        <w:jc w:val="left"/>
        <w:rPr>
          <w:rFonts w:ascii="宋体" w:eastAsia="宋体" w:hAnsi="宋体" w:cs="宋体"/>
          <w:kern w:val="0"/>
          <w:sz w:val="24"/>
          <w:szCs w:val="24"/>
        </w:rPr>
      </w:pPr>
      <w:r w:rsidRPr="00632ECE">
        <w:rPr>
          <w:rFonts w:ascii="宋体" w:eastAsia="宋体" w:hAnsi="宋体" w:cs="宋体"/>
          <w:kern w:val="0"/>
          <w:sz w:val="24"/>
          <w:szCs w:val="24"/>
        </w:rPr>
        <w:pict>
          <v:rect id="_x0000_i1026" style="width:0;height:1.5pt" o:hralign="center" o:hrstd="t" o:hr="t" fillcolor="#a0a0a0" stroked="f"/>
        </w:pict>
      </w:r>
    </w:p>
    <w:p w:rsidR="00632ECE" w:rsidRDefault="00632ECE" w:rsidP="00632ECE">
      <w:r w:rsidRPr="00632ECE">
        <w:rPr>
          <w:rFonts w:ascii="宋体" w:eastAsia="宋体" w:hAnsi="宋体" w:cs="宋体"/>
          <w:kern w:val="0"/>
          <w:sz w:val="24"/>
          <w:szCs w:val="24"/>
        </w:rPr>
        <w:t>Last updated November 7th, 2014.</w:t>
      </w:r>
      <w:r w:rsidRPr="00632ECE">
        <w:rPr>
          <w:rFonts w:ascii="宋体" w:eastAsia="宋体" w:hAnsi="宋体" w:cs="宋体"/>
          <w:kern w:val="0"/>
          <w:sz w:val="24"/>
          <w:szCs w:val="24"/>
        </w:rPr>
        <w:br/>
      </w:r>
      <w:r w:rsidRPr="00632ECE">
        <w:rPr>
          <w:rFonts w:ascii="宋体" w:eastAsia="宋体" w:hAnsi="宋体" w:cs="宋体"/>
          <w:i/>
          <w:iCs/>
          <w:kern w:val="0"/>
          <w:sz w:val="24"/>
          <w:szCs w:val="24"/>
        </w:rPr>
        <w:t>‘keys’ icon from KDE</w:t>
      </w:r>
      <w:bookmarkStart w:id="0" w:name="_GoBack"/>
      <w:bookmarkEnd w:id="0"/>
    </w:p>
    <w:sectPr w:rsidR="00632E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209" w:rsidRDefault="001E2209" w:rsidP="00632ECE">
      <w:r>
        <w:separator/>
      </w:r>
    </w:p>
  </w:endnote>
  <w:endnote w:type="continuationSeparator" w:id="0">
    <w:p w:rsidR="001E2209" w:rsidRDefault="001E2209" w:rsidP="0063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209" w:rsidRDefault="001E2209" w:rsidP="00632ECE">
      <w:r>
        <w:separator/>
      </w:r>
    </w:p>
  </w:footnote>
  <w:footnote w:type="continuationSeparator" w:id="0">
    <w:p w:rsidR="001E2209" w:rsidRDefault="001E2209" w:rsidP="00632E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434A1"/>
    <w:multiLevelType w:val="multilevel"/>
    <w:tmpl w:val="8EC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24"/>
    <w:rsid w:val="001E2209"/>
    <w:rsid w:val="00382524"/>
    <w:rsid w:val="00436BA0"/>
    <w:rsid w:val="0063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72EFF"/>
  <w15:chartTrackingRefBased/>
  <w15:docId w15:val="{7D5F9BE2-D7AF-4AB8-91A9-EFE144AD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仿宋" w:hAnsi="等线"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E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ECE"/>
    <w:rPr>
      <w:sz w:val="18"/>
      <w:szCs w:val="18"/>
    </w:rPr>
  </w:style>
  <w:style w:type="paragraph" w:styleId="a5">
    <w:name w:val="footer"/>
    <w:basedOn w:val="a"/>
    <w:link w:val="a6"/>
    <w:uiPriority w:val="99"/>
    <w:unhideWhenUsed/>
    <w:rsid w:val="00632ECE"/>
    <w:pPr>
      <w:tabs>
        <w:tab w:val="center" w:pos="4153"/>
        <w:tab w:val="right" w:pos="8306"/>
      </w:tabs>
      <w:snapToGrid w:val="0"/>
      <w:jc w:val="left"/>
    </w:pPr>
    <w:rPr>
      <w:sz w:val="18"/>
      <w:szCs w:val="18"/>
    </w:rPr>
  </w:style>
  <w:style w:type="character" w:customStyle="1" w:styleId="a6">
    <w:name w:val="页脚 字符"/>
    <w:basedOn w:val="a0"/>
    <w:link w:val="a5"/>
    <w:uiPriority w:val="99"/>
    <w:rsid w:val="00632ECE"/>
    <w:rPr>
      <w:sz w:val="18"/>
      <w:szCs w:val="18"/>
    </w:rPr>
  </w:style>
  <w:style w:type="character" w:styleId="a7">
    <w:name w:val="Hyperlink"/>
    <w:basedOn w:val="a0"/>
    <w:uiPriority w:val="99"/>
    <w:unhideWhenUsed/>
    <w:rsid w:val="00632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webhostinggeeks.com/qca" TargetMode="External"/><Relationship Id="rId13" Type="http://schemas.openxmlformats.org/officeDocument/2006/relationships/hyperlink" Target="http://delta.affinix.com/docs/qca/" TargetMode="External"/><Relationship Id="rId18" Type="http://schemas.openxmlformats.org/officeDocument/2006/relationships/hyperlink" Target="http://delta.affinix.com/download/qca/2.0/plugins/qca-pkcs11-2.0.0-beta2.tar.bz2" TargetMode="External"/><Relationship Id="rId26" Type="http://schemas.openxmlformats.org/officeDocument/2006/relationships/hyperlink" Target="http://delta.affinix.com/download/qca/2.0/qca-2.0.1-vs2003.zip" TargetMode="External"/><Relationship Id="rId3" Type="http://schemas.openxmlformats.org/officeDocument/2006/relationships/settings" Target="settings.xml"/><Relationship Id="rId21" Type="http://schemas.openxmlformats.org/officeDocument/2006/relationships/hyperlink" Target="http://delta.affinix.com/download/qca/2.0/plugins/qca-logger-2.0.0-beta2.tar.bz2" TargetMode="External"/><Relationship Id="rId7" Type="http://schemas.openxmlformats.org/officeDocument/2006/relationships/hyperlink" Target="http://delta.affinix.com/qca/" TargetMode="External"/><Relationship Id="rId12" Type="http://schemas.openxmlformats.org/officeDocument/2006/relationships/hyperlink" Target="http://www.trolltech.com/" TargetMode="External"/><Relationship Id="rId17" Type="http://schemas.openxmlformats.org/officeDocument/2006/relationships/hyperlink" Target="http://delta.affinix.com/download/qca/2.0/plugins/qca-gnupg-2.0.0-beta3.tar.bz2" TargetMode="External"/><Relationship Id="rId25" Type="http://schemas.openxmlformats.org/officeDocument/2006/relationships/hyperlink" Target="http://delta.affinix.com/download/qca/2.0/qca-2.0.1-mingw.zip" TargetMode="External"/><Relationship Id="rId2" Type="http://schemas.openxmlformats.org/officeDocument/2006/relationships/styles" Target="styles.xml"/><Relationship Id="rId16" Type="http://schemas.openxmlformats.org/officeDocument/2006/relationships/hyperlink" Target="http://delta.affinix.com/download/qca/2.0/plugins/qca-cyrus-sasl-2.0.0-beta3.tar.bz2" TargetMode="External"/><Relationship Id="rId20" Type="http://schemas.openxmlformats.org/officeDocument/2006/relationships/hyperlink" Target="http://delta.affinix.com/download/qca/2.0/plugins/qca-wingss-2.0.0-beta1.tar.bz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2se/1.3/docs/guide/security/CryptoSpec.html" TargetMode="External"/><Relationship Id="rId24" Type="http://schemas.openxmlformats.org/officeDocument/2006/relationships/hyperlink" Target="http://delta.affinix.com/download/qca/" TargetMode="External"/><Relationship Id="rId5" Type="http://schemas.openxmlformats.org/officeDocument/2006/relationships/footnotes" Target="footnotes.xml"/><Relationship Id="rId15" Type="http://schemas.openxmlformats.org/officeDocument/2006/relationships/hyperlink" Target="http://delta.affinix.com/download/qca/2.0/plugins/qca-ossl-2.0.0-beta3.tar.bz2" TargetMode="External"/><Relationship Id="rId23" Type="http://schemas.openxmlformats.org/officeDocument/2006/relationships/hyperlink" Target="http://quickgit.kde.org/?p=qca.git" TargetMode="External"/><Relationship Id="rId28" Type="http://schemas.openxmlformats.org/officeDocument/2006/relationships/hyperlink" Target="http://delta.affinix.com/download/qca/2.0/qca-2.0.1.dmg" TargetMode="External"/><Relationship Id="rId10" Type="http://schemas.openxmlformats.org/officeDocument/2006/relationships/image" Target="media/image1.png"/><Relationship Id="rId19" Type="http://schemas.openxmlformats.org/officeDocument/2006/relationships/hyperlink" Target="http://www.opensc-project.org/" TargetMode="External"/><Relationship Id="rId4" Type="http://schemas.openxmlformats.org/officeDocument/2006/relationships/webSettings" Target="webSettings.xml"/><Relationship Id="rId9" Type="http://schemas.openxmlformats.org/officeDocument/2006/relationships/hyperlink" Target="http://weknownyourdreamz.com/qca.html" TargetMode="External"/><Relationship Id="rId14" Type="http://schemas.openxmlformats.org/officeDocument/2006/relationships/hyperlink" Target="http://delta.affinix.com/download/qca/2.0/qca-2.1.0.tar.gz" TargetMode="External"/><Relationship Id="rId22" Type="http://schemas.openxmlformats.org/officeDocument/2006/relationships/hyperlink" Target="http://delta.affinix.com/source/" TargetMode="External"/><Relationship Id="rId27" Type="http://schemas.openxmlformats.org/officeDocument/2006/relationships/hyperlink" Target="http://delta.affinix.com/download/qca/2.0/qca-2.0.1-vs2005.zip"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diary ngz</dc:creator>
  <cp:keywords/>
  <dc:description/>
  <cp:lastModifiedBy>diary ngz</cp:lastModifiedBy>
  <cp:revision>2</cp:revision>
  <dcterms:created xsi:type="dcterms:W3CDTF">2016-09-28T15:11:00Z</dcterms:created>
  <dcterms:modified xsi:type="dcterms:W3CDTF">2016-09-28T15:12:00Z</dcterms:modified>
</cp:coreProperties>
</file>