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r w:rsidRPr="003932C0">
        <w:rPr>
          <w:rFonts w:eastAsia="Times New Roman" w:cs="Courier New"/>
          <w:b/>
          <w:color w:val="222222"/>
          <w:u w:val="single"/>
        </w:rPr>
        <w:t>Overview:</w:t>
      </w:r>
    </w:p>
    <w:p w:rsid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The goal of this project is t</w:t>
      </w:r>
      <w:r w:rsidRPr="003932C0">
        <w:rPr>
          <w:rFonts w:eastAsia="Times New Roman" w:cs="Courier New"/>
          <w:color w:val="222222"/>
        </w:rPr>
        <w:t>o visually i</w:t>
      </w:r>
      <w:r>
        <w:rPr>
          <w:rFonts w:eastAsia="Times New Roman" w:cs="Courier New"/>
          <w:color w:val="222222"/>
        </w:rPr>
        <w:t xml:space="preserve">llustrate algorithms via a GUI. Given the requirements of the project, </w:t>
      </w:r>
      <w:r w:rsidRPr="003932C0">
        <w:rPr>
          <w:rFonts w:eastAsia="Times New Roman" w:cs="Courier New"/>
          <w:color w:val="222222"/>
        </w:rPr>
        <w:t xml:space="preserve">Java FX </w:t>
      </w:r>
      <w:r>
        <w:rPr>
          <w:rFonts w:eastAsia="Times New Roman" w:cs="Courier New"/>
          <w:color w:val="222222"/>
        </w:rPr>
        <w:t xml:space="preserve">(as </w:t>
      </w:r>
      <w:r w:rsidR="000D3D08">
        <w:rPr>
          <w:rFonts w:eastAsia="Times New Roman" w:cs="Courier New"/>
          <w:color w:val="222222"/>
        </w:rPr>
        <w:t>a part</w:t>
      </w:r>
      <w:r>
        <w:rPr>
          <w:rFonts w:eastAsia="Times New Roman" w:cs="Courier New"/>
          <w:color w:val="222222"/>
        </w:rPr>
        <w:t xml:space="preserve"> of Java SE8) was selected to</w:t>
      </w:r>
      <w:r w:rsidRPr="003932C0">
        <w:rPr>
          <w:rFonts w:eastAsia="Times New Roman" w:cs="Courier New"/>
          <w:color w:val="222222"/>
        </w:rPr>
        <w:t xml:space="preserve"> interactively display a variety of sort</w:t>
      </w:r>
      <w:r>
        <w:rPr>
          <w:rFonts w:eastAsia="Times New Roman" w:cs="Courier New"/>
          <w:color w:val="222222"/>
        </w:rPr>
        <w:t>ing</w:t>
      </w:r>
      <w:r w:rsidRPr="003932C0">
        <w:rPr>
          <w:rFonts w:eastAsia="Times New Roman" w:cs="Courier New"/>
          <w:color w:val="222222"/>
        </w:rPr>
        <w:t xml:space="preserve"> algorithms using a bar chart. </w:t>
      </w:r>
      <w:r>
        <w:rPr>
          <w:rFonts w:eastAsia="Times New Roman" w:cs="Courier New"/>
          <w:color w:val="222222"/>
        </w:rPr>
        <w:t>To accomplish this an</w:t>
      </w:r>
      <w:r w:rsidRPr="003932C0">
        <w:rPr>
          <w:rFonts w:eastAsia="Times New Roman" w:cs="Courier New"/>
          <w:color w:val="222222"/>
        </w:rPr>
        <w:t xml:space="preserve"> abstract programming model</w:t>
      </w:r>
      <w:r>
        <w:rPr>
          <w:rFonts w:eastAsia="Times New Roman" w:cs="Courier New"/>
          <w:color w:val="222222"/>
        </w:rPr>
        <w:t xml:space="preserve"> was created to a</w:t>
      </w:r>
      <w:r w:rsidRPr="003932C0">
        <w:rPr>
          <w:rFonts w:eastAsia="Times New Roman" w:cs="Courier New"/>
          <w:color w:val="222222"/>
        </w:rPr>
        <w:t>llow the application to execute a sorting algorith</w:t>
      </w:r>
      <w:r>
        <w:rPr>
          <w:rFonts w:eastAsia="Times New Roman" w:cs="Courier New"/>
          <w:color w:val="222222"/>
        </w:rPr>
        <w:t>m while simultaneously recording the states of the data while each step is executed.</w:t>
      </w:r>
      <w:r w:rsidRPr="003932C0">
        <w:rPr>
          <w:rFonts w:eastAsia="Times New Roman" w:cs="Courier New"/>
          <w:color w:val="222222"/>
        </w:rPr>
        <w:t xml:space="preserve"> </w:t>
      </w:r>
      <w:r>
        <w:rPr>
          <w:rFonts w:eastAsia="Times New Roman" w:cs="Courier New"/>
          <w:color w:val="222222"/>
        </w:rPr>
        <w:t xml:space="preserve">A </w:t>
      </w:r>
      <w:r w:rsidRPr="003932C0">
        <w:rPr>
          <w:rFonts w:eastAsia="Times New Roman" w:cs="Courier New"/>
          <w:color w:val="222222"/>
        </w:rPr>
        <w:t xml:space="preserve">Collection of these </w:t>
      </w:r>
      <w:r>
        <w:rPr>
          <w:rFonts w:eastAsia="Times New Roman" w:cs="Courier New"/>
          <w:color w:val="222222"/>
        </w:rPr>
        <w:t xml:space="preserve">states (frames) </w:t>
      </w:r>
      <w:r w:rsidR="000D3D08" w:rsidRPr="003932C0">
        <w:rPr>
          <w:rFonts w:eastAsia="Times New Roman" w:cs="Courier New"/>
          <w:color w:val="222222"/>
        </w:rPr>
        <w:t>indicat</w:t>
      </w:r>
      <w:r w:rsidR="000D3D08">
        <w:rPr>
          <w:rFonts w:eastAsia="Times New Roman" w:cs="Courier New"/>
          <w:color w:val="222222"/>
        </w:rPr>
        <w:t>es</w:t>
      </w:r>
      <w:r w:rsidRPr="003932C0">
        <w:rPr>
          <w:rFonts w:eastAsia="Times New Roman" w:cs="Courier New"/>
          <w:color w:val="222222"/>
        </w:rPr>
        <w:t xml:space="preserve"> the movement of items in the data structure. </w:t>
      </w:r>
      <w:r>
        <w:rPr>
          <w:rFonts w:eastAsia="Times New Roman" w:cs="Courier New"/>
          <w:color w:val="222222"/>
        </w:rPr>
        <w:t>These recorded</w:t>
      </w:r>
      <w:r w:rsidRPr="003932C0">
        <w:rPr>
          <w:rFonts w:eastAsia="Times New Roman" w:cs="Courier New"/>
          <w:color w:val="222222"/>
        </w:rPr>
        <w:t xml:space="preserve"> data points can be displayed by a GUI in successive order. </w:t>
      </w: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r w:rsidRPr="003932C0">
        <w:rPr>
          <w:rFonts w:eastAsia="Times New Roman" w:cs="Courier New"/>
          <w:b/>
          <w:color w:val="222222"/>
          <w:u w:val="single"/>
        </w:rPr>
        <w:t>The following algorithms were selected for this project: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Selection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Insertion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Bubble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Quick Sort</w:t>
      </w:r>
    </w:p>
    <w:p w:rsidR="003932C0" w:rsidRPr="003932C0" w:rsidRDefault="003932C0" w:rsidP="003932C0">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sidRPr="003932C0">
        <w:rPr>
          <w:rFonts w:eastAsia="Times New Roman" w:cs="Courier New"/>
          <w:color w:val="222222"/>
        </w:rPr>
        <w:t>Merge Sort</w:t>
      </w: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r w:rsidRPr="003932C0">
        <w:rPr>
          <w:rFonts w:eastAsia="Times New Roman" w:cs="Courier New"/>
          <w:b/>
          <w:color w:val="222222"/>
          <w:u w:val="single"/>
        </w:rPr>
        <w:t>Instructions:</w: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color w:val="222222"/>
          <w:u w:val="single"/>
        </w:rPr>
      </w:pPr>
    </w:p>
    <w:p w:rsidR="00014CAA" w:rsidRP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To run this application, please extract the zip file to an empty directory and import the project into either an IntelliJ or Eclipse based IDE. The main entry point for this code is present in the directory ./src/base/Main.java. Running from this location will immediately start the application. This application was developed using the Java JDK version 1.8</w:t>
      </w:r>
      <w:r w:rsidR="00866238">
        <w:rPr>
          <w:rFonts w:eastAsia="Times New Roman" w:cs="Courier New"/>
          <w:color w:val="222222"/>
        </w:rPr>
        <w:t xml:space="preserve"> and Apache Commons lang 3-3.3. Please use these </w:t>
      </w:r>
      <w:r>
        <w:rPr>
          <w:rFonts w:eastAsia="Times New Roman" w:cs="Courier New"/>
          <w:color w:val="222222"/>
        </w:rPr>
        <w:t>for compatibility.</w:t>
      </w:r>
    </w:p>
    <w:p w:rsid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Default="00D1411D"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290.9pt">
            <v:imagedata r:id="rId7" o:title="screen1"/>
          </v:shape>
        </w:pict>
      </w:r>
    </w:p>
    <w:p w:rsidR="003932C0" w:rsidRPr="003932C0" w:rsidRDefault="003932C0"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3932C0"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lastRenderedPageBreak/>
        <w:t>The screen shot above illustrates the initial state of the application after start up. A grid pane was used to split the GUI between the graph area on the left, and the options on the right.</w:t>
      </w:r>
    </w:p>
    <w:p w:rsidR="00014CAA" w:rsidRDefault="008A066F"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pict>
          <v:shape id="_x0000_i1026" type="#_x0000_t75" style="width:104.55pt;height:260.95pt">
            <v:imagedata r:id="rId8" o:title="screen2"/>
          </v:shape>
        </w:pic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 xml:space="preserve">The right pane, as shown in the close-up above shows the selectable options in detail. Use the sort algorithm drop down to select from one of the </w:t>
      </w:r>
      <w:r w:rsidR="000D3D08">
        <w:rPr>
          <w:rFonts w:eastAsia="Times New Roman" w:cs="Courier New"/>
          <w:color w:val="222222"/>
        </w:rPr>
        <w:t>five</w:t>
      </w:r>
      <w:r>
        <w:rPr>
          <w:rFonts w:eastAsia="Times New Roman" w:cs="Courier New"/>
          <w:color w:val="222222"/>
        </w:rPr>
        <w:t xml:space="preserve"> selections. An algorithm is not selected by default, so a selection is required by the user to continue. If a selection is omitted a message will appear in the bottom area of the pane indicating that a selection is required. </w: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The two sliders, sample set size and randomization bound, are available to adjust the size and complexity of the simulation. The minimum required settings are selected by default and can be used without adjustment. Sample set size increases the number of integer values in the total target set for sorting. Randomization bound allows you to select the upper bound of random numbers generated by the algorithm. A greater number will allow for a wider range of random integers.</w:t>
      </w: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p>
    <w:p w:rsidR="00014CAA" w:rsidRDefault="00014CAA"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t>The two buttons available are ‘Reset’ and ‘Generate’. Reset can be selected an any time to restart the simulation and revert all of the options and chart grid to the default state. Generate allows the user to capture the options selected and generated a simulation for evaluation.</w:t>
      </w:r>
    </w:p>
    <w:p w:rsidR="00014CAA" w:rsidRPr="003932C0" w:rsidRDefault="008A066F" w:rsidP="003932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22222"/>
        </w:rPr>
      </w:pPr>
      <w:r>
        <w:rPr>
          <w:rFonts w:eastAsia="Times New Roman" w:cs="Courier New"/>
          <w:color w:val="222222"/>
        </w:rPr>
        <w:lastRenderedPageBreak/>
        <w:pict>
          <v:shape id="_x0000_i1027" type="#_x0000_t75" style="width:467.45pt;height:291.3pt">
            <v:imagedata r:id="rId9" o:title="screen3"/>
          </v:shape>
        </w:pict>
      </w:r>
    </w:p>
    <w:p w:rsidR="00850583" w:rsidRDefault="00D1411D"/>
    <w:p w:rsidR="000D3D08" w:rsidRDefault="00014CAA">
      <w:r>
        <w:t>The screen above illustrates the result of selecting a sample size of 10 and a random bound of 50</w:t>
      </w:r>
      <w:r w:rsidR="000D3D08">
        <w:t>. Once the generate button is clicked, all of the options in the right pane become disabled with the exception of the Reset button. A message is also displayed in the bottom of the right pane, indicating to the user that the generation of the simulation’s data is complete.</w:t>
      </w:r>
    </w:p>
    <w:p w:rsidR="00014CAA" w:rsidRDefault="000D3D08">
      <w:r>
        <w:t>The type of algorithm is displayed as the title. The y-axis represents the integer value and the x-axis represents the position of elements in a collection. The area below displays a progress bar as well as previous and next buttons to advance to each frame. Click these buttons to observe each change resulting from the algorithm.</w:t>
      </w:r>
    </w:p>
    <w:p w:rsidR="000D3D08" w:rsidRDefault="000D3D08"/>
    <w:p w:rsidR="000D3D08" w:rsidRDefault="000D3D08">
      <w:pPr>
        <w:rPr>
          <w:b/>
          <w:u w:val="single"/>
        </w:rPr>
      </w:pPr>
      <w:r w:rsidRPr="000D3D08">
        <w:rPr>
          <w:b/>
          <w:u w:val="single"/>
        </w:rPr>
        <w:t>Known Issues:</w:t>
      </w:r>
    </w:p>
    <w:p w:rsidR="000D3D08" w:rsidRDefault="000D3D08" w:rsidP="000D3D08">
      <w:pPr>
        <w:pStyle w:val="ListParagraph"/>
        <w:numPr>
          <w:ilvl w:val="0"/>
          <w:numId w:val="3"/>
        </w:numPr>
      </w:pPr>
      <w:r>
        <w:t>A bug related to Java FX causes the auto-ranging animation to fail to range the x and y axis on the initial step (frame 1). Click the next button causes the auto-ranging feature to refresh and display the correct results.</w:t>
      </w:r>
    </w:p>
    <w:p w:rsidR="000D3D08" w:rsidRPr="000D3D08" w:rsidRDefault="000D3D08" w:rsidP="000D3D08">
      <w:pPr>
        <w:pStyle w:val="ListParagraph"/>
        <w:numPr>
          <w:ilvl w:val="0"/>
          <w:numId w:val="3"/>
        </w:numPr>
      </w:pPr>
      <w:r>
        <w:t xml:space="preserve">Animation between frames temporarily causes the bar values for each position to rise up and show multiple colors. This seems to be the intended animation affect provided by JavaFX. An alternate fxml (./src/base/alternate.fxml) is provided for experimentation that </w:t>
      </w:r>
      <w:r w:rsidR="008A066F">
        <w:t>enables</w:t>
      </w:r>
      <w:r>
        <w:t xml:space="preserve"> all animations. It can replace gui.fxml to illustrate this.</w:t>
      </w:r>
      <w:bookmarkStart w:id="0" w:name="_GoBack"/>
      <w:bookmarkEnd w:id="0"/>
    </w:p>
    <w:sectPr w:rsidR="000D3D08" w:rsidRPr="000D3D0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411D" w:rsidRDefault="00D1411D" w:rsidP="003932C0">
      <w:pPr>
        <w:spacing w:after="0" w:line="240" w:lineRule="auto"/>
      </w:pPr>
      <w:r>
        <w:separator/>
      </w:r>
    </w:p>
  </w:endnote>
  <w:endnote w:type="continuationSeparator" w:id="0">
    <w:p w:rsidR="00D1411D" w:rsidRDefault="00D1411D" w:rsidP="0039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2C0" w:rsidRDefault="003932C0" w:rsidP="003932C0">
    <w:pPr>
      <w:pStyle w:val="Footer"/>
    </w:pPr>
    <w:r>
      <w:t>Nicholas Holmes</w:t>
    </w:r>
  </w:p>
  <w:p w:rsidR="003932C0" w:rsidRDefault="00D1411D">
    <w:pPr>
      <w:pStyle w:val="Footer"/>
      <w:jc w:val="center"/>
    </w:pPr>
    <w:sdt>
      <w:sdtPr>
        <w:id w:val="1494220933"/>
        <w:docPartObj>
          <w:docPartGallery w:val="Page Numbers (Bottom of Page)"/>
          <w:docPartUnique/>
        </w:docPartObj>
      </w:sdtPr>
      <w:sdtEndPr>
        <w:rPr>
          <w:noProof/>
        </w:rPr>
      </w:sdtEndPr>
      <w:sdtContent>
        <w:r w:rsidR="003932C0">
          <w:fldChar w:fldCharType="begin"/>
        </w:r>
        <w:r w:rsidR="003932C0">
          <w:instrText xml:space="preserve"> PAGE   \* MERGEFORMAT </w:instrText>
        </w:r>
        <w:r w:rsidR="003932C0">
          <w:fldChar w:fldCharType="separate"/>
        </w:r>
        <w:r w:rsidR="008A066F">
          <w:rPr>
            <w:noProof/>
          </w:rPr>
          <w:t>2</w:t>
        </w:r>
        <w:r w:rsidR="003932C0">
          <w:rPr>
            <w:noProof/>
          </w:rPr>
          <w:fldChar w:fldCharType="end"/>
        </w:r>
      </w:sdtContent>
    </w:sdt>
  </w:p>
  <w:p w:rsidR="003932C0" w:rsidRDefault="003932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411D" w:rsidRDefault="00D1411D" w:rsidP="003932C0">
      <w:pPr>
        <w:spacing w:after="0" w:line="240" w:lineRule="auto"/>
      </w:pPr>
      <w:r>
        <w:separator/>
      </w:r>
    </w:p>
  </w:footnote>
  <w:footnote w:type="continuationSeparator" w:id="0">
    <w:p w:rsidR="00D1411D" w:rsidRDefault="00D1411D" w:rsidP="00393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32C0" w:rsidRPr="003932C0" w:rsidRDefault="003932C0">
    <w:pPr>
      <w:pStyle w:val="Header"/>
      <w:rPr>
        <w:sz w:val="32"/>
        <w:szCs w:val="32"/>
      </w:rPr>
    </w:pPr>
    <w:r w:rsidRPr="003932C0">
      <w:rPr>
        <w:sz w:val="32"/>
        <w:szCs w:val="32"/>
      </w:rPr>
      <w:t>Data Structures - CSCI-3230-01F Semester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C24F7"/>
    <w:multiLevelType w:val="hybridMultilevel"/>
    <w:tmpl w:val="ADF4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90910"/>
    <w:multiLevelType w:val="hybridMultilevel"/>
    <w:tmpl w:val="2EB4FD92"/>
    <w:lvl w:ilvl="0" w:tplc="25BAA90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0259E"/>
    <w:multiLevelType w:val="hybridMultilevel"/>
    <w:tmpl w:val="909C19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2C0"/>
    <w:rsid w:val="00014CAA"/>
    <w:rsid w:val="00074C55"/>
    <w:rsid w:val="000D3D08"/>
    <w:rsid w:val="003932C0"/>
    <w:rsid w:val="003C0F08"/>
    <w:rsid w:val="00633B68"/>
    <w:rsid w:val="00866238"/>
    <w:rsid w:val="008A066F"/>
    <w:rsid w:val="00B62AE0"/>
    <w:rsid w:val="00D1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FBC99-9721-4EFF-8D4E-C5963C3E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3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32C0"/>
    <w:rPr>
      <w:rFonts w:ascii="Courier New" w:eastAsia="Times New Roman" w:hAnsi="Courier New" w:cs="Courier New"/>
      <w:sz w:val="20"/>
      <w:szCs w:val="20"/>
    </w:rPr>
  </w:style>
  <w:style w:type="paragraph" w:styleId="Header">
    <w:name w:val="header"/>
    <w:basedOn w:val="Normal"/>
    <w:link w:val="HeaderChar"/>
    <w:uiPriority w:val="99"/>
    <w:unhideWhenUsed/>
    <w:rsid w:val="0039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32C0"/>
  </w:style>
  <w:style w:type="paragraph" w:styleId="Footer">
    <w:name w:val="footer"/>
    <w:basedOn w:val="Normal"/>
    <w:link w:val="FooterChar"/>
    <w:uiPriority w:val="99"/>
    <w:unhideWhenUsed/>
    <w:rsid w:val="00393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2C0"/>
  </w:style>
  <w:style w:type="paragraph" w:styleId="ListParagraph">
    <w:name w:val="List Paragraph"/>
    <w:basedOn w:val="Normal"/>
    <w:uiPriority w:val="34"/>
    <w:qFormat/>
    <w:rsid w:val="00393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51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Holmes</dc:creator>
  <cp:keywords/>
  <dc:description/>
  <cp:lastModifiedBy>Nicholas Holmes</cp:lastModifiedBy>
  <cp:revision>3</cp:revision>
  <dcterms:created xsi:type="dcterms:W3CDTF">2014-12-01T02:20:00Z</dcterms:created>
  <dcterms:modified xsi:type="dcterms:W3CDTF">2014-12-01T02:59:00Z</dcterms:modified>
</cp:coreProperties>
</file>