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3DF41" w14:textId="1F77585E" w:rsidR="00C664B8" w:rsidRPr="003B3578" w:rsidRDefault="00000000" w:rsidP="003B3578">
      <w:pPr>
        <w:pStyle w:val="Title"/>
        <w:pBdr>
          <w:bottom w:val="none" w:sz="0" w:space="0" w:color="auto"/>
        </w:pBdr>
        <w:jc w:val="center"/>
        <w:rPr>
          <w:rFonts w:cstheme="majorHAnsi"/>
          <w:b/>
          <w:bCs/>
          <w:color w:val="auto"/>
          <w:sz w:val="40"/>
          <w:szCs w:val="40"/>
        </w:rPr>
      </w:pPr>
      <w:r w:rsidRPr="003B3578">
        <w:rPr>
          <w:rFonts w:cstheme="majorHAnsi"/>
          <w:b/>
          <w:bCs/>
          <w:color w:val="auto"/>
          <w:sz w:val="40"/>
          <w:szCs w:val="40"/>
        </w:rPr>
        <w:t>Proposal for Culminating Experienc</w:t>
      </w:r>
      <w:r w:rsidR="003B3578" w:rsidRPr="003B3578">
        <w:rPr>
          <w:rFonts w:cstheme="majorHAnsi"/>
          <w:b/>
          <w:bCs/>
          <w:color w:val="auto"/>
          <w:sz w:val="40"/>
          <w:szCs w:val="40"/>
        </w:rPr>
        <w:t>e (CSC 895)</w:t>
      </w:r>
    </w:p>
    <w:p w14:paraId="3975A6A0" w14:textId="219EF18E" w:rsidR="003B3578" w:rsidRDefault="003B3578" w:rsidP="003B3578">
      <w:pPr>
        <w:jc w:val="right"/>
        <w:rPr>
          <w:rFonts w:asciiTheme="majorHAnsi" w:hAnsiTheme="majorHAnsi" w:cstheme="majorHAnsi"/>
        </w:rPr>
      </w:pPr>
      <w:r w:rsidRPr="003B3578">
        <w:rPr>
          <w:rFonts w:asciiTheme="majorHAnsi" w:hAnsiTheme="majorHAnsi" w:cstheme="majorHAnsi"/>
        </w:rPr>
        <w:t>-Naisarg Halvadiya (923613129)</w:t>
      </w:r>
    </w:p>
    <w:p w14:paraId="5CD2811B" w14:textId="0E16BC73" w:rsidR="003B3578" w:rsidRPr="003B3578" w:rsidRDefault="003B3578" w:rsidP="003B3578">
      <w:pPr>
        <w:jc w:val="right"/>
        <w:rPr>
          <w:rFonts w:asciiTheme="majorHAnsi" w:hAnsiTheme="majorHAnsi" w:cstheme="majorHAnsi"/>
        </w:rPr>
      </w:pPr>
      <w:r>
        <w:rPr>
          <w:rFonts w:asciiTheme="majorHAnsi" w:hAnsiTheme="majorHAnsi" w:cstheme="majorHAnsi"/>
        </w:rPr>
        <w:t xml:space="preserve">-Mentored by: Dr. </w:t>
      </w:r>
      <w:r w:rsidRPr="003B3578">
        <w:rPr>
          <w:rFonts w:asciiTheme="majorHAnsi" w:hAnsiTheme="majorHAnsi" w:cstheme="majorHAnsi"/>
        </w:rPr>
        <w:t xml:space="preserve">Shahrukh </w:t>
      </w:r>
      <w:proofErr w:type="spellStart"/>
      <w:r w:rsidRPr="003B3578">
        <w:rPr>
          <w:rFonts w:asciiTheme="majorHAnsi" w:hAnsiTheme="majorHAnsi" w:cstheme="majorHAnsi"/>
        </w:rPr>
        <w:t>Humayoun</w:t>
      </w:r>
      <w:proofErr w:type="spellEnd"/>
    </w:p>
    <w:p w14:paraId="51788CAA" w14:textId="77777777" w:rsidR="00C664B8" w:rsidRPr="003B3578" w:rsidRDefault="00000000" w:rsidP="003B3578">
      <w:pPr>
        <w:pStyle w:val="Heading1"/>
        <w:jc w:val="center"/>
        <w:rPr>
          <w:rFonts w:cstheme="majorHAnsi"/>
          <w:color w:val="auto"/>
        </w:rPr>
      </w:pPr>
      <w:r w:rsidRPr="003B3578">
        <w:rPr>
          <w:rFonts w:cstheme="majorHAnsi"/>
          <w:color w:val="auto"/>
        </w:rPr>
        <w:t>A Visual Analytics Tool to Compare People’s Emotions and Feelings Across Public Platforms</w:t>
      </w:r>
    </w:p>
    <w:p w14:paraId="18B93D9C" w14:textId="77777777" w:rsidR="00C664B8" w:rsidRPr="003B3578" w:rsidRDefault="00000000" w:rsidP="003B3578">
      <w:pPr>
        <w:pStyle w:val="Heading1"/>
        <w:jc w:val="both"/>
        <w:rPr>
          <w:rFonts w:cstheme="majorHAnsi"/>
          <w:color w:val="auto"/>
          <w:sz w:val="24"/>
          <w:szCs w:val="24"/>
        </w:rPr>
      </w:pPr>
      <w:r w:rsidRPr="003B3578">
        <w:rPr>
          <w:rFonts w:cstheme="majorHAnsi"/>
          <w:color w:val="auto"/>
          <w:sz w:val="24"/>
          <w:szCs w:val="24"/>
        </w:rPr>
        <w:t>1. Motivation</w:t>
      </w:r>
    </w:p>
    <w:p w14:paraId="326E5E7C" w14:textId="77777777" w:rsidR="003B3578" w:rsidRPr="003B3578" w:rsidRDefault="00000000" w:rsidP="003B3578">
      <w:pPr>
        <w:pStyle w:val="ListParagraph"/>
        <w:numPr>
          <w:ilvl w:val="0"/>
          <w:numId w:val="11"/>
        </w:numPr>
        <w:rPr>
          <w:rFonts w:asciiTheme="majorHAnsi" w:hAnsiTheme="majorHAnsi" w:cstheme="majorHAnsi"/>
          <w:sz w:val="20"/>
          <w:szCs w:val="20"/>
        </w:rPr>
      </w:pPr>
      <w:r w:rsidRPr="003B3578">
        <w:rPr>
          <w:rFonts w:asciiTheme="majorHAnsi" w:hAnsiTheme="majorHAnsi" w:cstheme="majorHAnsi"/>
          <w:b/>
          <w:bCs/>
        </w:rPr>
        <w:t xml:space="preserve">Introduction to </w:t>
      </w:r>
      <w:proofErr w:type="gramStart"/>
      <w:r w:rsidRPr="003B3578">
        <w:rPr>
          <w:rFonts w:asciiTheme="majorHAnsi" w:hAnsiTheme="majorHAnsi" w:cstheme="majorHAnsi"/>
          <w:b/>
          <w:bCs/>
        </w:rPr>
        <w:t>Social Media</w:t>
      </w:r>
      <w:proofErr w:type="gramEnd"/>
      <w:r w:rsidRPr="003B3578">
        <w:rPr>
          <w:rFonts w:asciiTheme="majorHAnsi" w:hAnsiTheme="majorHAnsi" w:cstheme="majorHAnsi"/>
          <w:b/>
          <w:bCs/>
        </w:rPr>
        <w:t xml:space="preserve"> and Public Platforms:</w:t>
      </w:r>
      <w:r w:rsidRPr="003B3578">
        <w:rPr>
          <w:rFonts w:asciiTheme="majorHAnsi" w:hAnsiTheme="majorHAnsi" w:cstheme="majorHAnsi"/>
        </w:rPr>
        <w:br/>
      </w:r>
      <w:r w:rsidRPr="003B3578">
        <w:rPr>
          <w:rFonts w:asciiTheme="majorHAnsi" w:hAnsiTheme="majorHAnsi" w:cstheme="majorHAnsi"/>
          <w:sz w:val="20"/>
          <w:szCs w:val="20"/>
        </w:rPr>
        <w:t>In the digital age, social media and public platforms like Twitter (now X), Facebook, Reddit, and others have become central to how people share their thoughts, opinions, and reactions in real-time. These platforms capture a wide range of emotions and sentiments, reflecting the collective mood and opinions of users worldwide on various events and topics.</w:t>
      </w:r>
    </w:p>
    <w:p w14:paraId="2FAF3252" w14:textId="77777777" w:rsidR="003B3578" w:rsidRPr="003B3578" w:rsidRDefault="00000000" w:rsidP="003B3578">
      <w:pPr>
        <w:pStyle w:val="ListParagraph"/>
        <w:numPr>
          <w:ilvl w:val="0"/>
          <w:numId w:val="11"/>
        </w:numPr>
        <w:rPr>
          <w:rFonts w:asciiTheme="majorHAnsi" w:hAnsiTheme="majorHAnsi" w:cstheme="majorHAnsi"/>
        </w:rPr>
      </w:pPr>
      <w:r w:rsidRPr="003B3578">
        <w:rPr>
          <w:rFonts w:asciiTheme="majorHAnsi" w:hAnsiTheme="majorHAnsi" w:cstheme="majorHAnsi"/>
          <w:b/>
          <w:bCs/>
        </w:rPr>
        <w:t>Importance of Emotion Analysis Across Platforms:</w:t>
      </w:r>
      <w:r w:rsidRPr="003B3578">
        <w:rPr>
          <w:rFonts w:asciiTheme="majorHAnsi" w:hAnsiTheme="majorHAnsi" w:cstheme="majorHAnsi"/>
        </w:rPr>
        <w:br/>
      </w:r>
      <w:r w:rsidRPr="003B3578">
        <w:rPr>
          <w:rFonts w:asciiTheme="majorHAnsi" w:hAnsiTheme="majorHAnsi" w:cstheme="majorHAnsi"/>
          <w:sz w:val="20"/>
          <w:szCs w:val="20"/>
        </w:rPr>
        <w:t>Understanding emotions expressed across multiple public platforms can provide deeper insights into public sentiment and societal trends. This analysis is crucial for fields such as marketing, political science, public health, and more. However, the vast and diverse data generated daily across these platforms poses significant challenges in extracting meaningful insights without advanced analytical tools.</w:t>
      </w:r>
    </w:p>
    <w:p w14:paraId="157D5A13" w14:textId="0ADBDCB8" w:rsidR="00C664B8" w:rsidRPr="003B3578" w:rsidRDefault="00000000" w:rsidP="003B3578">
      <w:pPr>
        <w:pStyle w:val="ListParagraph"/>
        <w:numPr>
          <w:ilvl w:val="0"/>
          <w:numId w:val="11"/>
        </w:numPr>
        <w:rPr>
          <w:rFonts w:asciiTheme="majorHAnsi" w:hAnsiTheme="majorHAnsi" w:cstheme="majorHAnsi"/>
        </w:rPr>
      </w:pPr>
      <w:r w:rsidRPr="003B3578">
        <w:rPr>
          <w:rFonts w:asciiTheme="majorHAnsi" w:hAnsiTheme="majorHAnsi" w:cstheme="majorHAnsi"/>
          <w:b/>
          <w:bCs/>
        </w:rPr>
        <w:t>Objective of the Project:</w:t>
      </w:r>
      <w:r w:rsidRPr="003B3578">
        <w:rPr>
          <w:rFonts w:asciiTheme="majorHAnsi" w:hAnsiTheme="majorHAnsi" w:cstheme="majorHAnsi"/>
        </w:rPr>
        <w:br/>
      </w:r>
      <w:r w:rsidRPr="003B3578">
        <w:rPr>
          <w:rFonts w:asciiTheme="majorHAnsi" w:hAnsiTheme="majorHAnsi" w:cstheme="majorHAnsi"/>
          <w:sz w:val="20"/>
          <w:szCs w:val="20"/>
        </w:rPr>
        <w:t>This research project aims to develop a visual analytics tool that enables the comparison of people's emotions and feelings across various public platforms. The tool will facilitate a comprehensive understanding of public sentiment by offering comparative views across different platforms, enriched with interactive features for enhanced user navigation and exploration.</w:t>
      </w:r>
    </w:p>
    <w:p w14:paraId="04F53A90" w14:textId="77777777" w:rsidR="00C664B8" w:rsidRPr="003B3578" w:rsidRDefault="00000000" w:rsidP="003B3578">
      <w:pPr>
        <w:pStyle w:val="Heading1"/>
        <w:jc w:val="both"/>
        <w:rPr>
          <w:rFonts w:cstheme="majorHAnsi"/>
          <w:color w:val="auto"/>
          <w:sz w:val="24"/>
          <w:szCs w:val="24"/>
        </w:rPr>
      </w:pPr>
      <w:r w:rsidRPr="003B3578">
        <w:rPr>
          <w:rFonts w:cstheme="majorHAnsi"/>
          <w:color w:val="auto"/>
          <w:sz w:val="24"/>
          <w:szCs w:val="24"/>
        </w:rPr>
        <w:t>2. Problem Description</w:t>
      </w:r>
    </w:p>
    <w:p w14:paraId="33F4661A" w14:textId="77777777" w:rsidR="003B3578" w:rsidRPr="003B3578" w:rsidRDefault="00000000" w:rsidP="003B3578">
      <w:pPr>
        <w:pStyle w:val="ListParagraph"/>
        <w:numPr>
          <w:ilvl w:val="0"/>
          <w:numId w:val="15"/>
        </w:numPr>
        <w:rPr>
          <w:rFonts w:asciiTheme="majorHAnsi" w:hAnsiTheme="majorHAnsi" w:cstheme="majorHAnsi"/>
          <w:sz w:val="20"/>
          <w:szCs w:val="20"/>
        </w:rPr>
      </w:pPr>
      <w:r w:rsidRPr="003B3578">
        <w:rPr>
          <w:rFonts w:asciiTheme="majorHAnsi" w:hAnsiTheme="majorHAnsi" w:cstheme="majorHAnsi"/>
          <w:b/>
          <w:bCs/>
        </w:rPr>
        <w:t>Challenges with Current Tools:</w:t>
      </w:r>
      <w:r w:rsidRPr="003B3578">
        <w:rPr>
          <w:rFonts w:asciiTheme="majorHAnsi" w:hAnsiTheme="majorHAnsi" w:cstheme="majorHAnsi"/>
        </w:rPr>
        <w:br/>
      </w:r>
      <w:r w:rsidRPr="003B3578">
        <w:rPr>
          <w:rFonts w:asciiTheme="majorHAnsi" w:hAnsiTheme="majorHAnsi" w:cstheme="majorHAnsi"/>
          <w:sz w:val="20"/>
          <w:szCs w:val="20"/>
        </w:rPr>
        <w:t>Existing tools often focus on analyzing data from a single platform and may not effectively capture the complexity of emotions across multiple platforms. They also lack the necessary interactivity and flexibility to allow users to explore and compare emotions in a multi-platform environment.</w:t>
      </w:r>
    </w:p>
    <w:p w14:paraId="111E3765" w14:textId="77777777" w:rsidR="003B3578" w:rsidRPr="003B3578" w:rsidRDefault="00000000" w:rsidP="003B3578">
      <w:pPr>
        <w:pStyle w:val="ListParagraph"/>
        <w:numPr>
          <w:ilvl w:val="0"/>
          <w:numId w:val="15"/>
        </w:numPr>
        <w:rPr>
          <w:rFonts w:asciiTheme="majorHAnsi" w:hAnsiTheme="majorHAnsi" w:cstheme="majorHAnsi"/>
          <w:sz w:val="20"/>
          <w:szCs w:val="20"/>
        </w:rPr>
      </w:pPr>
      <w:r w:rsidRPr="003B3578">
        <w:rPr>
          <w:rFonts w:asciiTheme="majorHAnsi" w:hAnsiTheme="majorHAnsi" w:cstheme="majorHAnsi"/>
          <w:b/>
          <w:bCs/>
        </w:rPr>
        <w:t>The Need for Multi-Platform Visual Analytics:</w:t>
      </w:r>
      <w:r w:rsidRPr="003B3578">
        <w:rPr>
          <w:rFonts w:asciiTheme="majorHAnsi" w:hAnsiTheme="majorHAnsi" w:cstheme="majorHAnsi"/>
        </w:rPr>
        <w:br/>
      </w:r>
      <w:r w:rsidRPr="003B3578">
        <w:rPr>
          <w:rFonts w:asciiTheme="majorHAnsi" w:hAnsiTheme="majorHAnsi" w:cstheme="majorHAnsi"/>
          <w:sz w:val="20"/>
          <w:szCs w:val="20"/>
        </w:rPr>
        <w:t>Data visualization is a powerful method for simplifying complex datasets, making it easier for users to grasp insights quickly. As the saying goes, "a picture is worth a thousand words." A well-designed visual analytics tool that integrates data from multiple platforms can transform raw data into intuitive, actionable insights, enabling users to understand trends, patterns, and anomalies across a broader context.</w:t>
      </w:r>
    </w:p>
    <w:p w14:paraId="4ED44781" w14:textId="09DD7D57" w:rsidR="00C664B8" w:rsidRPr="003B3578" w:rsidRDefault="00000000" w:rsidP="003B3578">
      <w:pPr>
        <w:pStyle w:val="ListParagraph"/>
        <w:numPr>
          <w:ilvl w:val="0"/>
          <w:numId w:val="15"/>
        </w:numPr>
        <w:rPr>
          <w:rFonts w:asciiTheme="majorHAnsi" w:hAnsiTheme="majorHAnsi" w:cstheme="majorHAnsi"/>
        </w:rPr>
      </w:pPr>
      <w:r w:rsidRPr="003B3578">
        <w:rPr>
          <w:rFonts w:asciiTheme="majorHAnsi" w:hAnsiTheme="majorHAnsi" w:cstheme="majorHAnsi"/>
          <w:b/>
          <w:bCs/>
        </w:rPr>
        <w:t>Integrating Generative AI:</w:t>
      </w:r>
      <w:r w:rsidRPr="003B3578">
        <w:rPr>
          <w:rFonts w:asciiTheme="majorHAnsi" w:hAnsiTheme="majorHAnsi" w:cstheme="majorHAnsi"/>
        </w:rPr>
        <w:br/>
      </w:r>
      <w:r w:rsidRPr="003B3578">
        <w:rPr>
          <w:rFonts w:asciiTheme="majorHAnsi" w:hAnsiTheme="majorHAnsi" w:cstheme="majorHAnsi"/>
          <w:sz w:val="20"/>
          <w:szCs w:val="20"/>
        </w:rPr>
        <w:t xml:space="preserve">With the rapid advancements in Generative AI (GenAI), integrating such technologies into the </w:t>
      </w:r>
      <w:r w:rsidRPr="003B3578">
        <w:rPr>
          <w:rFonts w:asciiTheme="majorHAnsi" w:hAnsiTheme="majorHAnsi" w:cstheme="majorHAnsi"/>
          <w:sz w:val="20"/>
          <w:szCs w:val="20"/>
        </w:rPr>
        <w:lastRenderedPageBreak/>
        <w:t>solution could significantly enhance its capabilities. GenAI can provide automated insights, generate predictive models, and offer more personalized visualizations, adding an extra layer of value to the tool. This integration would not only streamline the data analysis process but also make the tool more adaptable to different user needs and evolving data landscapes across various platforms.</w:t>
      </w:r>
    </w:p>
    <w:p w14:paraId="40C80B9C" w14:textId="77777777" w:rsidR="00C664B8" w:rsidRPr="003B3578" w:rsidRDefault="00000000" w:rsidP="003B3578">
      <w:pPr>
        <w:pStyle w:val="Heading1"/>
        <w:jc w:val="both"/>
        <w:rPr>
          <w:rFonts w:cstheme="majorHAnsi"/>
          <w:color w:val="auto"/>
          <w:sz w:val="24"/>
          <w:szCs w:val="24"/>
        </w:rPr>
      </w:pPr>
      <w:r w:rsidRPr="003B3578">
        <w:rPr>
          <w:rFonts w:cstheme="majorHAnsi"/>
          <w:color w:val="auto"/>
          <w:sz w:val="24"/>
          <w:szCs w:val="24"/>
        </w:rPr>
        <w:t>3. Method of Solving the Problem</w:t>
      </w:r>
    </w:p>
    <w:p w14:paraId="4C143E12" w14:textId="77777777" w:rsidR="003B3578" w:rsidRPr="003B3578" w:rsidRDefault="00000000" w:rsidP="003B3578">
      <w:pPr>
        <w:pStyle w:val="ListParagraph"/>
        <w:numPr>
          <w:ilvl w:val="0"/>
          <w:numId w:val="16"/>
        </w:numPr>
        <w:rPr>
          <w:rFonts w:asciiTheme="majorHAnsi" w:hAnsiTheme="majorHAnsi" w:cstheme="majorHAnsi"/>
          <w:sz w:val="20"/>
          <w:szCs w:val="20"/>
        </w:rPr>
      </w:pPr>
      <w:r w:rsidRPr="003B3578">
        <w:rPr>
          <w:rFonts w:asciiTheme="majorHAnsi" w:hAnsiTheme="majorHAnsi" w:cstheme="majorHAnsi"/>
          <w:b/>
          <w:bCs/>
        </w:rPr>
        <w:t>Data Collection and Preprocessing:</w:t>
      </w:r>
      <w:r w:rsidRPr="003B3578">
        <w:rPr>
          <w:rFonts w:asciiTheme="majorHAnsi" w:hAnsiTheme="majorHAnsi" w:cstheme="majorHAnsi"/>
        </w:rPr>
        <w:br/>
      </w:r>
      <w:r w:rsidRPr="003B3578">
        <w:rPr>
          <w:rFonts w:asciiTheme="majorHAnsi" w:hAnsiTheme="majorHAnsi" w:cstheme="majorHAnsi"/>
          <w:sz w:val="20"/>
          <w:szCs w:val="20"/>
        </w:rPr>
        <w:t>The project will involve collecting data from multiple public platforms using APIs and other data retrieval methods. Following this, the data will undergo preprocessing, including cleaning, structuring, and sentiment and emotion analysis using tools like VADER, TextBlob, and NRC Emotion Lexicon.</w:t>
      </w:r>
    </w:p>
    <w:p w14:paraId="0688A38E" w14:textId="77777777" w:rsidR="003B3578" w:rsidRPr="003B3578" w:rsidRDefault="00000000" w:rsidP="003B3578">
      <w:pPr>
        <w:pStyle w:val="ListParagraph"/>
        <w:numPr>
          <w:ilvl w:val="0"/>
          <w:numId w:val="16"/>
        </w:numPr>
        <w:rPr>
          <w:rFonts w:asciiTheme="majorHAnsi" w:hAnsiTheme="majorHAnsi" w:cstheme="majorHAnsi"/>
          <w:sz w:val="20"/>
          <w:szCs w:val="20"/>
        </w:rPr>
      </w:pPr>
      <w:r w:rsidRPr="003B3578">
        <w:rPr>
          <w:rFonts w:asciiTheme="majorHAnsi" w:hAnsiTheme="majorHAnsi" w:cstheme="majorHAnsi"/>
          <w:b/>
          <w:bCs/>
        </w:rPr>
        <w:t>Visualization Techniques:</w:t>
      </w:r>
      <w:r w:rsidRPr="003B3578">
        <w:rPr>
          <w:rFonts w:asciiTheme="majorHAnsi" w:hAnsiTheme="majorHAnsi" w:cstheme="majorHAnsi"/>
        </w:rPr>
        <w:br/>
      </w:r>
      <w:r w:rsidRPr="003B3578">
        <w:rPr>
          <w:rFonts w:asciiTheme="majorHAnsi" w:hAnsiTheme="majorHAnsi" w:cstheme="majorHAnsi"/>
          <w:sz w:val="20"/>
          <w:szCs w:val="20"/>
        </w:rPr>
        <w:t>The core of this project lies in developing dynamic and interactive visualizations that can effectively convey the emotional tone of data from multiple platforms. Techniques such as dot plots, bar charts, radar charts, and tornado charts will be employed to allow users to compare emotional trends across different platforms, time periods, and geographic regions. These visualizations will be designed to be intuitive, providing users with immediate, clear insights into the data.</w:t>
      </w:r>
    </w:p>
    <w:p w14:paraId="55724127" w14:textId="3561DDD9" w:rsidR="00C664B8" w:rsidRPr="003B3578" w:rsidRDefault="00000000" w:rsidP="003B3578">
      <w:pPr>
        <w:pStyle w:val="ListParagraph"/>
        <w:numPr>
          <w:ilvl w:val="0"/>
          <w:numId w:val="16"/>
        </w:numPr>
        <w:rPr>
          <w:rFonts w:asciiTheme="majorHAnsi" w:hAnsiTheme="majorHAnsi" w:cstheme="majorHAnsi"/>
          <w:sz w:val="20"/>
          <w:szCs w:val="20"/>
        </w:rPr>
      </w:pPr>
      <w:r w:rsidRPr="003B3578">
        <w:rPr>
          <w:rFonts w:asciiTheme="majorHAnsi" w:hAnsiTheme="majorHAnsi" w:cstheme="majorHAnsi"/>
          <w:b/>
          <w:bCs/>
        </w:rPr>
        <w:t>User Interactivity and Experience:</w:t>
      </w:r>
      <w:r w:rsidRPr="003B3578">
        <w:rPr>
          <w:rFonts w:asciiTheme="majorHAnsi" w:hAnsiTheme="majorHAnsi" w:cstheme="majorHAnsi"/>
        </w:rPr>
        <w:br/>
      </w:r>
      <w:r w:rsidRPr="003B3578">
        <w:rPr>
          <w:rFonts w:asciiTheme="majorHAnsi" w:hAnsiTheme="majorHAnsi" w:cstheme="majorHAnsi"/>
          <w:sz w:val="20"/>
          <w:szCs w:val="20"/>
        </w:rPr>
        <w:t>The tool will focus on user experience, incorporating features like filtering, sorting, and hovering to explore the data in detail. These interactive elements will make the tool adaptable and user-friendly, enabling users to customize their views according to their specific research questions or interests.</w:t>
      </w:r>
    </w:p>
    <w:p w14:paraId="1B3A5B13" w14:textId="77777777" w:rsidR="00C664B8" w:rsidRPr="003B3578" w:rsidRDefault="00000000" w:rsidP="003B3578">
      <w:pPr>
        <w:pStyle w:val="Heading1"/>
        <w:jc w:val="both"/>
        <w:rPr>
          <w:rFonts w:cstheme="majorHAnsi"/>
          <w:color w:val="auto"/>
          <w:sz w:val="24"/>
          <w:szCs w:val="24"/>
        </w:rPr>
      </w:pPr>
      <w:r w:rsidRPr="003B3578">
        <w:rPr>
          <w:rFonts w:cstheme="majorHAnsi"/>
          <w:color w:val="auto"/>
          <w:sz w:val="24"/>
          <w:szCs w:val="24"/>
        </w:rPr>
        <w:t>4. Relevant Work of Others</w:t>
      </w:r>
    </w:p>
    <w:p w14:paraId="2B12377B" w14:textId="77777777" w:rsidR="003B3578" w:rsidRPr="003B3578" w:rsidRDefault="00000000" w:rsidP="003B3578">
      <w:pPr>
        <w:pStyle w:val="ListParagraph"/>
        <w:numPr>
          <w:ilvl w:val="0"/>
          <w:numId w:val="17"/>
        </w:numPr>
        <w:rPr>
          <w:rFonts w:asciiTheme="majorHAnsi" w:hAnsiTheme="majorHAnsi" w:cstheme="majorHAnsi"/>
          <w:sz w:val="20"/>
          <w:szCs w:val="20"/>
        </w:rPr>
      </w:pPr>
      <w:r w:rsidRPr="003B3578">
        <w:rPr>
          <w:rFonts w:asciiTheme="majorHAnsi" w:hAnsiTheme="majorHAnsi" w:cstheme="majorHAnsi"/>
          <w:b/>
          <w:bCs/>
        </w:rPr>
        <w:t>Literature Review:</w:t>
      </w:r>
      <w:r w:rsidRPr="003B3578">
        <w:rPr>
          <w:rFonts w:asciiTheme="majorHAnsi" w:hAnsiTheme="majorHAnsi" w:cstheme="majorHAnsi"/>
        </w:rPr>
        <w:br/>
      </w:r>
      <w:r w:rsidRPr="003B3578">
        <w:rPr>
          <w:rFonts w:asciiTheme="majorHAnsi" w:hAnsiTheme="majorHAnsi" w:cstheme="majorHAnsi"/>
          <w:sz w:val="20"/>
          <w:szCs w:val="20"/>
        </w:rPr>
        <w:t>This section will provide a comprehensive review of existing tools and methodologies for emotion analysis across multiple public platforms. It will discuss studies and tools like EmotionWatch, Tweetviz, and others that have attempted to analyze and visualize emotions in public discourse. The review will highlight the limitations of single-platform analysis and the benefits of a multi-platform approach.</w:t>
      </w:r>
    </w:p>
    <w:p w14:paraId="28C49C94" w14:textId="132FC7D7" w:rsidR="00C664B8" w:rsidRPr="003B3578" w:rsidRDefault="00000000" w:rsidP="003B3578">
      <w:pPr>
        <w:pStyle w:val="ListParagraph"/>
        <w:numPr>
          <w:ilvl w:val="0"/>
          <w:numId w:val="17"/>
        </w:numPr>
        <w:rPr>
          <w:rFonts w:asciiTheme="majorHAnsi" w:hAnsiTheme="majorHAnsi" w:cstheme="majorHAnsi"/>
          <w:sz w:val="20"/>
          <w:szCs w:val="20"/>
        </w:rPr>
      </w:pPr>
      <w:r w:rsidRPr="003B3578">
        <w:rPr>
          <w:rFonts w:asciiTheme="majorHAnsi" w:hAnsiTheme="majorHAnsi" w:cstheme="majorHAnsi"/>
          <w:b/>
          <w:bCs/>
        </w:rPr>
        <w:t>Comparative Analysis:</w:t>
      </w:r>
      <w:r w:rsidRPr="003B3578">
        <w:rPr>
          <w:rFonts w:asciiTheme="majorHAnsi" w:hAnsiTheme="majorHAnsi" w:cstheme="majorHAnsi"/>
          <w:b/>
          <w:bCs/>
        </w:rPr>
        <w:br/>
      </w:r>
      <w:r w:rsidRPr="003B3578">
        <w:rPr>
          <w:rFonts w:asciiTheme="majorHAnsi" w:hAnsiTheme="majorHAnsi" w:cstheme="majorHAnsi"/>
          <w:sz w:val="20"/>
          <w:szCs w:val="20"/>
        </w:rPr>
        <w:t>The proposal will outline how the proposed tool will address the gaps identified in existing solutions, particularly in terms of interactivity, visualization comprehensiveness, and the integration of GenAI to automate and personalize insights across multiple platforms.</w:t>
      </w:r>
    </w:p>
    <w:p w14:paraId="19B7A7D8" w14:textId="77777777" w:rsidR="00C664B8" w:rsidRPr="003B3578" w:rsidRDefault="00000000" w:rsidP="003B3578">
      <w:pPr>
        <w:pStyle w:val="Heading1"/>
        <w:rPr>
          <w:rFonts w:cstheme="majorHAnsi"/>
          <w:color w:val="auto"/>
          <w:sz w:val="24"/>
          <w:szCs w:val="24"/>
        </w:rPr>
      </w:pPr>
      <w:r w:rsidRPr="003B3578">
        <w:rPr>
          <w:rFonts w:cstheme="majorHAnsi"/>
          <w:color w:val="auto"/>
          <w:sz w:val="24"/>
          <w:szCs w:val="24"/>
        </w:rPr>
        <w:t>5. Milestones</w:t>
      </w:r>
    </w:p>
    <w:p w14:paraId="05CD3201" w14:textId="77777777" w:rsidR="003B3578" w:rsidRDefault="00000000" w:rsidP="003B3578">
      <w:pPr>
        <w:rPr>
          <w:rFonts w:asciiTheme="majorHAnsi" w:hAnsiTheme="majorHAnsi" w:cstheme="majorHAnsi"/>
          <w:b/>
          <w:bCs/>
        </w:rPr>
      </w:pPr>
      <w:r w:rsidRPr="003B3578">
        <w:rPr>
          <w:rFonts w:asciiTheme="majorHAnsi" w:hAnsiTheme="majorHAnsi" w:cstheme="majorHAnsi"/>
          <w:b/>
          <w:bCs/>
        </w:rPr>
        <w:t>Project Phases:</w:t>
      </w:r>
    </w:p>
    <w:p w14:paraId="264B68D6" w14:textId="77777777" w:rsidR="003B3578" w:rsidRPr="003B3578" w:rsidRDefault="00000000" w:rsidP="003B3578">
      <w:pPr>
        <w:pStyle w:val="ListParagraph"/>
        <w:numPr>
          <w:ilvl w:val="0"/>
          <w:numId w:val="18"/>
        </w:numPr>
        <w:rPr>
          <w:rFonts w:asciiTheme="majorHAnsi" w:hAnsiTheme="majorHAnsi" w:cstheme="majorHAnsi"/>
          <w:sz w:val="20"/>
          <w:szCs w:val="20"/>
        </w:rPr>
      </w:pPr>
      <w:r w:rsidRPr="003B3578">
        <w:rPr>
          <w:rFonts w:asciiTheme="majorHAnsi" w:hAnsiTheme="majorHAnsi" w:cstheme="majorHAnsi"/>
          <w:sz w:val="20"/>
          <w:szCs w:val="20"/>
        </w:rPr>
        <w:t>Literature Review and Tool Design: Completion of a detailed literature review and initial design of the tool’s architecture for multi-platform data integration.</w:t>
      </w:r>
      <w:r w:rsidR="003B3578" w:rsidRPr="003B3578">
        <w:rPr>
          <w:rFonts w:asciiTheme="majorHAnsi" w:hAnsiTheme="majorHAnsi" w:cstheme="majorHAnsi"/>
          <w:sz w:val="20"/>
          <w:szCs w:val="20"/>
        </w:rPr>
        <w:t xml:space="preserve"> </w:t>
      </w:r>
    </w:p>
    <w:p w14:paraId="0831E36B" w14:textId="77777777" w:rsidR="003B3578" w:rsidRPr="003B3578" w:rsidRDefault="00000000" w:rsidP="003B3578">
      <w:pPr>
        <w:pStyle w:val="ListParagraph"/>
        <w:numPr>
          <w:ilvl w:val="0"/>
          <w:numId w:val="18"/>
        </w:numPr>
        <w:rPr>
          <w:rFonts w:asciiTheme="majorHAnsi" w:hAnsiTheme="majorHAnsi" w:cstheme="majorHAnsi"/>
          <w:sz w:val="20"/>
          <w:szCs w:val="20"/>
        </w:rPr>
      </w:pPr>
      <w:r w:rsidRPr="003B3578">
        <w:rPr>
          <w:rFonts w:asciiTheme="majorHAnsi" w:hAnsiTheme="majorHAnsi" w:cstheme="majorHAnsi"/>
          <w:sz w:val="20"/>
          <w:szCs w:val="20"/>
        </w:rPr>
        <w:lastRenderedPageBreak/>
        <w:t>Data Collection and Preprocessing: Gathering of data from various public platforms and its preparation for analysis.</w:t>
      </w:r>
    </w:p>
    <w:p w14:paraId="160E50CC" w14:textId="77777777" w:rsidR="003B3578" w:rsidRPr="003B3578" w:rsidRDefault="00000000" w:rsidP="003B3578">
      <w:pPr>
        <w:pStyle w:val="ListParagraph"/>
        <w:numPr>
          <w:ilvl w:val="0"/>
          <w:numId w:val="18"/>
        </w:numPr>
        <w:rPr>
          <w:rFonts w:asciiTheme="majorHAnsi" w:hAnsiTheme="majorHAnsi" w:cstheme="majorHAnsi"/>
          <w:sz w:val="20"/>
          <w:szCs w:val="20"/>
        </w:rPr>
      </w:pPr>
      <w:r w:rsidRPr="003B3578">
        <w:rPr>
          <w:rFonts w:asciiTheme="majorHAnsi" w:hAnsiTheme="majorHAnsi" w:cstheme="majorHAnsi"/>
          <w:sz w:val="20"/>
          <w:szCs w:val="20"/>
        </w:rPr>
        <w:t>Development of the First Prototype: Creation of an initial prototype with basic visualization features that integrate data from multiple platforms.</w:t>
      </w:r>
    </w:p>
    <w:p w14:paraId="52039524" w14:textId="77777777" w:rsidR="003B3578" w:rsidRPr="003B3578" w:rsidRDefault="00000000" w:rsidP="003B3578">
      <w:pPr>
        <w:pStyle w:val="ListParagraph"/>
        <w:numPr>
          <w:ilvl w:val="0"/>
          <w:numId w:val="18"/>
        </w:numPr>
        <w:rPr>
          <w:rFonts w:asciiTheme="majorHAnsi" w:hAnsiTheme="majorHAnsi" w:cstheme="majorHAnsi"/>
          <w:sz w:val="20"/>
          <w:szCs w:val="20"/>
        </w:rPr>
      </w:pPr>
      <w:r w:rsidRPr="003B3578">
        <w:rPr>
          <w:rFonts w:asciiTheme="majorHAnsi" w:hAnsiTheme="majorHAnsi" w:cstheme="majorHAnsi"/>
          <w:sz w:val="20"/>
          <w:szCs w:val="20"/>
        </w:rPr>
        <w:t>Testing and Refinement: Iterative testing of the prototype, incorporating user feedback to refine the tool’s functionality and usability.</w:t>
      </w:r>
    </w:p>
    <w:p w14:paraId="0BE7E555" w14:textId="77777777" w:rsidR="003B3578" w:rsidRPr="003B3578" w:rsidRDefault="00000000" w:rsidP="003B3578">
      <w:pPr>
        <w:pStyle w:val="ListParagraph"/>
        <w:numPr>
          <w:ilvl w:val="0"/>
          <w:numId w:val="18"/>
        </w:numPr>
        <w:rPr>
          <w:rFonts w:asciiTheme="majorHAnsi" w:hAnsiTheme="majorHAnsi" w:cstheme="majorHAnsi"/>
          <w:sz w:val="20"/>
          <w:szCs w:val="20"/>
        </w:rPr>
      </w:pPr>
      <w:r w:rsidRPr="003B3578">
        <w:rPr>
          <w:rFonts w:asciiTheme="majorHAnsi" w:hAnsiTheme="majorHAnsi" w:cstheme="majorHAnsi"/>
          <w:sz w:val="20"/>
          <w:szCs w:val="20"/>
        </w:rPr>
        <w:t>Final Tool Development: Finalizing the tool with full functionality, including advanced visualizations and GenAI integration for multi-platform analysis.</w:t>
      </w:r>
    </w:p>
    <w:p w14:paraId="35AEC749" w14:textId="20D44F03" w:rsidR="00C664B8" w:rsidRPr="003B3578" w:rsidRDefault="00000000" w:rsidP="003B3578">
      <w:pPr>
        <w:pStyle w:val="ListParagraph"/>
        <w:numPr>
          <w:ilvl w:val="0"/>
          <w:numId w:val="18"/>
        </w:numPr>
        <w:rPr>
          <w:rFonts w:asciiTheme="majorHAnsi" w:hAnsiTheme="majorHAnsi" w:cstheme="majorHAnsi"/>
          <w:sz w:val="20"/>
          <w:szCs w:val="20"/>
        </w:rPr>
      </w:pPr>
      <w:r w:rsidRPr="003B3578">
        <w:rPr>
          <w:rFonts w:asciiTheme="majorHAnsi" w:hAnsiTheme="majorHAnsi" w:cstheme="majorHAnsi"/>
          <w:sz w:val="20"/>
          <w:szCs w:val="20"/>
        </w:rPr>
        <w:t>Documentation and Reporting: Writing and submission of a comprehensive report documenting the project’s methodology, findings, and contributions.</w:t>
      </w:r>
    </w:p>
    <w:p w14:paraId="0D200FBE" w14:textId="77777777" w:rsidR="00C664B8" w:rsidRPr="003B3578" w:rsidRDefault="00000000" w:rsidP="003B3578">
      <w:pPr>
        <w:pStyle w:val="Heading1"/>
        <w:rPr>
          <w:rFonts w:cstheme="majorHAnsi"/>
          <w:color w:val="auto"/>
        </w:rPr>
      </w:pPr>
      <w:r w:rsidRPr="003B3578">
        <w:rPr>
          <w:rFonts w:cstheme="majorHAnsi"/>
          <w:color w:val="auto"/>
        </w:rPr>
        <w:t>6. Deliverables</w:t>
      </w:r>
    </w:p>
    <w:p w14:paraId="0C712229" w14:textId="77777777" w:rsidR="00C03A6A" w:rsidRDefault="00000000" w:rsidP="00C03A6A">
      <w:pPr>
        <w:pStyle w:val="ListParagraph"/>
        <w:numPr>
          <w:ilvl w:val="0"/>
          <w:numId w:val="19"/>
        </w:numPr>
        <w:rPr>
          <w:rFonts w:asciiTheme="majorHAnsi" w:hAnsiTheme="majorHAnsi" w:cstheme="majorHAnsi"/>
          <w:sz w:val="20"/>
          <w:szCs w:val="20"/>
        </w:rPr>
      </w:pPr>
      <w:r w:rsidRPr="00C03A6A">
        <w:rPr>
          <w:rFonts w:asciiTheme="majorHAnsi" w:hAnsiTheme="majorHAnsi" w:cstheme="majorHAnsi"/>
          <w:sz w:val="20"/>
          <w:szCs w:val="20"/>
        </w:rPr>
        <w:t>Literature Review Document: A document summarizing the findings from the literature review and laying the groundwork for the tool’s design.</w:t>
      </w:r>
    </w:p>
    <w:p w14:paraId="49A5FCB5" w14:textId="77777777" w:rsidR="00C03A6A" w:rsidRDefault="00000000" w:rsidP="00C03A6A">
      <w:pPr>
        <w:pStyle w:val="ListParagraph"/>
        <w:numPr>
          <w:ilvl w:val="0"/>
          <w:numId w:val="19"/>
        </w:numPr>
        <w:rPr>
          <w:rFonts w:asciiTheme="majorHAnsi" w:hAnsiTheme="majorHAnsi" w:cstheme="majorHAnsi"/>
          <w:sz w:val="20"/>
          <w:szCs w:val="20"/>
        </w:rPr>
      </w:pPr>
      <w:r w:rsidRPr="00C03A6A">
        <w:rPr>
          <w:rFonts w:asciiTheme="majorHAnsi" w:hAnsiTheme="majorHAnsi" w:cstheme="majorHAnsi"/>
          <w:sz w:val="20"/>
          <w:szCs w:val="20"/>
        </w:rPr>
        <w:t xml:space="preserve">Design Document: </w:t>
      </w:r>
      <w:proofErr w:type="gramStart"/>
      <w:r w:rsidRPr="00C03A6A">
        <w:rPr>
          <w:rFonts w:asciiTheme="majorHAnsi" w:hAnsiTheme="majorHAnsi" w:cstheme="majorHAnsi"/>
          <w:sz w:val="20"/>
          <w:szCs w:val="20"/>
        </w:rPr>
        <w:t>A detailed description of the tool’s architecture,</w:t>
      </w:r>
      <w:proofErr w:type="gramEnd"/>
      <w:r w:rsidRPr="00C03A6A">
        <w:rPr>
          <w:rFonts w:asciiTheme="majorHAnsi" w:hAnsiTheme="majorHAnsi" w:cstheme="majorHAnsi"/>
          <w:sz w:val="20"/>
          <w:szCs w:val="20"/>
        </w:rPr>
        <w:t xml:space="preserve"> planned features, and visualization techniques for multi-platform data integration.</w:t>
      </w:r>
    </w:p>
    <w:p w14:paraId="72E74316" w14:textId="77777777" w:rsidR="00C03A6A" w:rsidRDefault="00000000" w:rsidP="00C03A6A">
      <w:pPr>
        <w:pStyle w:val="ListParagraph"/>
        <w:numPr>
          <w:ilvl w:val="0"/>
          <w:numId w:val="19"/>
        </w:numPr>
        <w:rPr>
          <w:rFonts w:asciiTheme="majorHAnsi" w:hAnsiTheme="majorHAnsi" w:cstheme="majorHAnsi"/>
          <w:sz w:val="20"/>
          <w:szCs w:val="20"/>
        </w:rPr>
      </w:pPr>
      <w:r w:rsidRPr="00C03A6A">
        <w:rPr>
          <w:rFonts w:asciiTheme="majorHAnsi" w:hAnsiTheme="majorHAnsi" w:cstheme="majorHAnsi"/>
          <w:sz w:val="20"/>
          <w:szCs w:val="20"/>
        </w:rPr>
        <w:t>Prototypes: Early and final versions of the tool, demonstrating progressive feature implementation.</w:t>
      </w:r>
    </w:p>
    <w:p w14:paraId="2208A5CC" w14:textId="5C598F9C" w:rsidR="00C664B8" w:rsidRPr="00C03A6A" w:rsidRDefault="00000000" w:rsidP="00C03A6A">
      <w:pPr>
        <w:pStyle w:val="ListParagraph"/>
        <w:numPr>
          <w:ilvl w:val="0"/>
          <w:numId w:val="19"/>
        </w:numPr>
        <w:rPr>
          <w:rFonts w:asciiTheme="majorHAnsi" w:hAnsiTheme="majorHAnsi" w:cstheme="majorHAnsi"/>
          <w:sz w:val="20"/>
          <w:szCs w:val="20"/>
        </w:rPr>
      </w:pPr>
      <w:r w:rsidRPr="00C03A6A">
        <w:rPr>
          <w:rFonts w:asciiTheme="majorHAnsi" w:hAnsiTheme="majorHAnsi" w:cstheme="majorHAnsi"/>
          <w:sz w:val="20"/>
          <w:szCs w:val="20"/>
        </w:rPr>
        <w:t>Final Report: A comprehensive report covering all aspects of the project, including methodologies, results, and potential future work.</w:t>
      </w:r>
    </w:p>
    <w:p w14:paraId="40CD384F" w14:textId="77777777" w:rsidR="00C664B8" w:rsidRDefault="00000000" w:rsidP="003B3578">
      <w:pPr>
        <w:pStyle w:val="Heading1"/>
        <w:jc w:val="both"/>
        <w:rPr>
          <w:rFonts w:cstheme="majorHAnsi"/>
          <w:color w:val="auto"/>
          <w:sz w:val="24"/>
          <w:szCs w:val="24"/>
        </w:rPr>
      </w:pPr>
      <w:r w:rsidRPr="00C03A6A">
        <w:rPr>
          <w:rFonts w:cstheme="majorHAnsi"/>
          <w:color w:val="auto"/>
          <w:sz w:val="24"/>
          <w:szCs w:val="24"/>
        </w:rPr>
        <w:t>7. Approximate Timetable</w:t>
      </w:r>
    </w:p>
    <w:p w14:paraId="165F45E3" w14:textId="77777777" w:rsidR="00C03A6A" w:rsidRPr="00C03A6A" w:rsidRDefault="00C03A6A" w:rsidP="00C03A6A"/>
    <w:tbl>
      <w:tblPr>
        <w:tblStyle w:val="TableGrid"/>
        <w:tblW w:w="0" w:type="auto"/>
        <w:jc w:val="center"/>
        <w:tblLook w:val="04A0" w:firstRow="1" w:lastRow="0" w:firstColumn="1" w:lastColumn="0" w:noHBand="0" w:noVBand="1"/>
      </w:tblPr>
      <w:tblGrid>
        <w:gridCol w:w="4392"/>
        <w:gridCol w:w="3258"/>
      </w:tblGrid>
      <w:tr w:rsidR="003B3578" w:rsidRPr="003B3578" w14:paraId="3E51B132" w14:textId="77777777" w:rsidTr="00C03A6A">
        <w:trPr>
          <w:jc w:val="center"/>
        </w:trPr>
        <w:tc>
          <w:tcPr>
            <w:tcW w:w="4392" w:type="dxa"/>
          </w:tcPr>
          <w:p w14:paraId="1BF60731"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List Components or Sections for Completion</w:t>
            </w:r>
          </w:p>
        </w:tc>
        <w:tc>
          <w:tcPr>
            <w:tcW w:w="3258" w:type="dxa"/>
          </w:tcPr>
          <w:p w14:paraId="487EAA22"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Dates to be Submitted to Faculty for Review</w:t>
            </w:r>
          </w:p>
        </w:tc>
      </w:tr>
      <w:tr w:rsidR="003B3578" w:rsidRPr="003B3578" w14:paraId="2F028073" w14:textId="77777777" w:rsidTr="00C03A6A">
        <w:trPr>
          <w:jc w:val="center"/>
        </w:trPr>
        <w:tc>
          <w:tcPr>
            <w:tcW w:w="4392" w:type="dxa"/>
          </w:tcPr>
          <w:p w14:paraId="5F0792A5"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Literature Review</w:t>
            </w:r>
          </w:p>
        </w:tc>
        <w:tc>
          <w:tcPr>
            <w:tcW w:w="3258" w:type="dxa"/>
          </w:tcPr>
          <w:p w14:paraId="4091A8B8"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April 30, 2024</w:t>
            </w:r>
          </w:p>
        </w:tc>
      </w:tr>
      <w:tr w:rsidR="003B3578" w:rsidRPr="003B3578" w14:paraId="126C6ADB" w14:textId="77777777" w:rsidTr="00C03A6A">
        <w:trPr>
          <w:jc w:val="center"/>
        </w:trPr>
        <w:tc>
          <w:tcPr>
            <w:tcW w:w="4392" w:type="dxa"/>
          </w:tcPr>
          <w:p w14:paraId="0E067AF2"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Initial Design</w:t>
            </w:r>
          </w:p>
        </w:tc>
        <w:tc>
          <w:tcPr>
            <w:tcW w:w="3258" w:type="dxa"/>
          </w:tcPr>
          <w:p w14:paraId="29A74E1D"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May 30, 2024</w:t>
            </w:r>
          </w:p>
        </w:tc>
      </w:tr>
      <w:tr w:rsidR="003B3578" w:rsidRPr="003B3578" w14:paraId="50837596" w14:textId="77777777" w:rsidTr="00C03A6A">
        <w:trPr>
          <w:jc w:val="center"/>
        </w:trPr>
        <w:tc>
          <w:tcPr>
            <w:tcW w:w="4392" w:type="dxa"/>
          </w:tcPr>
          <w:p w14:paraId="644C0F80"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System First Prototype</w:t>
            </w:r>
          </w:p>
        </w:tc>
        <w:tc>
          <w:tcPr>
            <w:tcW w:w="3258" w:type="dxa"/>
          </w:tcPr>
          <w:p w14:paraId="54FB8754"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September 30, 2024</w:t>
            </w:r>
          </w:p>
        </w:tc>
      </w:tr>
      <w:tr w:rsidR="003B3578" w:rsidRPr="003B3578" w14:paraId="132A9CC4" w14:textId="77777777" w:rsidTr="00C03A6A">
        <w:trPr>
          <w:jc w:val="center"/>
        </w:trPr>
        <w:tc>
          <w:tcPr>
            <w:tcW w:w="4392" w:type="dxa"/>
          </w:tcPr>
          <w:p w14:paraId="5E42CDB0"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Final Prototype</w:t>
            </w:r>
          </w:p>
        </w:tc>
        <w:tc>
          <w:tcPr>
            <w:tcW w:w="3258" w:type="dxa"/>
          </w:tcPr>
          <w:p w14:paraId="43D9BCBE"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November 10, 2024</w:t>
            </w:r>
          </w:p>
        </w:tc>
      </w:tr>
      <w:tr w:rsidR="003B3578" w:rsidRPr="003B3578" w14:paraId="71ED383D" w14:textId="77777777" w:rsidTr="00C03A6A">
        <w:trPr>
          <w:jc w:val="center"/>
        </w:trPr>
        <w:tc>
          <w:tcPr>
            <w:tcW w:w="4392" w:type="dxa"/>
          </w:tcPr>
          <w:p w14:paraId="64CCD994"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System Debugging and Refinements</w:t>
            </w:r>
          </w:p>
        </w:tc>
        <w:tc>
          <w:tcPr>
            <w:tcW w:w="3258" w:type="dxa"/>
          </w:tcPr>
          <w:p w14:paraId="21C3DC75"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November 20, 2024</w:t>
            </w:r>
          </w:p>
        </w:tc>
      </w:tr>
      <w:tr w:rsidR="003B3578" w:rsidRPr="003B3578" w14:paraId="5A9EF75F" w14:textId="77777777" w:rsidTr="00C03A6A">
        <w:trPr>
          <w:jc w:val="center"/>
        </w:trPr>
        <w:tc>
          <w:tcPr>
            <w:tcW w:w="4392" w:type="dxa"/>
          </w:tcPr>
          <w:p w14:paraId="34935DCB"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Final Report</w:t>
            </w:r>
          </w:p>
        </w:tc>
        <w:tc>
          <w:tcPr>
            <w:tcW w:w="3258" w:type="dxa"/>
          </w:tcPr>
          <w:p w14:paraId="1482024D" w14:textId="77777777" w:rsidR="00C664B8" w:rsidRPr="003B3578" w:rsidRDefault="00000000" w:rsidP="003B3578">
            <w:pPr>
              <w:jc w:val="both"/>
              <w:rPr>
                <w:rFonts w:asciiTheme="majorHAnsi" w:hAnsiTheme="majorHAnsi" w:cstheme="majorHAnsi"/>
              </w:rPr>
            </w:pPr>
            <w:r w:rsidRPr="003B3578">
              <w:rPr>
                <w:rFonts w:asciiTheme="majorHAnsi" w:hAnsiTheme="majorHAnsi" w:cstheme="majorHAnsi"/>
              </w:rPr>
              <w:t>November 30, 2024</w:t>
            </w:r>
          </w:p>
        </w:tc>
      </w:tr>
    </w:tbl>
    <w:p w14:paraId="1F84E895" w14:textId="77777777" w:rsidR="007E2D7E" w:rsidRPr="003B3578" w:rsidRDefault="007E2D7E" w:rsidP="003B3578">
      <w:pPr>
        <w:jc w:val="both"/>
        <w:rPr>
          <w:rFonts w:asciiTheme="majorHAnsi" w:hAnsiTheme="majorHAnsi" w:cstheme="majorHAnsi"/>
        </w:rPr>
      </w:pPr>
    </w:p>
    <w:sectPr w:rsidR="007E2D7E" w:rsidRPr="003B35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8109D"/>
    <w:multiLevelType w:val="hybridMultilevel"/>
    <w:tmpl w:val="7C02D5C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D11EC4"/>
    <w:multiLevelType w:val="hybridMultilevel"/>
    <w:tmpl w:val="EB467522"/>
    <w:lvl w:ilvl="0" w:tplc="0638E8F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4201F"/>
    <w:multiLevelType w:val="hybridMultilevel"/>
    <w:tmpl w:val="A07415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DB745B"/>
    <w:multiLevelType w:val="hybridMultilevel"/>
    <w:tmpl w:val="318C3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542FF1"/>
    <w:multiLevelType w:val="hybridMultilevel"/>
    <w:tmpl w:val="CB8C3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F173DB"/>
    <w:multiLevelType w:val="hybridMultilevel"/>
    <w:tmpl w:val="E010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2A35C5"/>
    <w:multiLevelType w:val="hybridMultilevel"/>
    <w:tmpl w:val="22F6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1396C"/>
    <w:multiLevelType w:val="hybridMultilevel"/>
    <w:tmpl w:val="E8F6C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B44E9"/>
    <w:multiLevelType w:val="hybridMultilevel"/>
    <w:tmpl w:val="C2D046DC"/>
    <w:lvl w:ilvl="0" w:tplc="0638E8F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D03CC"/>
    <w:multiLevelType w:val="hybridMultilevel"/>
    <w:tmpl w:val="B3E0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7D1262"/>
    <w:multiLevelType w:val="hybridMultilevel"/>
    <w:tmpl w:val="BB04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728893">
    <w:abstractNumId w:val="8"/>
  </w:num>
  <w:num w:numId="2" w16cid:durableId="1529173055">
    <w:abstractNumId w:val="6"/>
  </w:num>
  <w:num w:numId="3" w16cid:durableId="2078282758">
    <w:abstractNumId w:val="5"/>
  </w:num>
  <w:num w:numId="4" w16cid:durableId="1797530008">
    <w:abstractNumId w:val="4"/>
  </w:num>
  <w:num w:numId="5" w16cid:durableId="1516767617">
    <w:abstractNumId w:val="7"/>
  </w:num>
  <w:num w:numId="6" w16cid:durableId="79106534">
    <w:abstractNumId w:val="3"/>
  </w:num>
  <w:num w:numId="7" w16cid:durableId="300890710">
    <w:abstractNumId w:val="2"/>
  </w:num>
  <w:num w:numId="8" w16cid:durableId="1228148265">
    <w:abstractNumId w:val="1"/>
  </w:num>
  <w:num w:numId="9" w16cid:durableId="2014642693">
    <w:abstractNumId w:val="0"/>
  </w:num>
  <w:num w:numId="10" w16cid:durableId="1049575297">
    <w:abstractNumId w:val="18"/>
  </w:num>
  <w:num w:numId="11" w16cid:durableId="1380547526">
    <w:abstractNumId w:val="12"/>
  </w:num>
  <w:num w:numId="12" w16cid:durableId="586772353">
    <w:abstractNumId w:val="10"/>
  </w:num>
  <w:num w:numId="13" w16cid:durableId="1068769123">
    <w:abstractNumId w:val="17"/>
  </w:num>
  <w:num w:numId="14" w16cid:durableId="36319496">
    <w:abstractNumId w:val="9"/>
  </w:num>
  <w:num w:numId="15" w16cid:durableId="6299257">
    <w:abstractNumId w:val="11"/>
  </w:num>
  <w:num w:numId="16" w16cid:durableId="451019745">
    <w:abstractNumId w:val="19"/>
  </w:num>
  <w:num w:numId="17" w16cid:durableId="862014357">
    <w:abstractNumId w:val="14"/>
  </w:num>
  <w:num w:numId="18" w16cid:durableId="900751121">
    <w:abstractNumId w:val="15"/>
  </w:num>
  <w:num w:numId="19" w16cid:durableId="45379826">
    <w:abstractNumId w:val="13"/>
  </w:num>
  <w:num w:numId="20" w16cid:durableId="18602699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578"/>
    <w:rsid w:val="007E2D7E"/>
    <w:rsid w:val="008B462E"/>
    <w:rsid w:val="00AA1D8D"/>
    <w:rsid w:val="00B47730"/>
    <w:rsid w:val="00C03A6A"/>
    <w:rsid w:val="00C664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AC136"/>
  <w14:defaultImageDpi w14:val="300"/>
  <w15:docId w15:val="{28EF5828-EC8C-4EE9-AA2D-4869ED12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Naisarg Halvadiya</cp:lastModifiedBy>
  <cp:revision>2</cp:revision>
  <dcterms:created xsi:type="dcterms:W3CDTF">2013-12-23T23:15:00Z</dcterms:created>
  <dcterms:modified xsi:type="dcterms:W3CDTF">2024-08-26T19:41:00Z</dcterms:modified>
  <cp:category/>
</cp:coreProperties>
</file>