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30E1" w14:textId="2D1CB63A" w:rsidR="00F638A8" w:rsidRDefault="00F638A8">
      <w:r>
        <w:t>BOM</w:t>
      </w:r>
    </w:p>
    <w:tbl>
      <w:tblPr>
        <w:tblW w:w="6846" w:type="dxa"/>
        <w:tblLook w:val="04A0" w:firstRow="1" w:lastRow="0" w:firstColumn="1" w:lastColumn="0" w:noHBand="0" w:noVBand="1"/>
      </w:tblPr>
      <w:tblGrid>
        <w:gridCol w:w="2300"/>
        <w:gridCol w:w="1980"/>
        <w:gridCol w:w="2273"/>
        <w:gridCol w:w="529"/>
      </w:tblGrid>
      <w:tr w:rsidR="00F638A8" w:rsidRPr="00F638A8" w14:paraId="4CE49043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F7A897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Reference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AF7D48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Value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0A1DB8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Manufacturer No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C7057C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Qty</w:t>
            </w:r>
          </w:p>
        </w:tc>
      </w:tr>
      <w:tr w:rsidR="00F638A8" w:rsidRPr="00F638A8" w14:paraId="2030460F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77F36C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C1,C9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66635D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22n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A2CF53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K223K15X7RF5UH5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9C90778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4D132A97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FC818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0019D8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1n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9048E7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K102J15C0GF53L2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EDA704D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5E8F2B46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355BCF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C4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B4049D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100p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C5CC65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K101J15C0GF53L2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E31FBA0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565D6A94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57C09E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C5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294A4D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B85396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50ML2R2MEFC4X5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0F8082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399D9114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8CE824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C6,C7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5681DA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6467D4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50MS54R7M0557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9414FC1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01B6B0AA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CD390A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C8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B61D940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3.3n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3D819B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MCRR50332X7RK0100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45FFE9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0D002041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8A41A0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C10,C13,C19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A86BE0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E351AB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MCGPR50V105M5X11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64DAD5A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</w:tr>
      <w:tr w:rsidR="00F638A8" w:rsidRPr="00F638A8" w14:paraId="701141EC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8E206D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22CA2B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100u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56C47E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25YXJ100M5X11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60F9D4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4D8F380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11ADD1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EA18E6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0.1u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6E102B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K104K15X7RF53L2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1315B7A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2AA49F5B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A6637A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C14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E72790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8990C0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MCGPR25V106M5X11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270561F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22588A78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882337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C15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5FD18B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22u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9A954E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MCGPR25V226M5X11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02B25DE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03EB1500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9C4E8B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C16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221C85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68p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50FB37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K680J15C0GF53L2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664610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311F2BD9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C91512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C17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E423A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439BF9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K470J15C0GF53L2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67928CD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0E53392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E1E27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C18, C21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BBA101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470n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C088E9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MCRR50474Z5UM0050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F53D65B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2CCE6116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9C53E3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C20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EF015F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220n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B87DD6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K224K20X7RF53L2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64694FD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1AA1C609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46F652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C22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088730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33p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DB239B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K330J15C0GF53L2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95D480C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1EB4D16B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B36FA4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D1,D2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72D03D6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1N914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4F8F47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1N914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DC8781D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12266117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D2CA6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D3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6AB33F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1N4002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0F5A28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1N4002G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A693BC2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3EBE1ACA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5675A2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D4,D5,D6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8F9E60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5FB6BC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MP006838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9633A3E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</w:tr>
      <w:tr w:rsidR="00F638A8" w:rsidRPr="00F638A8" w14:paraId="20966789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E168F0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D7,D8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27AAD2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BAT41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750A8C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BAT41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C6883D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0EA9EBB9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50EAE7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J1,J2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F48C25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AudioJack2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554175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NYS229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60F2924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5C61C5BC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7C4E10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J6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6FA056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Barrel_Jack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0AD8F1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PPW01004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D5837CF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13B49FD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DEB91D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147448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J111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61D54F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J111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E52A5F0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0BCB8C27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365933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R1,R2,R8,R14,R18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ACC713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1M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020A146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MF12 1M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ED7E727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</w:tr>
      <w:tr w:rsidR="00F638A8" w:rsidRPr="00F638A8" w14:paraId="67A4F9E8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ACC6480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R3,R6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E383C0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E645F0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1K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B9E014F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2C3E67C7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F141AB0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R4,R10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150B0E0" w14:textId="66F090CE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47Ω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F9E3A2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47R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42A77B0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70DCBB0B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1200E5D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R5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5D3F427" w14:textId="61EA1F1F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560Ω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F4A6B6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MF50 560R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508777C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487819EF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F007D8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R7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0DC4024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C95835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MCF 0.5W 1K5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EDC6769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697DD617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287CA2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R9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E631C5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B42740A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10K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F6AA661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005187A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B8B1E2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R11,R12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30F8F6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100K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6FE7F0C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MF50 100K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C5CD484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5DE7E08E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2CEA268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R13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C39503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C72D7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2K2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7D270B42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4927E8D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39E91E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R15,R16,R17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55067D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8ABA46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MF50 22K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BCED75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</w:tr>
      <w:tr w:rsidR="00F638A8" w:rsidRPr="00F638A8" w14:paraId="6D4FCEDB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B1D526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RV1-GAIN1,RV2-FILTER1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EEF3DB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B100K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B20735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RD901F-40-15K-B100K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F4EDB3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76F128B4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9BF97C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RV3-VOL1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62F713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A100K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516E10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RD901F-40-15K-A100K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69C2F300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2D15016E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CB37C3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RV4-BLEND1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CB07F4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B100K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A0F9CF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RD902F-40-15K-B100K 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14055EDD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64CD1F55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E494D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12E67D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SWITCH-3PDT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C53D491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70E9092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7E2A7CA2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C37E81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SW3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7D020A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SW_Rotary4x3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682C15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CK1052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1406333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6ED10EE5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EFC3C4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SW8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A13925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SW_Rotary2x6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D1A39F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CK1050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522EF74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378D184C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535588E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U1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A93390B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OP07CP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D0045B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OP07CP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5E7E8A50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  <w:tr w:rsidR="00F638A8" w:rsidRPr="00F638A8" w14:paraId="250988D0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AE9F167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U2,U3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BDED56F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TL072ACP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EAED512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TL072CP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4430F3E6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</w:tr>
      <w:tr w:rsidR="00F638A8" w:rsidRPr="00F638A8" w14:paraId="07FE43DD" w14:textId="77777777" w:rsidTr="00F638A8">
        <w:trPr>
          <w:trHeight w:val="288"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9D24743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Yellow Enclosure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304BBEB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1590</w:t>
            </w:r>
          </w:p>
        </w:tc>
        <w:tc>
          <w:tcPr>
            <w:tcW w:w="21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7A9F379" w14:textId="77777777" w:rsidR="00F638A8" w:rsidRPr="00F638A8" w:rsidRDefault="00F638A8" w:rsidP="00F638A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1590BBYL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DEE3F47" w14:textId="77777777" w:rsidR="00F638A8" w:rsidRPr="00F638A8" w:rsidRDefault="00F638A8" w:rsidP="00F638A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638A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</w:tr>
    </w:tbl>
    <w:p w14:paraId="5AA96BA5" w14:textId="60AD639E" w:rsidR="00F638A8" w:rsidRPr="0058231C" w:rsidRDefault="00724744">
      <w:pPr>
        <w:rPr>
          <w:rFonts w:asciiTheme="majorHAnsi" w:hAnsiTheme="majorHAnsi"/>
          <w:b/>
          <w:bCs/>
          <w:sz w:val="28"/>
          <w:szCs w:val="28"/>
        </w:rPr>
      </w:pPr>
      <w:r w:rsidRPr="0058231C">
        <w:rPr>
          <w:rFonts w:asciiTheme="majorHAnsi" w:hAnsiTheme="majorHAnsi"/>
          <w:b/>
          <w:bCs/>
          <w:sz w:val="28"/>
          <w:szCs w:val="28"/>
        </w:rPr>
        <w:lastRenderedPageBreak/>
        <w:t>Soldering guide</w:t>
      </w:r>
    </w:p>
    <w:p w14:paraId="1820F052" w14:textId="710FDCFE" w:rsidR="00F638A8" w:rsidRDefault="00F638A8">
      <w:r>
        <w:t>Break off the two sub-boards</w:t>
      </w:r>
      <w:r w:rsidR="009C256D">
        <w:t xml:space="preserve"> (2: tone selecta, 3: stompy)</w:t>
      </w:r>
      <w:r>
        <w:t xml:space="preserve"> from the main board</w:t>
      </w:r>
      <w:r w:rsidR="009C256D">
        <w:t xml:space="preserve"> (1: the meat and potatoes). The break-points are labelled on the bottom side of the board.</w:t>
      </w:r>
    </w:p>
    <w:p w14:paraId="743B2DA6" w14:textId="2B117929" w:rsidR="00F638A8" w:rsidRDefault="00F638A8">
      <w:r>
        <w:t>With reference to the BOM, work through soldering each component. Start with low-profile components (resistors, diodes, capacitors) and work up to high</w:t>
      </w:r>
      <w:r w:rsidR="009C256D">
        <w:t>-profile components (potentiometers, rotary switches).</w:t>
      </w:r>
    </w:p>
    <w:p w14:paraId="1BA70F6D" w14:textId="4A8EA9DA" w:rsidR="00F638A8" w:rsidRDefault="009C256D">
      <w:r>
        <w:t>Leave the connections between boards, and with the off-board components (audio and power jacks), they will be added last.</w:t>
      </w:r>
    </w:p>
    <w:p w14:paraId="00695E50" w14:textId="77777777" w:rsidR="00977A8C" w:rsidRDefault="00977A8C">
      <w:pPr>
        <w:rPr>
          <w:b/>
          <w:bCs/>
          <w:color w:val="FF0000"/>
        </w:rPr>
      </w:pPr>
    </w:p>
    <w:p w14:paraId="5B1E0C08" w14:textId="1DD71CD5" w:rsidR="00977A8C" w:rsidRPr="00977A8C" w:rsidRDefault="00977A8C">
      <w:r>
        <w:rPr>
          <w:b/>
          <w:bCs/>
          <w:color w:val="FF0000"/>
        </w:rPr>
        <w:t>FIXES FOR VERSION 1.2:</w:t>
      </w:r>
    </w:p>
    <w:p w14:paraId="61CBB6EC" w14:textId="07E3517F" w:rsidR="00682B2F" w:rsidRPr="00514A56" w:rsidRDefault="00977A8C" w:rsidP="00682B2F">
      <w:pPr>
        <w:pStyle w:val="ListParagraph"/>
        <w:numPr>
          <w:ilvl w:val="0"/>
          <w:numId w:val="1"/>
        </w:numPr>
        <w:rPr>
          <w:highlight w:val="green"/>
        </w:rPr>
      </w:pPr>
      <w:r w:rsidRPr="00514A56">
        <w:rPr>
          <w:highlight w:val="green"/>
        </w:rPr>
        <w:t xml:space="preserve">Connection from </w:t>
      </w:r>
      <w:r w:rsidR="00682B2F" w:rsidRPr="00514A56">
        <w:rPr>
          <w:highlight w:val="green"/>
        </w:rPr>
        <w:t>C1(1) and J3(4), and between C19(2) and J3(5), signal in and out of circuit.</w:t>
      </w:r>
    </w:p>
    <w:p w14:paraId="3387AD29" w14:textId="0A6D3B44" w:rsidR="00977A8C" w:rsidRPr="00514A56" w:rsidRDefault="00682B2F" w:rsidP="00977A8C">
      <w:pPr>
        <w:pStyle w:val="ListParagraph"/>
        <w:numPr>
          <w:ilvl w:val="0"/>
          <w:numId w:val="1"/>
        </w:numPr>
      </w:pPr>
      <w:r w:rsidRPr="00514A56">
        <w:t>Test points</w:t>
      </w:r>
      <w:r w:rsidR="00F32674" w:rsidRPr="00514A56">
        <w:t xml:space="preserve"> more obvious?</w:t>
      </w:r>
    </w:p>
    <w:p w14:paraId="33B6C48E" w14:textId="5707DE9C" w:rsidR="00F32674" w:rsidRPr="00514A56" w:rsidRDefault="00F32674" w:rsidP="00977A8C">
      <w:pPr>
        <w:pStyle w:val="ListParagraph"/>
        <w:numPr>
          <w:ilvl w:val="0"/>
          <w:numId w:val="1"/>
        </w:numPr>
        <w:rPr>
          <w:highlight w:val="green"/>
        </w:rPr>
      </w:pPr>
      <w:r w:rsidRPr="00514A56">
        <w:rPr>
          <w:highlight w:val="green"/>
        </w:rPr>
        <w:t>Rotary switch footprints (A,B,C,D, get placement correct, line up pin 1)</w:t>
      </w:r>
    </w:p>
    <w:p w14:paraId="1DE4B42B" w14:textId="45D591D4" w:rsidR="00F32674" w:rsidRPr="00514A56" w:rsidRDefault="00F32674" w:rsidP="00977A8C">
      <w:pPr>
        <w:pStyle w:val="ListParagraph"/>
        <w:numPr>
          <w:ilvl w:val="0"/>
          <w:numId w:val="1"/>
        </w:numPr>
        <w:rPr>
          <w:highlight w:val="green"/>
        </w:rPr>
      </w:pPr>
      <w:r w:rsidRPr="00514A56">
        <w:rPr>
          <w:highlight w:val="green"/>
        </w:rPr>
        <w:t xml:space="preserve">Move most components to underside of board, should make </w:t>
      </w:r>
      <w:r w:rsidR="00B90EDD" w:rsidRPr="00514A56">
        <w:rPr>
          <w:highlight w:val="green"/>
        </w:rPr>
        <w:t xml:space="preserve">for easier troubleshooting and </w:t>
      </w:r>
      <w:r w:rsidR="00514A56" w:rsidRPr="00514A56">
        <w:rPr>
          <w:highlight w:val="green"/>
        </w:rPr>
        <w:t>less cramped.</w:t>
      </w:r>
    </w:p>
    <w:p w14:paraId="48902DDF" w14:textId="1BE5E20A" w:rsidR="00514A56" w:rsidRPr="00514A56" w:rsidRDefault="00514A56" w:rsidP="00977A8C">
      <w:pPr>
        <w:pStyle w:val="ListParagraph"/>
        <w:numPr>
          <w:ilvl w:val="0"/>
          <w:numId w:val="1"/>
        </w:numPr>
        <w:rPr>
          <w:highlight w:val="green"/>
        </w:rPr>
      </w:pPr>
      <w:r w:rsidRPr="00514A56">
        <w:rPr>
          <w:highlight w:val="green"/>
        </w:rPr>
        <w:t>Better order of diode selection (not switching both diodes at once)</w:t>
      </w:r>
    </w:p>
    <w:p w14:paraId="4A6E6276" w14:textId="3DB6EAF5" w:rsidR="00514A56" w:rsidRDefault="00514A56" w:rsidP="00977A8C">
      <w:pPr>
        <w:pStyle w:val="ListParagraph"/>
        <w:numPr>
          <w:ilvl w:val="0"/>
          <w:numId w:val="1"/>
        </w:numPr>
      </w:pPr>
      <w:r>
        <w:t xml:space="preserve">Potentiometer directionality, </w:t>
      </w:r>
      <w:r w:rsidRPr="0067697A">
        <w:rPr>
          <w:highlight w:val="green"/>
        </w:rPr>
        <w:t>Gain, Filter</w:t>
      </w:r>
    </w:p>
    <w:p w14:paraId="6A089B81" w14:textId="7925FA8B" w:rsidR="005659CD" w:rsidRPr="0067697A" w:rsidRDefault="005659CD" w:rsidP="00977A8C">
      <w:pPr>
        <w:pStyle w:val="ListParagraph"/>
        <w:numPr>
          <w:ilvl w:val="0"/>
          <w:numId w:val="1"/>
        </w:numPr>
        <w:rPr>
          <w:highlight w:val="green"/>
        </w:rPr>
      </w:pPr>
      <w:r w:rsidRPr="0067697A">
        <w:rPr>
          <w:highlight w:val="green"/>
        </w:rPr>
        <w:t xml:space="preserve">Wet/Dry functionality (buffer was </w:t>
      </w:r>
      <w:r w:rsidR="0067697A" w:rsidRPr="0067697A">
        <w:rPr>
          <w:highlight w:val="green"/>
        </w:rPr>
        <w:t>in wrong configuration, input into -)</w:t>
      </w:r>
      <w:r w:rsidR="00962BE0">
        <w:rPr>
          <w:highlight w:val="green"/>
        </w:rPr>
        <w:t xml:space="preserve"> </w:t>
      </w:r>
      <w:r w:rsidR="00962BE0" w:rsidRPr="00962BE0">
        <w:t>Al</w:t>
      </w:r>
      <w:r w:rsidR="00962BE0">
        <w:t>so check biasing of this section…</w:t>
      </w:r>
    </w:p>
    <w:p w14:paraId="0CC15533" w14:textId="226CF45B" w:rsidR="0067697A" w:rsidRDefault="007D69BF" w:rsidP="00977A8C">
      <w:pPr>
        <w:pStyle w:val="ListParagraph"/>
        <w:numPr>
          <w:ilvl w:val="0"/>
          <w:numId w:val="1"/>
        </w:numPr>
      </w:pPr>
      <w:r>
        <w:t>Silkscreens, some components were missing</w:t>
      </w:r>
    </w:p>
    <w:p w14:paraId="61B89956" w14:textId="75700BF5" w:rsidR="007D69BF" w:rsidRPr="00B17413" w:rsidRDefault="00D05845" w:rsidP="00977A8C">
      <w:pPr>
        <w:pStyle w:val="ListParagraph"/>
        <w:numPr>
          <w:ilvl w:val="0"/>
          <w:numId w:val="1"/>
        </w:numPr>
        <w:rPr>
          <w:highlight w:val="green"/>
        </w:rPr>
      </w:pPr>
      <w:r w:rsidRPr="00B17413">
        <w:rPr>
          <w:highlight w:val="green"/>
        </w:rPr>
        <w:t>Soft/hard clipping switch</w:t>
      </w:r>
    </w:p>
    <w:p w14:paraId="56200DC5" w14:textId="205B2463" w:rsidR="005659CD" w:rsidRDefault="00C21DF4" w:rsidP="00977A8C">
      <w:pPr>
        <w:pStyle w:val="ListParagraph"/>
        <w:numPr>
          <w:ilvl w:val="0"/>
          <w:numId w:val="1"/>
        </w:numPr>
      </w:pPr>
      <w:r>
        <w:t>Replace 2x6 diode selection switch with 1x12</w:t>
      </w:r>
      <w:r w:rsidR="005D1716">
        <w:t xml:space="preserve"> as the two poles are connected anyway and this could allow 12 different diode type pairings</w:t>
      </w:r>
    </w:p>
    <w:p w14:paraId="54611356" w14:textId="641A972F" w:rsidR="00347577" w:rsidRPr="00977A8C" w:rsidRDefault="00347577" w:rsidP="00977A8C">
      <w:pPr>
        <w:pStyle w:val="ListParagraph"/>
        <w:numPr>
          <w:ilvl w:val="0"/>
          <w:numId w:val="1"/>
        </w:numPr>
      </w:pPr>
      <w:r>
        <w:t xml:space="preserve">Active treble cut/boost instead of passive filter, OR </w:t>
      </w:r>
      <w:r w:rsidR="0062289B">
        <w:t>implement tilt EQ (intense)</w:t>
      </w:r>
    </w:p>
    <w:p w14:paraId="2E2343B4" w14:textId="2AC06FA4" w:rsidR="009C256D" w:rsidRPr="004B2D81" w:rsidRDefault="009D5998">
      <w:pPr>
        <w:rPr>
          <w:b/>
          <w:bCs/>
          <w:color w:val="FF0000"/>
        </w:rPr>
      </w:pPr>
      <w:r w:rsidRPr="004B2D81">
        <w:rPr>
          <w:b/>
          <w:bCs/>
          <w:color w:val="FF0000"/>
        </w:rPr>
        <w:t>NOTE:</w:t>
      </w:r>
    </w:p>
    <w:p w14:paraId="7EC5081D" w14:textId="0DFD7F36" w:rsidR="009D5998" w:rsidRPr="004B2D81" w:rsidRDefault="009D5998">
      <w:pPr>
        <w:rPr>
          <w:sz w:val="22"/>
          <w:szCs w:val="22"/>
        </w:rPr>
      </w:pPr>
      <w:r w:rsidRPr="004B2D81">
        <w:rPr>
          <w:sz w:val="22"/>
          <w:szCs w:val="22"/>
        </w:rPr>
        <w:t>Any boards marked V1.</w:t>
      </w:r>
      <w:r w:rsidR="006849B0" w:rsidRPr="004B2D81">
        <w:rPr>
          <w:sz w:val="22"/>
          <w:szCs w:val="22"/>
        </w:rPr>
        <w:t>1 have a grave error, the input and output pins for the entire effects circuit are disconnected.</w:t>
      </w:r>
    </w:p>
    <w:p w14:paraId="6C67C67F" w14:textId="4A11F83A" w:rsidR="006849B0" w:rsidRPr="004B2D81" w:rsidRDefault="006849B0">
      <w:pPr>
        <w:rPr>
          <w:sz w:val="22"/>
          <w:szCs w:val="22"/>
        </w:rPr>
      </w:pPr>
      <w:r w:rsidRPr="004B2D81">
        <w:rPr>
          <w:sz w:val="22"/>
          <w:szCs w:val="22"/>
        </w:rPr>
        <w:t xml:space="preserve">This can be fixed by throwing a wire </w:t>
      </w:r>
      <w:r w:rsidR="00A95395" w:rsidRPr="004B2D81">
        <w:rPr>
          <w:sz w:val="22"/>
          <w:szCs w:val="22"/>
        </w:rPr>
        <w:t>between C1(1) and J3(</w:t>
      </w:r>
      <w:r w:rsidR="00EC7277" w:rsidRPr="004B2D81">
        <w:rPr>
          <w:sz w:val="22"/>
          <w:szCs w:val="22"/>
        </w:rPr>
        <w:t>4</w:t>
      </w:r>
      <w:r w:rsidR="00A95395" w:rsidRPr="004B2D81">
        <w:rPr>
          <w:sz w:val="22"/>
          <w:szCs w:val="22"/>
        </w:rPr>
        <w:t xml:space="preserve">), and </w:t>
      </w:r>
      <w:r w:rsidR="000E5C04" w:rsidRPr="004B2D81">
        <w:rPr>
          <w:sz w:val="22"/>
          <w:szCs w:val="22"/>
        </w:rPr>
        <w:t>between C19(</w:t>
      </w:r>
      <w:r w:rsidR="001C5890" w:rsidRPr="004B2D81">
        <w:rPr>
          <w:sz w:val="22"/>
          <w:szCs w:val="22"/>
        </w:rPr>
        <w:t>2</w:t>
      </w:r>
      <w:r w:rsidR="000E5C04" w:rsidRPr="004B2D81">
        <w:rPr>
          <w:sz w:val="22"/>
          <w:szCs w:val="22"/>
        </w:rPr>
        <w:t xml:space="preserve">) and </w:t>
      </w:r>
      <w:r w:rsidR="001C5890" w:rsidRPr="004B2D81">
        <w:rPr>
          <w:sz w:val="22"/>
          <w:szCs w:val="22"/>
        </w:rPr>
        <w:t>J3(</w:t>
      </w:r>
      <w:r w:rsidR="00E213A8" w:rsidRPr="004B2D81">
        <w:rPr>
          <w:sz w:val="22"/>
          <w:szCs w:val="22"/>
        </w:rPr>
        <w:t>5).</w:t>
      </w:r>
    </w:p>
    <w:p w14:paraId="734CB2CE" w14:textId="3AFD34B5" w:rsidR="00F74D4E" w:rsidRDefault="004B2D81">
      <w:r w:rsidRPr="004B2D81">
        <w:rPr>
          <w:noProof/>
        </w:rPr>
        <w:lastRenderedPageBreak/>
        <w:drawing>
          <wp:inline distT="0" distB="0" distL="0" distR="0" wp14:anchorId="41069A26" wp14:editId="394C30E9">
            <wp:extent cx="5731510" cy="3949700"/>
            <wp:effectExtent l="0" t="0" r="2540" b="0"/>
            <wp:docPr id="50484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43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B217" w14:textId="77777777" w:rsidR="009C256D" w:rsidRDefault="009C256D"/>
    <w:p w14:paraId="073A50C2" w14:textId="77777777" w:rsidR="005D5C7C" w:rsidRDefault="005D5C7C"/>
    <w:p w14:paraId="15441106" w14:textId="77777777" w:rsidR="005D5C7C" w:rsidRDefault="005D5C7C"/>
    <w:p w14:paraId="17F2D3E0" w14:textId="77777777" w:rsidR="005D5C7C" w:rsidRDefault="005D5C7C"/>
    <w:p w14:paraId="479D48B5" w14:textId="77777777" w:rsidR="00D72080" w:rsidRDefault="00D7208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br w:type="page"/>
      </w:r>
    </w:p>
    <w:p w14:paraId="61413BCD" w14:textId="77EC8452" w:rsidR="009C256D" w:rsidRPr="0058231C" w:rsidRDefault="0058231C">
      <w:pPr>
        <w:rPr>
          <w:rFonts w:asciiTheme="majorHAnsi" w:hAnsiTheme="majorHAnsi"/>
          <w:b/>
          <w:bCs/>
          <w:sz w:val="28"/>
          <w:szCs w:val="28"/>
        </w:rPr>
      </w:pPr>
      <w:r w:rsidRPr="0058231C">
        <w:rPr>
          <w:rFonts w:asciiTheme="majorHAnsi" w:hAnsiTheme="majorHAnsi"/>
          <w:b/>
          <w:bCs/>
          <w:sz w:val="28"/>
          <w:szCs w:val="28"/>
        </w:rPr>
        <w:lastRenderedPageBreak/>
        <w:t>Enclosure guide</w:t>
      </w:r>
    </w:p>
    <w:p w14:paraId="0482DFAF" w14:textId="77777777" w:rsidR="0058231C" w:rsidRDefault="0058231C"/>
    <w:p w14:paraId="487A6344" w14:textId="77777777" w:rsidR="0058231C" w:rsidRDefault="0058231C"/>
    <w:p w14:paraId="159C6B03" w14:textId="77777777" w:rsidR="00D56176" w:rsidRDefault="00D56176"/>
    <w:p w14:paraId="5F8DC0EA" w14:textId="64AE2170" w:rsidR="00D56176" w:rsidRDefault="00D56176"/>
    <w:p w14:paraId="43BD43B4" w14:textId="77777777" w:rsidR="009C256D" w:rsidRDefault="009C256D"/>
    <w:p w14:paraId="4896CF1D" w14:textId="77777777" w:rsidR="009C256D" w:rsidRDefault="009C256D"/>
    <w:p w14:paraId="45D67077" w14:textId="77777777" w:rsidR="009C256D" w:rsidRDefault="009C256D"/>
    <w:p w14:paraId="3BFD4787" w14:textId="77777777" w:rsidR="009C256D" w:rsidRDefault="009C256D"/>
    <w:p w14:paraId="6D8CE8A1" w14:textId="77777777" w:rsidR="009C256D" w:rsidRDefault="009C256D"/>
    <w:p w14:paraId="186318B2" w14:textId="77777777" w:rsidR="009C256D" w:rsidRDefault="009C256D"/>
    <w:p w14:paraId="086AC024" w14:textId="77777777" w:rsidR="009C256D" w:rsidRDefault="009C256D"/>
    <w:p w14:paraId="4AF83B37" w14:textId="77777777" w:rsidR="009C256D" w:rsidRDefault="009C256D"/>
    <w:p w14:paraId="3A335DC4" w14:textId="77777777" w:rsidR="009C256D" w:rsidRDefault="009C256D"/>
    <w:p w14:paraId="3BC4951B" w14:textId="77777777" w:rsidR="009C256D" w:rsidRDefault="009C256D"/>
    <w:p w14:paraId="294E0642" w14:textId="77777777" w:rsidR="009C256D" w:rsidRDefault="009C256D"/>
    <w:p w14:paraId="53F71090" w14:textId="77777777" w:rsidR="009C256D" w:rsidRDefault="009C256D"/>
    <w:p w14:paraId="5A1848C8" w14:textId="77777777" w:rsidR="009C256D" w:rsidRDefault="009C256D"/>
    <w:p w14:paraId="3A378799" w14:textId="77777777" w:rsidR="009C256D" w:rsidRDefault="009C256D"/>
    <w:p w14:paraId="336BD099" w14:textId="77777777" w:rsidR="009C256D" w:rsidRDefault="009C256D"/>
    <w:p w14:paraId="6D3EAE87" w14:textId="77777777" w:rsidR="009C256D" w:rsidRDefault="009C256D"/>
    <w:p w14:paraId="40783396" w14:textId="77777777" w:rsidR="009C256D" w:rsidRDefault="009C256D"/>
    <w:p w14:paraId="76EBA568" w14:textId="77777777" w:rsidR="00D72080" w:rsidRDefault="00D72080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br w:type="page"/>
      </w:r>
    </w:p>
    <w:p w14:paraId="7006E212" w14:textId="77FB1899" w:rsidR="009C256D" w:rsidRPr="009C256D" w:rsidRDefault="009C256D">
      <w:pPr>
        <w:rPr>
          <w:rFonts w:asciiTheme="majorHAnsi" w:hAnsiTheme="majorHAnsi"/>
          <w:b/>
          <w:bCs/>
          <w:sz w:val="36"/>
          <w:szCs w:val="36"/>
        </w:rPr>
      </w:pPr>
      <w:r w:rsidRPr="009C256D">
        <w:rPr>
          <w:rFonts w:asciiTheme="majorHAnsi" w:hAnsiTheme="majorHAnsi"/>
          <w:b/>
          <w:bCs/>
          <w:sz w:val="36"/>
          <w:szCs w:val="36"/>
        </w:rPr>
        <w:lastRenderedPageBreak/>
        <w:t>Top side</w:t>
      </w:r>
    </w:p>
    <w:p w14:paraId="7843FF0B" w14:textId="5804A2A6" w:rsidR="00EC6CEF" w:rsidRDefault="00F638A8">
      <w:r w:rsidRPr="00F638A8">
        <w:rPr>
          <w:noProof/>
        </w:rPr>
        <w:drawing>
          <wp:inline distT="0" distB="0" distL="0" distR="0" wp14:anchorId="4FE7FE5A" wp14:editId="117BDE1C">
            <wp:extent cx="5390515" cy="3585742"/>
            <wp:effectExtent l="0" t="0" r="635" b="0"/>
            <wp:docPr id="145027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1410" name=""/>
                    <pic:cNvPicPr/>
                  </pic:nvPicPr>
                  <pic:blipFill rotWithShape="1">
                    <a:blip r:embed="rId8"/>
                    <a:srcRect l="2660" t="1743" r="3279"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36" cy="358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26E8" w14:textId="77777777" w:rsidR="009C256D" w:rsidRDefault="009C256D">
      <w:pPr>
        <w:rPr>
          <w:rFonts w:asciiTheme="majorHAnsi" w:hAnsiTheme="majorHAnsi"/>
          <w:b/>
          <w:bCs/>
          <w:sz w:val="36"/>
          <w:szCs w:val="36"/>
        </w:rPr>
      </w:pPr>
    </w:p>
    <w:p w14:paraId="213FA821" w14:textId="298661AE" w:rsidR="00F638A8" w:rsidRPr="009C256D" w:rsidRDefault="009C256D">
      <w:pPr>
        <w:rPr>
          <w:rFonts w:asciiTheme="majorHAnsi" w:hAnsiTheme="majorHAnsi"/>
          <w:b/>
          <w:bCs/>
          <w:sz w:val="36"/>
          <w:szCs w:val="36"/>
        </w:rPr>
      </w:pPr>
      <w:r w:rsidRPr="009C256D">
        <w:rPr>
          <w:rFonts w:asciiTheme="majorHAnsi" w:hAnsiTheme="majorHAnsi"/>
          <w:b/>
          <w:bCs/>
          <w:sz w:val="36"/>
          <w:szCs w:val="36"/>
        </w:rPr>
        <w:t>Bottom Side</w:t>
      </w:r>
    </w:p>
    <w:p w14:paraId="6C16B359" w14:textId="1F09A32B" w:rsidR="00D72080" w:rsidRDefault="00F638A8">
      <w:r w:rsidRPr="00F638A8">
        <w:rPr>
          <w:noProof/>
        </w:rPr>
        <w:drawing>
          <wp:inline distT="0" distB="0" distL="0" distR="0" wp14:anchorId="65BFE8EF" wp14:editId="2DE71F5D">
            <wp:extent cx="5276358" cy="3495675"/>
            <wp:effectExtent l="0" t="0" r="635" b="0"/>
            <wp:docPr id="7442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4159" name=""/>
                    <pic:cNvPicPr/>
                  </pic:nvPicPr>
                  <pic:blipFill rotWithShape="1">
                    <a:blip r:embed="rId9"/>
                    <a:srcRect l="997" t="1158" r="6935" b="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96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55C3F" w14:textId="77777777" w:rsidR="00D72080" w:rsidRDefault="00D72080">
      <w:r>
        <w:br w:type="page"/>
      </w:r>
    </w:p>
    <w:p w14:paraId="24DBCB0E" w14:textId="77777777" w:rsidR="00F638A8" w:rsidRDefault="00F638A8"/>
    <w:p w14:paraId="6EABDB55" w14:textId="57673849" w:rsidR="006D4880" w:rsidRDefault="00647EB9">
      <w:r>
        <w:rPr>
          <w:noProof/>
        </w:rPr>
        <w:drawing>
          <wp:anchor distT="0" distB="0" distL="114300" distR="114300" simplePos="0" relativeHeight="251658240" behindDoc="1" locked="0" layoutInCell="1" allowOverlap="1" wp14:anchorId="466C4B1C" wp14:editId="262BFC5B">
            <wp:simplePos x="0" y="0"/>
            <wp:positionH relativeFrom="margin">
              <wp:posOffset>-2523490</wp:posOffset>
            </wp:positionH>
            <wp:positionV relativeFrom="page">
              <wp:posOffset>1800225</wp:posOffset>
            </wp:positionV>
            <wp:extent cx="10641330" cy="7523480"/>
            <wp:effectExtent l="0" t="0" r="0" b="0"/>
            <wp:wrapNone/>
            <wp:docPr id="985303956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03956" name="Graphic 985303956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641330" cy="752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488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A4DE" w14:textId="77777777" w:rsidR="00807C75" w:rsidRDefault="00807C75" w:rsidP="00F638A8">
      <w:pPr>
        <w:spacing w:after="0" w:line="240" w:lineRule="auto"/>
      </w:pPr>
      <w:r>
        <w:separator/>
      </w:r>
    </w:p>
  </w:endnote>
  <w:endnote w:type="continuationSeparator" w:id="0">
    <w:p w14:paraId="070D0BA2" w14:textId="77777777" w:rsidR="00807C75" w:rsidRDefault="00807C75" w:rsidP="00F63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F608" w14:textId="77777777" w:rsidR="00807C75" w:rsidRDefault="00807C75" w:rsidP="00F638A8">
      <w:pPr>
        <w:spacing w:after="0" w:line="240" w:lineRule="auto"/>
      </w:pPr>
      <w:r>
        <w:separator/>
      </w:r>
    </w:p>
  </w:footnote>
  <w:footnote w:type="continuationSeparator" w:id="0">
    <w:p w14:paraId="16E8B5E8" w14:textId="77777777" w:rsidR="00807C75" w:rsidRDefault="00807C75" w:rsidP="00F638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6CCB" w14:textId="1F63F4D9" w:rsidR="00F638A8" w:rsidRPr="00F638A8" w:rsidRDefault="00F638A8">
    <w:pPr>
      <w:pStyle w:val="Header"/>
      <w:rPr>
        <w:rFonts w:asciiTheme="majorHAnsi" w:hAnsiTheme="majorHAnsi"/>
        <w:b/>
        <w:bCs/>
        <w:sz w:val="32"/>
        <w:szCs w:val="32"/>
      </w:rPr>
    </w:pPr>
    <w:r w:rsidRPr="00F638A8">
      <w:rPr>
        <w:rFonts w:asciiTheme="majorHAnsi" w:hAnsiTheme="majorHAnsi"/>
        <w:b/>
        <w:bCs/>
        <w:sz w:val="32"/>
        <w:szCs w:val="32"/>
      </w:rPr>
      <w:t>GoRAT Distortion Pedal</w:t>
    </w:r>
    <w:r>
      <w:rPr>
        <w:rFonts w:asciiTheme="majorHAnsi" w:hAnsiTheme="majorHAnsi"/>
        <w:b/>
        <w:bCs/>
        <w:sz w:val="32"/>
        <w:szCs w:val="32"/>
      </w:rPr>
      <w:t xml:space="preserve"> –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5A29"/>
    <w:multiLevelType w:val="hybridMultilevel"/>
    <w:tmpl w:val="53741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10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A8"/>
    <w:rsid w:val="000832F6"/>
    <w:rsid w:val="000E5C04"/>
    <w:rsid w:val="001A443F"/>
    <w:rsid w:val="001C5890"/>
    <w:rsid w:val="00240E71"/>
    <w:rsid w:val="00261E49"/>
    <w:rsid w:val="00347577"/>
    <w:rsid w:val="00382863"/>
    <w:rsid w:val="004362B9"/>
    <w:rsid w:val="00482DD7"/>
    <w:rsid w:val="004B2D81"/>
    <w:rsid w:val="004E15E3"/>
    <w:rsid w:val="004E46C7"/>
    <w:rsid w:val="00514A56"/>
    <w:rsid w:val="005659CD"/>
    <w:rsid w:val="0058231C"/>
    <w:rsid w:val="005D1716"/>
    <w:rsid w:val="005D5C7C"/>
    <w:rsid w:val="0062289B"/>
    <w:rsid w:val="006346FF"/>
    <w:rsid w:val="00647EB9"/>
    <w:rsid w:val="0067697A"/>
    <w:rsid w:val="00682B2F"/>
    <w:rsid w:val="006849B0"/>
    <w:rsid w:val="006D4880"/>
    <w:rsid w:val="00724744"/>
    <w:rsid w:val="007D69BF"/>
    <w:rsid w:val="00807C75"/>
    <w:rsid w:val="0084612E"/>
    <w:rsid w:val="00861802"/>
    <w:rsid w:val="00877FA4"/>
    <w:rsid w:val="008B1C06"/>
    <w:rsid w:val="009400A9"/>
    <w:rsid w:val="00962BE0"/>
    <w:rsid w:val="00977A8C"/>
    <w:rsid w:val="009C256D"/>
    <w:rsid w:val="009D5998"/>
    <w:rsid w:val="00A07B07"/>
    <w:rsid w:val="00A95395"/>
    <w:rsid w:val="00B17413"/>
    <w:rsid w:val="00B24E68"/>
    <w:rsid w:val="00B90EDD"/>
    <w:rsid w:val="00BD7CFA"/>
    <w:rsid w:val="00C03AB9"/>
    <w:rsid w:val="00C21DF4"/>
    <w:rsid w:val="00CC0170"/>
    <w:rsid w:val="00D05845"/>
    <w:rsid w:val="00D56176"/>
    <w:rsid w:val="00D72080"/>
    <w:rsid w:val="00E213A8"/>
    <w:rsid w:val="00EC6CEF"/>
    <w:rsid w:val="00EC7277"/>
    <w:rsid w:val="00F32674"/>
    <w:rsid w:val="00F638A8"/>
    <w:rsid w:val="00F7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E4E1"/>
  <w15:chartTrackingRefBased/>
  <w15:docId w15:val="{3F24621A-F0B2-451E-BE40-2A6105EF9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8A8"/>
  </w:style>
  <w:style w:type="paragraph" w:styleId="Footer">
    <w:name w:val="footer"/>
    <w:basedOn w:val="Normal"/>
    <w:link w:val="FooterChar"/>
    <w:uiPriority w:val="99"/>
    <w:unhideWhenUsed/>
    <w:rsid w:val="00F63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8A8"/>
  </w:style>
  <w:style w:type="character" w:styleId="Hyperlink">
    <w:name w:val="Hyperlink"/>
    <w:basedOn w:val="DefaultParagraphFont"/>
    <w:uiPriority w:val="99"/>
    <w:unhideWhenUsed/>
    <w:rsid w:val="00D56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3324</TotalTime>
  <Pages>6</Pages>
  <Words>438</Words>
  <Characters>2342</Characters>
  <Application>Microsoft Office Word</Application>
  <DocSecurity>0</DocSecurity>
  <Lines>260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Wilson</dc:creator>
  <cp:keywords/>
  <dc:description/>
  <cp:lastModifiedBy>Dave Wilson</cp:lastModifiedBy>
  <cp:revision>46</cp:revision>
  <dcterms:created xsi:type="dcterms:W3CDTF">2026-03-24T15:46:00Z</dcterms:created>
  <dcterms:modified xsi:type="dcterms:W3CDTF">2026-04-04T06:01:00Z</dcterms:modified>
</cp:coreProperties>
</file>