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numPr>
          <w:ilvl w:val="1"/>
          <w:numId w:val="4"/>
        </w:numPr>
        <w:spacing w:after="240" w:before="0" w:line="276" w:lineRule="auto"/>
        <w:ind w:left="708.6614173228347" w:hanging="283.46456692913375"/>
        <w:jc w:val="both"/>
        <w:rPr>
          <w:rFonts w:ascii="Times New Roman" w:cs="Times New Roman" w:eastAsia="Times New Roman" w:hAnsi="Times New Roman"/>
          <w:b w:val="1"/>
          <w:bCs w:val="1"/>
          <w:sz w:val="26"/>
          <w:szCs w:val="26"/>
        </w:rPr>
      </w:pPr>
      <w:bookmarkStart w:colFirst="0" w:colLast="0" w:name="_s8rammn10fwb" w:id="0"/>
      <w:bookmarkEnd w:id="0"/>
      <w:r w:rsidDel="00000000" w:rsidR="00000000" w:rsidRPr="00000000">
        <w:rPr>
          <w:rFonts w:ascii="Times New Roman" w:cs="Times New Roman" w:eastAsia="Times New Roman" w:hAnsi="Times New Roman"/>
          <w:b w:val="1"/>
          <w:bCs w:val="1"/>
          <w:sz w:val="26"/>
          <w:szCs w:val="26"/>
          <w:rtl w:val="0"/>
        </w:rPr>
        <w:t xml:space="preserve">Aplicação Utiliza Cifras Criptográficas Fracas</w:t>
      </w:r>
    </w:p>
    <w:tbl>
      <w:tblPr>
        <w:tblStyle w:val="Table1"/>
        <w:tblW w:w="3795.0" w:type="dxa"/>
        <w:jc w:val="left"/>
        <w:tblInd w:w="26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1890"/>
        <w:tblGridChange w:id="0">
          <w:tblGrid>
            <w:gridCol w:w="1905"/>
            <w:gridCol w:w="189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CVSS v4.0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Severidade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center"/>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6.0</w:t>
              </w:r>
            </w:hyperlink>
            <w:r w:rsidDel="00000000" w:rsidR="00000000" w:rsidRPr="00000000">
              <w:rPr>
                <w:rtl w:val="0"/>
              </w:rPr>
            </w:r>
          </w:p>
        </w:tc>
        <w:tc>
          <w:tcPr>
            <w:shd w:fill="ff9900"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MÉDIA</w:t>
            </w:r>
          </w:p>
        </w:tc>
      </w:tr>
    </w:tbl>
    <w:p w:rsidR="00000000" w:rsidDel="00000000" w:rsidP="00000000" w:rsidRDefault="00000000" w:rsidRPr="00000000" w14:paraId="00000006">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Descrição</w:t>
      </w:r>
    </w:p>
    <w:p w:rsidR="00000000" w:rsidDel="00000000" w:rsidP="00000000" w:rsidRDefault="00000000" w:rsidRPr="00000000" w14:paraId="00000008">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Cifras criptográficas são algoritmos matemáticos de alta complexidade que, através de uma sequência definida de operações, transformam as informações trafegadas em códigos ilegíveis por usuários não autorizados, os quais não possuem a fórmula de reversão dessas cifras em texto claro. A escolha de cifras consideradas criptograficamente seguras é de grande importância para garantir a confidencialidade e integridade dos dados trafegados entre cliente e servidor.</w:t>
      </w:r>
    </w:p>
    <w:p w:rsidR="00000000" w:rsidDel="00000000" w:rsidP="00000000" w:rsidRDefault="00000000" w:rsidRPr="00000000" w14:paraId="00000009">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Foi identificado que o ativo utiliza cifras criptográficas inseguras. A utilização das cifras identificadas na aplicação, como as baseadas em "Triple DES", podem ser de risco para a confidencialidade das informações, visto que através de uma técnica conhecida como "birthday attack", que é utilizada pelo ataque "Sweet32", essas cifras poderiam ser quebradas, exibindo ao atacante os dados trafegados em texto claro.</w:t>
      </w:r>
    </w:p>
    <w:p w:rsidR="00000000" w:rsidDel="00000000" w:rsidP="00000000" w:rsidRDefault="00000000" w:rsidRPr="00000000" w14:paraId="0000000A">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Sempre que novas fraquezas em cifras forem descobertas e publicamente expostas, essas precisam ser desabilitadas nos servidores que fazem seu uso, dessa forma evitando que haja vazamento de informações durante o tráfego, protegendo a aplicação e seus usuários.</w:t>
      </w:r>
    </w:p>
    <w:p w:rsidR="00000000" w:rsidDel="00000000" w:rsidP="00000000" w:rsidRDefault="00000000" w:rsidRPr="00000000" w14:paraId="0000000B">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Referências</w:t>
      </w:r>
    </w:p>
    <w:p w:rsidR="00000000" w:rsidDel="00000000" w:rsidP="00000000" w:rsidRDefault="00000000" w:rsidRPr="00000000" w14:paraId="0000000D">
      <w:pPr>
        <w:numPr>
          <w:ilvl w:val="0"/>
          <w:numId w:val="1"/>
        </w:numPr>
        <w:spacing w:after="0" w:afterAutospacing="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CWE</w:t>
      </w:r>
    </w:p>
    <w:p w:rsidR="00000000" w:rsidDel="00000000" w:rsidP="00000000" w:rsidRDefault="00000000" w:rsidRPr="00000000" w14:paraId="0000000E">
      <w:pPr>
        <w:numPr>
          <w:ilvl w:val="1"/>
          <w:numId w:val="1"/>
        </w:numPr>
        <w:spacing w:after="0" w:afterAutospacing="0" w:line="259" w:lineRule="auto"/>
        <w:ind w:left="1440" w:hanging="360"/>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CWE-327: Use of a Broken or Risky Cryptographic Algorithm</w:t>
        </w:r>
      </w:hyperlink>
      <w:r w:rsidDel="00000000" w:rsidR="00000000" w:rsidRPr="00000000">
        <w:rPr>
          <w:rtl w:val="0"/>
        </w:rPr>
      </w:r>
    </w:p>
    <w:p w:rsidR="00000000" w:rsidDel="00000000" w:rsidP="00000000" w:rsidRDefault="00000000" w:rsidRPr="00000000" w14:paraId="0000000F">
      <w:pPr>
        <w:numPr>
          <w:ilvl w:val="0"/>
          <w:numId w:val="1"/>
        </w:numPr>
        <w:spacing w:after="0" w:afterAutospacing="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CVE</w:t>
      </w:r>
    </w:p>
    <w:p w:rsidR="00000000" w:rsidDel="00000000" w:rsidP="00000000" w:rsidRDefault="00000000" w:rsidRPr="00000000" w14:paraId="00000010">
      <w:pPr>
        <w:numPr>
          <w:ilvl w:val="1"/>
          <w:numId w:val="1"/>
        </w:numPr>
        <w:spacing w:after="0" w:afterAutospacing="0" w:line="259" w:lineRule="auto"/>
        <w:ind w:left="1440" w:hanging="360"/>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CVE-2011-3389</w:t>
        </w:r>
      </w:hyperlink>
      <w:r w:rsidDel="00000000" w:rsidR="00000000" w:rsidRPr="00000000">
        <w:rPr>
          <w:rFonts w:ascii="Times New Roman" w:cs="Times New Roman" w:eastAsia="Times New Roman" w:hAnsi="Times New Roman"/>
          <w:sz w:val="24"/>
          <w:szCs w:val="24"/>
          <w:rtl w:val="0"/>
        </w:rPr>
        <w:t xml:space="preserve"> BEAST</w:t>
      </w:r>
    </w:p>
    <w:p w:rsidR="00000000" w:rsidDel="00000000" w:rsidP="00000000" w:rsidRDefault="00000000" w:rsidRPr="00000000" w14:paraId="00000011">
      <w:pPr>
        <w:numPr>
          <w:ilvl w:val="1"/>
          <w:numId w:val="1"/>
        </w:numPr>
        <w:spacing w:after="160" w:line="259" w:lineRule="auto"/>
        <w:ind w:left="1440" w:hanging="360"/>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CVE-2016-2183</w:t>
        </w:r>
      </w:hyperlink>
      <w:r w:rsidDel="00000000" w:rsidR="00000000" w:rsidRPr="00000000">
        <w:rPr>
          <w:rFonts w:ascii="Times New Roman" w:cs="Times New Roman" w:eastAsia="Times New Roman" w:hAnsi="Times New Roman"/>
          <w:sz w:val="24"/>
          <w:szCs w:val="24"/>
          <w:rtl w:val="0"/>
        </w:rPr>
        <w:t xml:space="preserve"> Sweet32</w:t>
      </w:r>
    </w:p>
    <w:p w:rsidR="00000000" w:rsidDel="00000000" w:rsidP="00000000" w:rsidRDefault="00000000" w:rsidRPr="00000000" w14:paraId="00000012">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Ativos Vulneráveis</w:t>
      </w:r>
    </w:p>
    <w:p w:rsidR="00000000" w:rsidDel="00000000" w:rsidP="00000000" w:rsidRDefault="00000000" w:rsidRPr="00000000" w14:paraId="00000014">
      <w:pPr>
        <w:numPr>
          <w:ilvl w:val="0"/>
          <w:numId w:val="3"/>
        </w:numPr>
        <w:spacing w:after="16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xxxxxxxxxxxxxxxxxx</w:t>
      </w:r>
      <w:r w:rsidDel="00000000" w:rsidR="00000000" w:rsidRPr="00000000">
        <w:rPr>
          <w:rtl w:val="0"/>
        </w:rPr>
      </w:r>
    </w:p>
    <w:p w:rsidR="00000000" w:rsidDel="00000000" w:rsidP="00000000" w:rsidRDefault="00000000" w:rsidRPr="00000000" w14:paraId="00000015">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Recomendação</w:t>
      </w:r>
    </w:p>
    <w:p w:rsidR="00000000" w:rsidDel="00000000" w:rsidP="00000000" w:rsidRDefault="00000000" w:rsidRPr="00000000" w14:paraId="00000017">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É recomendado que as cifras inseguras sejam desabilitadas nos ativos, permitindo somente o uso de cifras criptográficas seguras que conseguem garantir a confidencialidade no tráfego dos dados, impedindo assim que ataques de interceptação possam capturar e quebrar as cifras utilizadas.</w:t>
      </w:r>
    </w:p>
    <w:p w:rsidR="00000000" w:rsidDel="00000000" w:rsidP="00000000" w:rsidRDefault="00000000" w:rsidRPr="00000000" w14:paraId="00000018">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Mais Informações</w:t>
      </w:r>
    </w:p>
    <w:p w:rsidR="00000000" w:rsidDel="00000000" w:rsidP="00000000" w:rsidRDefault="00000000" w:rsidRPr="00000000" w14:paraId="0000001A">
      <w:pPr>
        <w:numPr>
          <w:ilvl w:val="0"/>
          <w:numId w:val="2"/>
        </w:numPr>
        <w:spacing w:after="0" w:afterAutospacing="0" w:line="259" w:lineRule="auto"/>
        <w:ind w:left="720" w:hanging="360"/>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Ciphersuite</w:t>
        </w:r>
      </w:hyperlink>
      <w:r w:rsidDel="00000000" w:rsidR="00000000" w:rsidRPr="00000000">
        <w:rPr>
          <w:rtl w:val="0"/>
        </w:rPr>
      </w:r>
    </w:p>
    <w:p w:rsidR="00000000" w:rsidDel="00000000" w:rsidP="00000000" w:rsidRDefault="00000000" w:rsidRPr="00000000" w14:paraId="0000001B">
      <w:pPr>
        <w:numPr>
          <w:ilvl w:val="0"/>
          <w:numId w:val="2"/>
        </w:numPr>
        <w:spacing w:after="0" w:afterAutospacing="0" w:line="259" w:lineRule="auto"/>
        <w:ind w:left="720" w:hanging="360"/>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1155cc"/>
            <w:sz w:val="24"/>
            <w:szCs w:val="24"/>
            <w:u w:val="single"/>
            <w:rtl w:val="0"/>
          </w:rPr>
          <w:t xml:space="preserve">Sweet32</w:t>
        </w:r>
      </w:hyperlink>
      <w:r w:rsidDel="00000000" w:rsidR="00000000" w:rsidRPr="00000000">
        <w:rPr>
          <w:rtl w:val="0"/>
        </w:rPr>
      </w:r>
    </w:p>
    <w:p w:rsidR="00000000" w:rsidDel="00000000" w:rsidP="00000000" w:rsidRDefault="00000000" w:rsidRPr="00000000" w14:paraId="0000001C">
      <w:pPr>
        <w:numPr>
          <w:ilvl w:val="0"/>
          <w:numId w:val="2"/>
        </w:numPr>
        <w:spacing w:after="0" w:afterAutospacing="0" w:line="259" w:lineRule="auto"/>
        <w:ind w:left="720" w:hanging="360"/>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color w:val="1155cc"/>
            <w:sz w:val="24"/>
            <w:szCs w:val="24"/>
            <w:u w:val="single"/>
            <w:rtl w:val="0"/>
          </w:rPr>
          <w:t xml:space="preserve">BEAST Attack</w:t>
        </w:r>
      </w:hyperlink>
      <w:r w:rsidDel="00000000" w:rsidR="00000000" w:rsidRPr="00000000">
        <w:rPr>
          <w:rtl w:val="0"/>
        </w:rPr>
      </w:r>
    </w:p>
    <w:p w:rsidR="00000000" w:rsidDel="00000000" w:rsidP="00000000" w:rsidRDefault="00000000" w:rsidRPr="00000000" w14:paraId="0000001D">
      <w:pPr>
        <w:numPr>
          <w:ilvl w:val="0"/>
          <w:numId w:val="2"/>
        </w:numPr>
        <w:spacing w:after="160" w:line="259" w:lineRule="auto"/>
        <w:ind w:left="720" w:hanging="360"/>
        <w:rPr>
          <w:rFonts w:ascii="Times New Roman" w:cs="Times New Roman" w:eastAsia="Times New Roman" w:hAnsi="Times New Roman"/>
          <w:sz w:val="24"/>
          <w:szCs w:val="24"/>
        </w:rPr>
      </w:pPr>
      <w:hyperlink r:id="rId13">
        <w:r w:rsidDel="00000000" w:rsidR="00000000" w:rsidRPr="00000000">
          <w:rPr>
            <w:rFonts w:ascii="Times New Roman" w:cs="Times New Roman" w:eastAsia="Times New Roman" w:hAnsi="Times New Roman"/>
            <w:color w:val="1155cc"/>
            <w:sz w:val="24"/>
            <w:szCs w:val="24"/>
            <w:u w:val="single"/>
            <w:rtl w:val="0"/>
          </w:rPr>
          <w:t xml:space="preserve">What Is RC4 and Why Is It A Vulnerability</w:t>
        </w:r>
      </w:hyperlink>
      <w:r w:rsidDel="00000000" w:rsidR="00000000" w:rsidRPr="00000000">
        <w:rPr>
          <w:rtl w:val="0"/>
        </w:rPr>
      </w:r>
    </w:p>
    <w:p w:rsidR="00000000" w:rsidDel="00000000" w:rsidP="00000000" w:rsidRDefault="00000000" w:rsidRPr="00000000" w14:paraId="0000001E">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Evidências</w:t>
      </w:r>
    </w:p>
    <w:p w:rsidR="00000000" w:rsidDel="00000000" w:rsidP="00000000" w:rsidRDefault="00000000" w:rsidRPr="00000000" w14:paraId="00000020">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sweet32.info/" TargetMode="External"/><Relationship Id="rId10" Type="http://schemas.openxmlformats.org/officeDocument/2006/relationships/hyperlink" Target="https://ciphersuite.info/cs/?software=openssl&amp;singlepage=true" TargetMode="External"/><Relationship Id="rId13" Type="http://schemas.openxmlformats.org/officeDocument/2006/relationships/hyperlink" Target="https://crashtest-security.com/disable-ssl-rc4/" TargetMode="External"/><Relationship Id="rId12" Type="http://schemas.openxmlformats.org/officeDocument/2006/relationships/hyperlink" Target="https://www.acunetix.com/blog/web-security-zone/what-is-beast-attac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ve.mitre.org/cgi-bin/cvename.cgi?name=CVE-2016-2183" TargetMode="External"/><Relationship Id="rId5" Type="http://schemas.openxmlformats.org/officeDocument/2006/relationships/styles" Target="styles.xml"/><Relationship Id="rId6" Type="http://schemas.openxmlformats.org/officeDocument/2006/relationships/hyperlink" Target="https://www.first.org/cvss/calculator/4.0#CVSS:4.0/AV:N/AC:H/AT:N/PR:N/UI:P/VC:H/VI:N/VA:N/SC:N/SI:N/SA:N" TargetMode="External"/><Relationship Id="rId7" Type="http://schemas.openxmlformats.org/officeDocument/2006/relationships/hyperlink" Target="https://cwe.mitre.org/data/definitions/327.html" TargetMode="External"/><Relationship Id="rId8" Type="http://schemas.openxmlformats.org/officeDocument/2006/relationships/hyperlink" Target="https://cve.mitre.org/cgi-bin/cvename.cgi?name=cve-2011-338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