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2"/>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3fwokq0" w:id="0"/>
      <w:bookmarkEnd w:id="0"/>
      <w:r w:rsidDel="00000000" w:rsidR="00000000" w:rsidRPr="00000000">
        <w:rPr>
          <w:rFonts w:ascii="Times New Roman" w:cs="Times New Roman" w:eastAsia="Times New Roman" w:hAnsi="Times New Roman"/>
          <w:b w:val="1"/>
          <w:bCs w:val="1"/>
          <w:sz w:val="26"/>
          <w:szCs w:val="26"/>
          <w:rtl w:val="0"/>
        </w:rPr>
        <w:t xml:space="preserve">Falha de Autorização Permite Elevar Privilégios de Usuário Autenticado</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8.8</w:t>
            </w:r>
            <w:commentRangeEnd w:id="0"/>
            <w:r w:rsidDel="00000000" w:rsidR="00000000" w:rsidRPr="00000000">
              <w:commentReference w:id="0"/>
            </w:r>
            <w:r w:rsidDel="00000000" w:rsidR="00000000" w:rsidRPr="00000000">
              <w:rPr>
                <w:rtl w:val="0"/>
              </w:rPr>
            </w:r>
          </w:p>
        </w:tc>
        <w:tc>
          <w:tcPr>
            <w:shd w:fill="ff0000"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ALTA</w:t>
            </w:r>
          </w:p>
        </w:tc>
      </w:tr>
    </w:tbl>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aplicações que costumam ter funcionalidades que lidam com sistemas de autorização mais complexos, comumente podem surgir vulnerabilidades relacionadas ao uso de alguma função não esperada por algum determinado grupo de usuários; diversas hierarquias, grupos e papéis, podem deixar para trás pontos em que um atacante com um usuário menos privilegiado consiga cometer abusos na aplicação usando poderes que não foram delegados ao seu usuário. </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das falhas de autorização, podem existir situações em que um usuário de baixos privilégios na aplicação consiga alterar seus privilégios atuais através de diversas técnicas que envolvem manipulação de parâmetros, afetando tanto 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quanto 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da aplicação. Ao escalar privilégios com sucesso, dependendo das funções que um usuário privilegiado pode alcançar, pode ser possível comprometer completamente usuários da aplicação, negar serviço (DoS) para usuários, alterar o funcionamento da aplicação ou até mesmo obter acesso remoto ao servidor.</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highlight w:val="yellow"/>
        </w:rPr>
      </w:pPr>
      <w:commentRangeStart w:id="1"/>
      <w:r w:rsidDel="00000000" w:rsidR="00000000" w:rsidRPr="00000000">
        <w:rPr>
          <w:rFonts w:ascii="Times New Roman" w:cs="Times New Roman" w:eastAsia="Times New Roman" w:hAnsi="Times New Roman"/>
          <w:sz w:val="24"/>
          <w:szCs w:val="24"/>
          <w:highlight w:val="yellow"/>
          <w:rtl w:val="0"/>
        </w:rPr>
        <w:t xml:space="preserve">Durante os testes, foi possível elevar os privilégios do usuário para de administrador, perfil com potencialidade de comprometer diversas funções e dados sensíveis de usuários da aplicação caso um usuário malicioso obtenha este acesso.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3"/>
        </w:numPr>
        <w:spacing w:line="259" w:lineRule="auto"/>
        <w:ind w:left="144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CWE-266: Incorrect Privilege Assignment</w:t>
        </w:r>
      </w:hyperlink>
      <w:r w:rsidDel="00000000" w:rsidR="00000000" w:rsidRPr="00000000">
        <w:rPr>
          <w:rtl w:val="0"/>
        </w:rPr>
      </w:r>
    </w:p>
    <w:p w:rsidR="00000000" w:rsidDel="00000000" w:rsidP="00000000" w:rsidRDefault="00000000" w:rsidRPr="00000000" w14:paraId="0000000F">
      <w:pPr>
        <w:numPr>
          <w:ilvl w:val="1"/>
          <w:numId w:val="3"/>
        </w:numPr>
        <w:spacing w:line="259" w:lineRule="auto"/>
        <w:ind w:left="144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CWE-269: Improper Privilege Management</w:t>
        </w:r>
      </w:hyperlink>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2">
      <w:pPr>
        <w:numPr>
          <w:ilvl w:val="0"/>
          <w:numId w:val="4"/>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xxxxxxxxxxxxx</w:t>
      </w: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recomendado que usuários tenham apenas os privilégios mínimos necessários para cumprir seus papéis no sistema, sempre validando a autorização do usuário para alterar componentes e acessar funções da aplicação. Portanto, é essencial que não seja possível que o usuário manipule qualquer tipo de parâmetro que define suas permissões na aplicação.</w:t>
      </w:r>
    </w:p>
    <w:p w:rsidR="00000000" w:rsidDel="00000000" w:rsidP="00000000" w:rsidRDefault="00000000" w:rsidRPr="00000000" w14:paraId="00000016">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8">
      <w:pPr>
        <w:numPr>
          <w:ilvl w:val="0"/>
          <w:numId w:val="1"/>
        </w:numPr>
        <w:spacing w:after="160" w:line="259"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OWASP - Authorization Cheat Sheet</w:t>
        </w:r>
      </w:hyperlink>
      <w:r w:rsidDel="00000000" w:rsidR="00000000" w:rsidRPr="00000000">
        <w:rPr>
          <w:rtl w:val="0"/>
        </w:rPr>
      </w:r>
    </w:p>
    <w:p w:rsidR="00000000" w:rsidDel="00000000" w:rsidP="00000000" w:rsidRDefault="00000000" w:rsidRPr="00000000" w14:paraId="00000019">
      <w:pPr>
        <w:numPr>
          <w:ilvl w:val="0"/>
          <w:numId w:val="1"/>
        </w:numPr>
        <w:spacing w:after="160" w:line="259" w:lineRule="auto"/>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SecureFlag - Broken Authorization</w:t>
        </w:r>
      </w:hyperlink>
      <w:r w:rsidDel="00000000" w:rsidR="00000000" w:rsidRPr="00000000">
        <w:rPr>
          <w:rtl w:val="0"/>
        </w:rPr>
      </w:r>
    </w:p>
    <w:p w:rsidR="00000000" w:rsidDel="00000000" w:rsidP="00000000" w:rsidRDefault="00000000" w:rsidRPr="00000000" w14:paraId="0000001A">
      <w:pPr>
        <w:numPr>
          <w:ilvl w:val="0"/>
          <w:numId w:val="1"/>
        </w:numPr>
        <w:spacing w:after="160" w:line="259" w:lineRule="auto"/>
        <w:ind w:left="72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Access control vulnerabilities and privilege escalation</w:t>
        </w:r>
      </w:hyperlink>
      <w:r w:rsidDel="00000000" w:rsidR="00000000" w:rsidRPr="00000000">
        <w:rPr>
          <w:rtl w:val="0"/>
        </w:rPr>
      </w:r>
    </w:p>
    <w:p w:rsidR="00000000" w:rsidDel="00000000" w:rsidP="00000000" w:rsidRDefault="00000000" w:rsidRPr="00000000" w14:paraId="0000001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p>
    <w:p w:rsidR="00000000" w:rsidDel="00000000" w:rsidP="00000000" w:rsidRDefault="00000000" w:rsidRPr="00000000" w14:paraId="0000001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footerReference r:id="rId1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3-10-27T15:09:29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CVSS para realidade do cliente. Essa vulnerabilidade é crítica, por exemplo, caso a criação de conta de usuário seja simples e livre para qualquer um.</w:t>
      </w:r>
    </w:p>
  </w:comment>
  <w:comment w:author="Deleted user" w:id="1" w:date="2023-10-27T15:10:14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para os testes realizados no ambiente do cliente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portswigger.net/web-security/access-control" TargetMode="External"/><Relationship Id="rId10" Type="http://schemas.openxmlformats.org/officeDocument/2006/relationships/hyperlink" Target="https://knowledge-base.secureflag.com/vulnerabilities/broken_authorization/broken_authorization_vulnerability.html" TargetMode="External"/><Relationship Id="rId12" Type="http://schemas.openxmlformats.org/officeDocument/2006/relationships/footer" Target="footer1.xml"/><Relationship Id="rId9" Type="http://schemas.openxmlformats.org/officeDocument/2006/relationships/hyperlink" Target="https://cheatsheetseries.owasp.org/cheatsheets/Authorization_Cheat_Sheet.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we.mitre.org/data/definitions/266.html" TargetMode="External"/><Relationship Id="rId8" Type="http://schemas.openxmlformats.org/officeDocument/2006/relationships/hyperlink" Target="https://cwe.mitre.org/data/definitions/26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