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98F51E">
      <w:pPr>
        <w:jc w:val="center"/>
      </w:pPr>
      <w:r>
        <w:rPr>
          <w:rFonts w:ascii="Arial" w:hAnsi="Arial"/>
          <w:b/>
        </w:rPr>
        <w:t>Faculty of Information Technology (FIT) – Ho Chi Minh City University of Science (HCMUS)</w:t>
      </w:r>
    </w:p>
    <w:p w14:paraId="20006248">
      <w:pPr>
        <w:jc w:val="center"/>
      </w:pPr>
      <w:r>
        <w:rPr>
          <w:rFonts w:ascii="Arial" w:hAnsi="Arial"/>
          <w:b/>
        </w:rPr>
        <w:t>CS423 / CSC13003 – Software Testing (AI-augmented · 2026)</w:t>
      </w:r>
    </w:p>
    <w:p w14:paraId="49C72AAA">
      <w:pPr>
        <w:jc w:val="center"/>
      </w:pPr>
      <w:r>
        <w:rPr>
          <w:rFonts w:ascii="Arial" w:hAnsi="Arial"/>
          <w:b/>
          <w:color w:val="C00000"/>
          <w:sz w:val="20"/>
        </w:rPr>
        <w:t>AI POLICY · TEMPLATES — 2026 v1.0</w:t>
      </w:r>
    </w:p>
    <w:p w14:paraId="78BC92AC">
      <w:pPr>
        <w:pStyle w:val="2"/>
      </w:pPr>
      <w:r>
        <w:rPr>
          <w:rFonts w:ascii="Arial" w:hAnsi="Arial"/>
        </w:rPr>
        <w:t>Privacy &amp; Responsible AI Use Checklist</w:t>
      </w:r>
    </w:p>
    <w:p w14:paraId="7553C54B">
      <w:r>
        <w:rPr>
          <w:rFonts w:ascii="Arial" w:hAnsi="Arial"/>
          <w:i/>
        </w:rPr>
        <w:t>Run through this checklist before submitting any AI-assisted work.</w:t>
      </w:r>
    </w:p>
    <w:p w14:paraId="29C4D558">
      <w:r>
        <w:rPr>
          <w:rFonts w:ascii="Arial" w:hAnsi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CSC13003 Software Testing course.</w:t>
      </w:r>
    </w:p>
    <w:p w14:paraId="7F39579F">
      <w:pPr>
        <w:pStyle w:val="3"/>
      </w:pPr>
      <w:r>
        <w:rPr>
          <w:rFonts w:ascii="Arial" w:hAnsi="Arial"/>
        </w:rPr>
        <w:t>1. Before I use AI</w:t>
      </w:r>
    </w:p>
    <w:p w14:paraId="55E379FA">
      <w:pPr>
        <w:pStyle w:val="23"/>
      </w:pPr>
      <w:r>
        <w:rPr>
          <w:rFonts w:ascii="Arial" w:hAnsi="Arial"/>
          <w:i w:val="0"/>
          <w:sz w:val="20"/>
        </w:rPr>
        <w:t>[x] I confirmed the AI Use Category assigned to this assignment.</w:t>
      </w:r>
    </w:p>
    <w:p w14:paraId="12CB588B">
      <w:pPr>
        <w:pStyle w:val="23"/>
      </w:pPr>
      <w:r>
        <w:rPr>
          <w:rFonts w:ascii="Arial" w:hAnsi="Arial"/>
          <w:i w:val="0"/>
          <w:sz w:val="20"/>
        </w:rPr>
        <w:t>[x] I have declared which AI tool(s) I will use in my prompt log.   Công cụ: Claude Code (Sonnet 5.5), ghi trong audit/AI_AUDIT_LOG.md.</w:t>
      </w:r>
    </w:p>
    <w:p w14:paraId="1E10957B">
      <w:pPr>
        <w:pStyle w:val="23"/>
      </w:pPr>
      <w:r>
        <w:rPr>
          <w:rFonts w:ascii="Arial" w:hAnsi="Arial"/>
          <w:i w:val="0"/>
          <w:sz w:val="20"/>
        </w:rPr>
        <w:t>[x] I have read the AI Use Agreement for this course.</w:t>
      </w:r>
    </w:p>
    <w:p w14:paraId="7D434002">
      <w:pPr>
        <w:pStyle w:val="23"/>
      </w:pPr>
      <w:r>
        <w:rPr>
          <w:rFonts w:ascii="Arial" w:hAnsi="Arial"/>
          <w:i w:val="0"/>
          <w:sz w:val="20"/>
        </w:rPr>
        <w:t>[x] I understand which artifacts MUST NOT be AI-generated.</w:t>
      </w:r>
    </w:p>
    <w:p w14:paraId="17FB9300">
      <w:pPr>
        <w:pStyle w:val="3"/>
      </w:pPr>
      <w:r>
        <w:rPr>
          <w:rFonts w:ascii="Arial" w:hAnsi="Arial"/>
        </w:rPr>
        <w:t>2. While I am using AI</w:t>
      </w:r>
    </w:p>
    <w:p w14:paraId="29432DA9">
      <w:pPr>
        <w:pStyle w:val="23"/>
      </w:pPr>
      <w:r>
        <w:rPr>
          <w:rFonts w:ascii="Arial" w:hAnsi="Arial"/>
          <w:i w:val="0"/>
          <w:sz w:val="20"/>
        </w:rPr>
        <w:t>[x] I did not enter personal data of classmates, customers, or patients.   Chỉ dùng tài khoản test của SUT (test@eshop.com, admin@eshop.com) lấy từ file seed.</w:t>
      </w:r>
    </w:p>
    <w:p w14:paraId="113B6AE3">
      <w:pPr>
        <w:pStyle w:val="23"/>
      </w:pPr>
      <w:r>
        <w:rPr>
          <w:rFonts w:ascii="Arial" w:hAnsi="Arial"/>
          <w:i w:val="0"/>
          <w:sz w:val="20"/>
        </w:rPr>
        <w:t>[x] I did not paste copyrighted reading materials wholesale into the AI.</w:t>
      </w:r>
    </w:p>
    <w:p w14:paraId="2F804CAD">
      <w:pPr>
        <w:pStyle w:val="23"/>
      </w:pPr>
      <w:r>
        <w:rPr>
          <w:rFonts w:ascii="Arial" w:hAnsi="Arial"/>
          <w:i w:val="0"/>
          <w:sz w:val="20"/>
        </w:rPr>
        <w:t>[x] I did not paste proprietary employer or open-source license-restricted code.   Mã nguồn SUT do giảng viên cung cấp cho bài tập.</w:t>
      </w:r>
    </w:p>
    <w:p w14:paraId="680A43E4">
      <w:pPr>
        <w:pStyle w:val="23"/>
      </w:pPr>
      <w:r>
        <w:rPr>
          <w:rFonts w:ascii="Arial" w:hAnsi="Arial"/>
          <w:i w:val="0"/>
          <w:sz w:val="20"/>
        </w:rPr>
        <w:t>[x] I logged each prompt + AI response into prompt_log.md with timestamp.   Mỗi bước của mỗi feature có một mục trong audit/AI_AUDIT_LOG.md (xem [AI-02]) kèm thời gian; các chỉ thị ngắn (push, đăng issue) không ghi riêng.</w:t>
      </w:r>
    </w:p>
    <w:p w14:paraId="6CDB60C3">
      <w:pPr>
        <w:pStyle w:val="3"/>
      </w:pPr>
      <w:r>
        <w:rPr>
          <w:rFonts w:ascii="Arial" w:hAnsi="Arial"/>
        </w:rPr>
        <w:t>3. Before I submit my work</w:t>
      </w:r>
    </w:p>
    <w:p w14:paraId="371BF800">
      <w:pPr>
        <w:pStyle w:val="23"/>
      </w:pPr>
      <w:r>
        <w:rPr>
          <w:rFonts w:ascii="Arial" w:hAnsi="Arial"/>
          <w:i w:val="0"/>
          <w:sz w:val="20"/>
        </w:rPr>
        <w:t>[x] All AI-generated artifacts are tagged in the AI Audit Report.   28 artifact trong [AI-02].</w:t>
      </w:r>
    </w:p>
    <w:p w14:paraId="4705E5DA">
      <w:pPr>
        <w:pStyle w:val="23"/>
      </w:pPr>
      <w:r>
        <w:rPr>
          <w:rFonts w:ascii="Arial" w:hAnsi="Arial"/>
          <w:i w:val="0"/>
          <w:sz w:val="20"/>
        </w:rPr>
        <w:t>[N/A] All citations from AI have been verified (sources actually exist).   Không dùng trích dẫn do AI cung cấp; đối chiếu trực tiếp với SRS và mã nguồn.</w:t>
      </w:r>
    </w:p>
    <w:p w14:paraId="484FAB78">
      <w:pPr>
        <w:pStyle w:val="23"/>
      </w:pPr>
      <w:r>
        <w:rPr>
          <w:rFonts w:ascii="Arial" w:hAnsi="Arial"/>
          <w:i w:val="0"/>
          <w:sz w:val="20"/>
        </w:rPr>
        <w:t>[x] All AI-generated code has been executed and tested.   Các script run_api_tests.js, seed_ui_orders.js, race_test.js, build_submission.py đã chạy; lỗi script được ghi trong 05_ai_gap.md.</w:t>
      </w:r>
    </w:p>
    <w:p w14:paraId="3371FB2D">
      <w:pPr>
        <w:pStyle w:val="23"/>
      </w:pPr>
      <w:r>
        <w:rPr>
          <w:rFonts w:ascii="Arial" w:hAnsi="Arial"/>
          <w:i w:val="0"/>
          <w:sz w:val="20"/>
        </w:rPr>
        <w:t>[x] My 200–300-word AI Critique is included in the report.   submission/03_AI/AI_Critique_23120231.md do sinh viên tự viết; bản nháp do AI soạn đã bị loại bỏ.</w:t>
      </w:r>
    </w:p>
    <w:p w14:paraId="36BDCC5C">
      <w:pPr>
        <w:pStyle w:val="23"/>
      </w:pPr>
      <w:r>
        <w:rPr>
          <w:rFonts w:ascii="Arial" w:hAnsi="Arial"/>
          <w:i w:val="0"/>
          <w:sz w:val="20"/>
        </w:rPr>
        <w:t>[x] The Mandatory Disclosure paragraph is at the end of my report.   Có trong báo cáo chính và [AI-02] mục 6.</w:t>
      </w:r>
    </w:p>
    <w:p w14:paraId="2A55A530">
      <w:pPr>
        <w:pStyle w:val="23"/>
      </w:pPr>
      <w:r>
        <w:rPr>
          <w:rFonts w:ascii="Arial" w:hAnsi="Arial"/>
          <w:i w:val="0"/>
          <w:sz w:val="20"/>
        </w:rPr>
        <w:t>[x] I attached the AI Use Disclosure Form.   [AI-03].</w:t>
      </w:r>
    </w:p>
    <w:p w14:paraId="32AEEC05">
      <w:pPr>
        <w:pStyle w:val="23"/>
      </w:pPr>
      <w:r>
        <w:rPr>
          <w:rFonts w:ascii="Arial" w:hAnsi="Arial"/>
          <w:i w:val="0"/>
          <w:sz w:val="20"/>
        </w:rPr>
        <w:t>[x] I am ready for a 5–7-min random oral defense the week after submission.</w:t>
      </w:r>
    </w:p>
    <w:p w14:paraId="7BA13D86">
      <w:pPr>
        <w:pStyle w:val="3"/>
      </w:pPr>
      <w:r>
        <w:rPr>
          <w:rFonts w:ascii="Arial" w:hAnsi="Arial"/>
        </w:rPr>
        <w:t>4. Final Statement</w:t>
      </w:r>
    </w:p>
    <w:p w14:paraId="73C24958">
      <w:r>
        <w:rPr>
          <w:rFonts w:ascii="Arial" w:hAnsi="Arial"/>
          <w:i/>
        </w:rPr>
        <w:t>Final responsibility for the accuracy, originality, and integrity of this submission rests with me. Any undisclosed AI use is treated as academic misconduct.</w:t>
      </w:r>
    </w:p>
    <w:p w14:paraId="7F84A4FC">
      <w:pPr>
        <w:pStyle w:val="3"/>
      </w:pPr>
      <w:r>
        <w:rPr>
          <w:rFonts w:ascii="Arial" w:hAnsi="Arial"/>
        </w:rPr>
        <w:t>Signature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0A78C36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D9E1F2"/>
          </w:tcPr>
          <w:p w14:paraId="1EBA46AB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</w:tcPr>
          <w:p w14:paraId="6B35CFFB">
            <w:pPr>
              <w:spacing w:before="0"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Theme="majorHAnsi" w:hAnsiTheme="majorHAnsi" w:eastAsiaTheme="majorEastAsia" w:cstheme="majorBidi"/>
                <w:b/>
                <w:bCs/>
                <w:i w:val="0"/>
                <w:sz w:val="20"/>
              </w:rPr>
              <w:t>Trương Nhật Đạt</w:t>
            </w:r>
          </w:p>
        </w:tc>
      </w:tr>
      <w:tr w14:paraId="74EA463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5EDEE29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3D67243">
            <w:pPr>
              <w:spacing w:after="0" w:line="240" w:lineRule="auto"/>
            </w:pPr>
            <w:r>
              <w:rPr>
                <w:i w:val="0"/>
                <w:sz w:val="20"/>
              </w:rPr>
              <w:t>23120231</w:t>
            </w:r>
          </w:p>
        </w:tc>
      </w:tr>
      <w:tr w14:paraId="66257D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A955A17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EAE0C95">
            <w:pPr>
              <w:spacing w:after="0" w:line="240" w:lineRule="auto"/>
            </w:pPr>
            <w:r>
              <w:rPr>
                <w:i w:val="0"/>
                <w:sz w:val="20"/>
              </w:rPr>
              <w:t>CQ2023/31</w:t>
            </w:r>
          </w:p>
        </w:tc>
      </w:tr>
      <w:tr w14:paraId="45887A5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47397724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29C6983">
            <w:pPr>
              <w:spacing w:after="0" w:line="240" w:lineRule="auto"/>
            </w:pPr>
            <w:r>
              <w:rPr>
                <w:rFonts w:ascii="Arial" w:hAnsi="Arial"/>
                <w:sz w:val="21"/>
              </w:rPr>
              <w:t>CS423 / CSC13003 – Software Testing</w:t>
            </w:r>
          </w:p>
        </w:tc>
      </w:tr>
      <w:tr w14:paraId="49DB9F0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1FCB2F56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Instructor: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0E3AFC9">
            <w:pPr>
              <w:spacing w:after="0" w:line="240" w:lineRule="auto"/>
            </w:pPr>
            <w:r>
              <w:rPr>
                <w:i w:val="0"/>
                <w:sz w:val="20"/>
              </w:rPr>
              <w:t>ThS. Trần Thị Bích Hạnh</w:t>
            </w:r>
          </w:p>
        </w:tc>
      </w:tr>
      <w:tr w14:paraId="2F5F0AC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0971277D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504AC9E">
            <w:pPr>
              <w:spacing w:after="0" w:line="240" w:lineRule="auto"/>
            </w:pPr>
            <w:r>
              <w:rPr>
                <w:i w:val="0"/>
                <w:sz w:val="20"/>
              </w:rPr>
              <w:t>16/10/2026</w:t>
            </w:r>
          </w:p>
        </w:tc>
      </w:tr>
      <w:tr w14:paraId="51F2986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6C2E5FC5">
            <w:pPr>
              <w:spacing w:after="0" w:line="240" w:lineRule="auto"/>
              <w:rPr>
                <w:rFonts w:asciiTheme="majorHAnsi" w:hAnsiTheme="majorHAnsi" w:eastAsiaTheme="majorEastAsia" w:cstheme="majorBidi"/>
                <w:b/>
                <w:bCs/>
              </w:rPr>
            </w:pPr>
            <w:r>
              <w:rPr>
                <w:rFonts w:ascii="Arial" w:hAnsi="Arial" w:eastAsiaTheme="majorEastAsia" w:cstheme="majorBidi"/>
                <w:b/>
                <w:bCs/>
                <w:sz w:val="21"/>
              </w:rPr>
              <w:t>Signature: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A1CE7BA">
            <w:pPr>
              <w:spacing w:after="0" w:line="240" w:lineRule="auto"/>
            </w:pPr>
            <w:r>
              <w:drawing>
                <wp:inline distT="0" distB="0" distL="114300" distR="114300">
                  <wp:extent cx="1524000" cy="815340"/>
                  <wp:effectExtent l="0" t="0" r="0" b="762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4000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CE3682">
      <w:pPr>
        <w:pStyle w:val="3"/>
      </w:pPr>
      <w:r>
        <w:rPr>
          <w:rFonts w:ascii="Arial" w:hAnsi="Arial"/>
        </w:rPr>
        <w:t>References</w:t>
      </w:r>
      <w:bookmarkStart w:id="0" w:name="_GoBack"/>
      <w:bookmarkEnd w:id="0"/>
    </w:p>
    <w:p w14:paraId="1C0DF9D0">
      <w:pPr>
        <w:pStyle w:val="23"/>
      </w:pPr>
      <w:r>
        <w:rPr>
          <w:rFonts w:ascii="Arial" w:hAnsi="Arial"/>
        </w:rPr>
        <w:t>Kharbach, M. (2026). AI Use Policy Templates for Higher Education. CC BY-NC-SA 4.0.</w:t>
      </w:r>
    </w:p>
    <w:p w14:paraId="5F355935">
      <w:pPr>
        <w:pStyle w:val="23"/>
      </w:pPr>
      <w:r>
        <w:rPr>
          <w:rFonts w:ascii="Arial" w:hAnsi="Arial"/>
        </w:rPr>
        <w:t>ISTQB Foundation Level Syllabus (latest version).</w:t>
      </w:r>
    </w:p>
    <w:p w14:paraId="1CAC2C62">
      <w:pPr>
        <w:pStyle w:val="23"/>
      </w:pPr>
      <w:r>
        <w:rPr>
          <w:rFonts w:ascii="Arial" w:hAnsi="Arial"/>
        </w:rPr>
        <w:t>Hardman, P. (2025). A Post-AI Learning Taxonomy.</w:t>
      </w:r>
    </w:p>
    <w:p w14:paraId="142F752F">
      <w:pPr>
        <w:pStyle w:val="23"/>
      </w:pPr>
      <w:r>
        <w:rPr>
          <w:rFonts w:ascii="Arial" w:hAnsi="Arial"/>
        </w:rPr>
        <w:t>Fuster Rabella, M. (2025). OECD Education Working Paper No. 338.</w:t>
      </w:r>
    </w:p>
    <w:p w14:paraId="7BAF4DC8">
      <w:pPr>
        <w:pStyle w:val="23"/>
      </w:pPr>
      <w:r>
        <w:rPr>
          <w:rFonts w:ascii="Arial" w:hAnsi="Arial"/>
        </w:rPr>
        <w:t>Perkins, M., Roe, J., &amp; Furze, L. (2025). AI Assessment Scale.</w:t>
      </w:r>
    </w:p>
    <w:p w14:paraId="0F47FD53">
      <w:pPr>
        <w:pStyle w:val="23"/>
      </w:pPr>
      <w:r>
        <w:rPr>
          <w:rFonts w:ascii="Arial" w:hAnsi="Arial"/>
        </w:rPr>
        <w:t>Anthropic (2025). Building reliable AI test agents — engineering blog.</w:t>
      </w:r>
    </w:p>
    <w:p w14:paraId="57CE22CE">
      <w:pPr>
        <w:pStyle w:val="23"/>
      </w:pPr>
      <w:r>
        <w:rPr>
          <w:rFonts w:ascii="Arial" w:hAnsi="Arial"/>
        </w:rPr>
        <w:t>DeepEval &amp; Promptfoo documentation — testing frameworks for LLM systems.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Coura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ant">
    <w:panose1 w:val="02000509030000020004"/>
    <w:charset w:val="00"/>
    <w:family w:val="auto"/>
    <w:pitch w:val="default"/>
    <w:sig w:usb0="80000027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90C"/>
    <w:rsid w:val="00AA1D8D"/>
    <w:rsid w:val="00AC568B"/>
    <w:rsid w:val="00B47730"/>
    <w:rsid w:val="00B76EAB"/>
    <w:rsid w:val="00CB0664"/>
    <w:rsid w:val="00FC693F"/>
    <w:rsid w:val="20C34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501</Words>
  <Characters>2608</Characters>
  <Lines>16</Lines>
  <Paragraphs>4</Paragraphs>
  <TotalTime>1</TotalTime>
  <ScaleCrop>false</ScaleCrop>
  <LinksUpToDate>false</LinksUpToDate>
  <CharactersWithSpaces>3081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NHAT DAT</cp:lastModifiedBy>
  <dcterms:modified xsi:type="dcterms:W3CDTF">2026-10-16T10:57:10Z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eyJoZGlkIjoiNzQ2NGQ0M2ZiNWQwZjU0NmYzYjY0NmVmNTRjODEwYjQifQ==</vt:lpwstr>
  </property>
  <property fmtid="{D5CDD505-2E9C-101B-9397-08002B2CF9AE}" pid="3" name="KSOProductBuildVer">
    <vt:lpwstr>1033-12.1.0.29162</vt:lpwstr>
  </property>
  <property fmtid="{D5CDD505-2E9C-101B-9397-08002B2CF9AE}" pid="4" name="ICV">
    <vt:lpwstr>C612A8AEED084234ABFAA755AB1F9B91_12</vt:lpwstr>
  </property>
</Properties>
</file>