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Nicolas Hässig</w:t>
      </w:r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TS TSI 1909 A 03 SoE</w:t>
      </w:r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8AE38A1" w14:textId="6D578A49" w:rsidR="00100B2C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9764" w:history="1">
            <w:r w:rsidR="00100B2C" w:rsidRPr="00AC5AFA">
              <w:rPr>
                <w:rStyle w:val="Hyperlink"/>
                <w:noProof/>
              </w:rPr>
              <w:t>1.</w:t>
            </w:r>
            <w:r w:rsidR="00100B2C">
              <w:rPr>
                <w:rFonts w:eastAsiaTheme="minorEastAsia"/>
                <w:noProof/>
                <w:lang w:eastAsia="de-CH"/>
              </w:rPr>
              <w:tab/>
            </w:r>
            <w:r w:rsidR="00100B2C" w:rsidRPr="00AC5AFA">
              <w:rPr>
                <w:rStyle w:val="Hyperlink"/>
                <w:noProof/>
              </w:rPr>
              <w:t>Vorwort</w:t>
            </w:r>
            <w:r w:rsidR="00100B2C">
              <w:rPr>
                <w:noProof/>
                <w:webHidden/>
              </w:rPr>
              <w:tab/>
            </w:r>
            <w:r w:rsidR="00100B2C">
              <w:rPr>
                <w:noProof/>
                <w:webHidden/>
              </w:rPr>
              <w:fldChar w:fldCharType="begin"/>
            </w:r>
            <w:r w:rsidR="00100B2C">
              <w:rPr>
                <w:noProof/>
                <w:webHidden/>
              </w:rPr>
              <w:instrText xml:space="preserve"> PAGEREF _Toc52399764 \h </w:instrText>
            </w:r>
            <w:r w:rsidR="00100B2C">
              <w:rPr>
                <w:noProof/>
                <w:webHidden/>
              </w:rPr>
            </w:r>
            <w:r w:rsidR="00100B2C">
              <w:rPr>
                <w:noProof/>
                <w:webHidden/>
              </w:rPr>
              <w:fldChar w:fldCharType="separate"/>
            </w:r>
            <w:r w:rsidR="00100B2C">
              <w:rPr>
                <w:noProof/>
                <w:webHidden/>
              </w:rPr>
              <w:t>3</w:t>
            </w:r>
            <w:r w:rsidR="00100B2C">
              <w:rPr>
                <w:noProof/>
                <w:webHidden/>
              </w:rPr>
              <w:fldChar w:fldCharType="end"/>
            </w:r>
          </w:hyperlink>
        </w:p>
        <w:p w14:paraId="1EBF3901" w14:textId="441F6666" w:rsidR="00100B2C" w:rsidRDefault="00F65E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399765" w:history="1">
            <w:r w:rsidR="00100B2C" w:rsidRPr="00AC5AFA">
              <w:rPr>
                <w:rStyle w:val="Hyperlink"/>
                <w:noProof/>
              </w:rPr>
              <w:t>2.</w:t>
            </w:r>
            <w:r w:rsidR="00100B2C">
              <w:rPr>
                <w:rFonts w:eastAsiaTheme="minorEastAsia"/>
                <w:noProof/>
                <w:lang w:eastAsia="de-CH"/>
              </w:rPr>
              <w:tab/>
            </w:r>
            <w:r w:rsidR="00100B2C" w:rsidRPr="00AC5AFA">
              <w:rPr>
                <w:rStyle w:val="Hyperlink"/>
                <w:noProof/>
              </w:rPr>
              <w:t>Aufgabe 2</w:t>
            </w:r>
            <w:r w:rsidR="00100B2C">
              <w:rPr>
                <w:noProof/>
                <w:webHidden/>
              </w:rPr>
              <w:tab/>
            </w:r>
            <w:r w:rsidR="00100B2C">
              <w:rPr>
                <w:noProof/>
                <w:webHidden/>
              </w:rPr>
              <w:fldChar w:fldCharType="begin"/>
            </w:r>
            <w:r w:rsidR="00100B2C">
              <w:rPr>
                <w:noProof/>
                <w:webHidden/>
              </w:rPr>
              <w:instrText xml:space="preserve"> PAGEREF _Toc52399765 \h </w:instrText>
            </w:r>
            <w:r w:rsidR="00100B2C">
              <w:rPr>
                <w:noProof/>
                <w:webHidden/>
              </w:rPr>
            </w:r>
            <w:r w:rsidR="00100B2C">
              <w:rPr>
                <w:noProof/>
                <w:webHidden/>
              </w:rPr>
              <w:fldChar w:fldCharType="separate"/>
            </w:r>
            <w:r w:rsidR="00100B2C">
              <w:rPr>
                <w:noProof/>
                <w:webHidden/>
              </w:rPr>
              <w:t>3</w:t>
            </w:r>
            <w:r w:rsidR="00100B2C">
              <w:rPr>
                <w:noProof/>
                <w:webHidden/>
              </w:rPr>
              <w:fldChar w:fldCharType="end"/>
            </w:r>
          </w:hyperlink>
        </w:p>
        <w:p w14:paraId="28FA9DE7" w14:textId="6142DEC5" w:rsidR="00100B2C" w:rsidRDefault="00F65E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399766" w:history="1">
            <w:r w:rsidR="00100B2C" w:rsidRPr="00AC5AFA">
              <w:rPr>
                <w:rStyle w:val="Hyperlink"/>
                <w:noProof/>
              </w:rPr>
              <w:t>1.1 Unternehmensbeschreibung</w:t>
            </w:r>
            <w:r w:rsidR="00100B2C">
              <w:rPr>
                <w:noProof/>
                <w:webHidden/>
              </w:rPr>
              <w:tab/>
            </w:r>
            <w:r w:rsidR="00100B2C">
              <w:rPr>
                <w:noProof/>
                <w:webHidden/>
              </w:rPr>
              <w:fldChar w:fldCharType="begin"/>
            </w:r>
            <w:r w:rsidR="00100B2C">
              <w:rPr>
                <w:noProof/>
                <w:webHidden/>
              </w:rPr>
              <w:instrText xml:space="preserve"> PAGEREF _Toc52399766 \h </w:instrText>
            </w:r>
            <w:r w:rsidR="00100B2C">
              <w:rPr>
                <w:noProof/>
                <w:webHidden/>
              </w:rPr>
            </w:r>
            <w:r w:rsidR="00100B2C">
              <w:rPr>
                <w:noProof/>
                <w:webHidden/>
              </w:rPr>
              <w:fldChar w:fldCharType="separate"/>
            </w:r>
            <w:r w:rsidR="00100B2C">
              <w:rPr>
                <w:noProof/>
                <w:webHidden/>
              </w:rPr>
              <w:t>3</w:t>
            </w:r>
            <w:r w:rsidR="00100B2C">
              <w:rPr>
                <w:noProof/>
                <w:webHidden/>
              </w:rPr>
              <w:fldChar w:fldCharType="end"/>
            </w:r>
          </w:hyperlink>
        </w:p>
        <w:p w14:paraId="5D3CA5A9" w14:textId="318865C9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399764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SwissQR-Codes aus Debitorenrechnungsinformationen gewählt. Der SwissQR-Code, welcher am 30.Juni 2020 eingeführt wurde, wird bis im Jahr 2022 die bestehenden «Orangen» ESR Einzahlungsscheine ablösen, weshalb das gewählte Thema eine tatsächliche Aktualität bedient. </w:t>
      </w:r>
    </w:p>
    <w:p w14:paraId="3AE4243F" w14:textId="77777777" w:rsidR="007416A2" w:rsidRPr="00C53EAE" w:rsidRDefault="007416A2" w:rsidP="00C53EAE"/>
    <w:p w14:paraId="4501E7C8" w14:textId="7FBD6166" w:rsidR="00F82ABE" w:rsidRDefault="00F82ABE" w:rsidP="00F82ABE">
      <w:pPr>
        <w:pStyle w:val="berschrift1"/>
        <w:numPr>
          <w:ilvl w:val="0"/>
          <w:numId w:val="2"/>
        </w:numPr>
      </w:pPr>
      <w:bookmarkStart w:id="1" w:name="_Toc52399765"/>
      <w:r>
        <w:t>Aufgabe 2</w:t>
      </w:r>
      <w:bookmarkEnd w:id="1"/>
      <w:r w:rsidR="00CF00E1">
        <w:t>: Projektauftrag erstellen und präsentieren</w:t>
      </w:r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  <w:bookmarkStart w:id="2" w:name="_GoBack"/>
      <w:bookmarkEnd w:id="2"/>
    </w:p>
    <w:p w14:paraId="32D26132" w14:textId="77777777" w:rsidR="00A206F9" w:rsidRPr="00A206F9" w:rsidRDefault="00A206F9" w:rsidP="00A206F9"/>
    <w:p w14:paraId="4568AF93" w14:textId="5CF00205" w:rsidR="003373D5" w:rsidRPr="00F82ABE" w:rsidRDefault="003D5581" w:rsidP="00F82ABE">
      <w:pPr>
        <w:pStyle w:val="berschrift2"/>
      </w:pPr>
      <w:bookmarkStart w:id="3" w:name="_Toc52399766"/>
      <w:r w:rsidRPr="00F82ABE">
        <w:t>1.1 Unternehmen</w:t>
      </w:r>
      <w:bookmarkEnd w:id="3"/>
    </w:p>
    <w:sectPr w:rsidR="003373D5" w:rsidRPr="00F82ABE" w:rsidSect="00C53EA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E42A5" w14:textId="77777777" w:rsidR="00F65EDE" w:rsidRDefault="00F65EDE" w:rsidP="006E6C46">
      <w:pPr>
        <w:spacing w:after="0" w:line="240" w:lineRule="auto"/>
      </w:pPr>
      <w:r>
        <w:separator/>
      </w:r>
    </w:p>
  </w:endnote>
  <w:endnote w:type="continuationSeparator" w:id="0">
    <w:p w14:paraId="53E56AF5" w14:textId="77777777" w:rsidR="00F65EDE" w:rsidRDefault="00F65EDE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>F. Piacente,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EF36B" w14:textId="77777777" w:rsidR="00F65EDE" w:rsidRDefault="00F65EDE" w:rsidP="006E6C46">
      <w:pPr>
        <w:spacing w:after="0" w:line="240" w:lineRule="auto"/>
      </w:pPr>
      <w:r>
        <w:separator/>
      </w:r>
    </w:p>
  </w:footnote>
  <w:footnote w:type="continuationSeparator" w:id="0">
    <w:p w14:paraId="6D05A184" w14:textId="77777777" w:rsidR="00F65EDE" w:rsidRDefault="00F65EDE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>Software Engineering 1: SwissQr</w:t>
    </w:r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hybridMultilevel"/>
    <w:tmpl w:val="46DE48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100B2C"/>
    <w:rsid w:val="001F1ACB"/>
    <w:rsid w:val="001F43C5"/>
    <w:rsid w:val="003373D5"/>
    <w:rsid w:val="003B52CE"/>
    <w:rsid w:val="003D5581"/>
    <w:rsid w:val="00531E7F"/>
    <w:rsid w:val="00553372"/>
    <w:rsid w:val="005750B5"/>
    <w:rsid w:val="005F71EB"/>
    <w:rsid w:val="0064719C"/>
    <w:rsid w:val="006E6C46"/>
    <w:rsid w:val="007416A2"/>
    <w:rsid w:val="007E60FF"/>
    <w:rsid w:val="008262CC"/>
    <w:rsid w:val="0089410A"/>
    <w:rsid w:val="008A71F9"/>
    <w:rsid w:val="008C0D4D"/>
    <w:rsid w:val="00967CA2"/>
    <w:rsid w:val="00A206F9"/>
    <w:rsid w:val="00AF46D9"/>
    <w:rsid w:val="00B2454E"/>
    <w:rsid w:val="00B61019"/>
    <w:rsid w:val="00BF31A1"/>
    <w:rsid w:val="00C01C6A"/>
    <w:rsid w:val="00C53EAE"/>
    <w:rsid w:val="00CF00E1"/>
    <w:rsid w:val="00D55EB5"/>
    <w:rsid w:val="00EA6D60"/>
    <w:rsid w:val="00EE55C0"/>
    <w:rsid w:val="00F65EDE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25</cp:revision>
  <dcterms:created xsi:type="dcterms:W3CDTF">2020-09-30T19:50:00Z</dcterms:created>
  <dcterms:modified xsi:type="dcterms:W3CDTF">2020-09-30T21:15:00Z</dcterms:modified>
</cp:coreProperties>
</file>