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Housing Preferences Analysis Project (Azura + PowerPI)</w:t>
      </w:r>
    </w:p>
    <w:p w:rsidR="00000000" w:rsidDel="00000000" w:rsidP="00000000" w:rsidRDefault="00000000" w:rsidRPr="00000000" w14:paraId="00000002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_________________________________________________</w:t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AND TECHNOLOGY:</w:t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—------------------------------------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Ingestion: Azure Data Factory (ADF)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Storage: Azure Data Lake Storage (Gen2)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Processing: Azure Databricks (PySpark)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Visualization: Microsoft Power BI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Architecture &amp; Data Pipeline: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—-----------------------------------------------------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First, We collected the data from the Airbnb website By doing Webscraping on the website to get the data we need.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Second, We used t</w:t>
      </w:r>
      <w:r w:rsidDel="00000000" w:rsidR="00000000" w:rsidRPr="00000000">
        <w:rPr>
          <w:b w:val="1"/>
          <w:bCs w:val="1"/>
          <w:rtl w:val="0"/>
        </w:rPr>
        <w:t xml:space="preserve">he pipeline following a modern Medallion Architecture (Bronze-Silver-Gold) implemented entirely on Microsoft Azure.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197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Data Ingestion (Source → Bronze Layer)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Raw data from the source tables was ingested using Azure Data Factory (ADF) pipelines. This raw, untouched data was landed in Azure Data Lake Storage (Gen2) as the Bronze layer.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nwjngmlc07z5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2. Pipeline Description (Using Bronze → Silver → Gold)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tq4qv5zf1y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🟫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Bronze Layer — Raw Airbnb Data Collection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the Bronze layer, we collected raw housing data directly from Airbnb.</w:t>
        <w:br w:type="textWrapping"/>
        <w:t xml:space="preserve">This data included listings, host information, pricing details, location metadata, and availability calendars.</w:t>
        <w:br w:type="textWrapping"/>
        <w:t xml:space="preserve">At this stage, the data was stored exactly as received, without any cleaning or transformation.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gjbycoqbxi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Silver Layer — Data Cleaning and Standardization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the Silver layer, we processed and cleaned the collected Airbnb datasets.</w:t>
        <w:br w:type="textWrapping"/>
        <w:t xml:space="preserve"> This included: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removing duplicates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handling missing or invalid values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standardizing column names and formats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joining related datasets (listings, hosts, pricing, etc.)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enforcing a clean and consistent schema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goal of this stage was to create a reliable and analytics-ready dataset.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ies5atfp9u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xencddrj2c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z2dd5be6v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6ogtpbwotb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8q8r6s7u8s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ljqktu3gg5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🟨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Gold Layer — Curated Dataset for Power BI Visualization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the Gold layer, we prepared the final curated dataset specifically for business analysis and visualization in Power BI.</w:t>
        <w:br w:type="textWrapping"/>
        <w:t xml:space="preserve"> This included: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creating aggregated metrics (average price, occupancy rate, host statistics)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generating location-based insights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structuring the dataset for efficient visual reporting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final Gold dataset was then used to build dashboards and visual insights in Power BI.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📊 Airbnb Data Analytics Dashboard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 interactive web dashboard designed to analyze Airbnb market data across various cities. The application allows users to select a city and instantly explore insights through dynamic visualizations, pricing trends, availability patterns, and AI-powered recommendations. Built for data-driven decision-making, the dashboard provides a clear and intuitive interface for hosts, analysts, and researchers.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288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🏠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Choosing the region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6383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ind w:firstLine="720"/>
        <w:rPr>
          <w:b w:val="1"/>
          <w:bCs w:val="1"/>
          <w:color w:val="000000"/>
          <w:sz w:val="26"/>
          <w:szCs w:val="26"/>
        </w:rPr>
      </w:pPr>
      <w:bookmarkStart w:colFirst="0" w:colLast="0" w:name="_3nra3q2e03zw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ind w:left="1440" w:firstLine="720"/>
        <w:jc w:val="left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lx6fzsa9quc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🌍 </w:t>
      </w:r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Geographic Distribution of Listings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 interactive map showing the location of Airbnb listings in the selected city, with marker color and size representing price levels.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9370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1440" w:firstLine="72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1440" w:firstLine="72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2160" w:firstLine="720"/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💰</w:t>
      </w:r>
      <w:r w:rsidDel="00000000" w:rsidR="00000000" w:rsidRPr="00000000">
        <w:rPr>
          <w:b w:val="1"/>
          <w:bCs w:val="1"/>
          <w:u w:val="single"/>
          <w:rtl w:val="0"/>
        </w:rPr>
        <w:t xml:space="preserve"> Price Distribution Analysis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A histogram that visualizes the range of nightly prices in the selected city, helping users identify common price levels and spot outliers in the market.</w:t>
      </w:r>
    </w:p>
    <w:p w:rsidR="00000000" w:rsidDel="00000000" w:rsidP="00000000" w:rsidRDefault="00000000" w:rsidRPr="00000000" w14:paraId="00000044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4417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firstLine="720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🏡 </w:t>
      </w:r>
      <w:r w:rsidDel="00000000" w:rsidR="00000000" w:rsidRPr="00000000">
        <w:rPr>
          <w:b w:val="1"/>
          <w:bCs w:val="1"/>
          <w:u w:val="single"/>
          <w:rtl w:val="0"/>
        </w:rPr>
        <w:t xml:space="preserve">Property Type Market Composition</w:t>
      </w:r>
    </w:p>
    <w:p w:rsidR="00000000" w:rsidDel="00000000" w:rsidP="00000000" w:rsidRDefault="00000000" w:rsidRPr="00000000" w14:paraId="00000050">
      <w:pPr>
        <w:spacing w:after="240" w:before="240" w:lineRule="auto"/>
        <w:ind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441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 </w:t>
        <w:tab/>
        <w:tab/>
        <w:tab/>
        <w:t xml:space="preserve">🌟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Guest Activity &amp; Booking Frequency</w:t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box plot </w:t>
        <w:tab/>
        <w:t xml:space="preserve">shows how many reviews listings in Albany receive each month, serving as an indicator of booking activity. Most listings get only a few monthly reviews, while a few have much higher guest engagement, shown by the outliers.</w:t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655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ind w:firstLine="720"/>
        <w:rPr>
          <w:b w:val="1"/>
          <w:bCs w:val="1"/>
          <w:color w:val="000000"/>
          <w:sz w:val="22"/>
          <w:szCs w:val="22"/>
        </w:rPr>
      </w:pPr>
      <w:bookmarkStart w:colFirst="0" w:colLast="0" w:name="_r3hnh8x2owmn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ind w:firstLine="720"/>
        <w:rPr>
          <w:b w:val="1"/>
          <w:bCs w:val="1"/>
          <w:color w:val="000000"/>
          <w:sz w:val="22"/>
          <w:szCs w:val="22"/>
        </w:rPr>
      </w:pPr>
      <w:bookmarkStart w:colFirst="0" w:colLast="0" w:name="_2owxtcbi0hvb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ind w:firstLine="720"/>
        <w:rPr>
          <w:b w:val="1"/>
          <w:bCs w:val="1"/>
          <w:color w:val="000000"/>
          <w:sz w:val="22"/>
          <w:szCs w:val="22"/>
        </w:rPr>
      </w:pPr>
      <w:bookmarkStart w:colFirst="0" w:colLast="0" w:name="_g923xcex3q4u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ind w:firstLine="720"/>
        <w:rPr>
          <w:b w:val="1"/>
          <w:bCs w:val="1"/>
          <w:color w:val="000000"/>
          <w:sz w:val="22"/>
          <w:szCs w:val="22"/>
        </w:rPr>
      </w:pPr>
      <w:bookmarkStart w:colFirst="0" w:colLast="0" w:name="_lis91ttolbpq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ind w:firstLine="720"/>
        <w:rPr>
          <w:b w:val="1"/>
          <w:bCs w:val="1"/>
          <w:color w:val="000000"/>
          <w:sz w:val="22"/>
          <w:szCs w:val="22"/>
        </w:rPr>
      </w:pPr>
      <w:bookmarkStart w:colFirst="0" w:colLast="0" w:name="_cxy05jz1r97p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ind w:firstLine="720"/>
        <w:rPr>
          <w:b w:val="1"/>
          <w:bCs w:val="1"/>
          <w:color w:val="000000"/>
          <w:sz w:val="22"/>
          <w:szCs w:val="22"/>
        </w:rPr>
      </w:pPr>
      <w:bookmarkStart w:colFirst="0" w:colLast="0" w:name="_rftfe8v4w3om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ind w:firstLine="720"/>
        <w:rPr>
          <w:b w:val="1"/>
          <w:bCs w:val="1"/>
          <w:color w:val="000000"/>
          <w:sz w:val="22"/>
          <w:szCs w:val="22"/>
        </w:rPr>
      </w:pPr>
      <w:bookmarkStart w:colFirst="0" w:colLast="0" w:name="_ac6zwbsxift0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ind w:firstLine="720"/>
        <w:rPr>
          <w:b w:val="1"/>
          <w:bCs w:val="1"/>
          <w:color w:val="000000"/>
          <w:sz w:val="22"/>
          <w:szCs w:val="22"/>
        </w:rPr>
      </w:pPr>
      <w:bookmarkStart w:colFirst="0" w:colLast="0" w:name="_44ybpvkipygz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ind w:firstLine="720"/>
        <w:rPr>
          <w:b w:val="1"/>
          <w:bCs w:val="1"/>
          <w:color w:val="000000"/>
          <w:sz w:val="22"/>
          <w:szCs w:val="22"/>
        </w:rPr>
      </w:pPr>
      <w:bookmarkStart w:colFirst="0" w:colLast="0" w:name="_bwzyq7m4rq7f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zfhc0mr8a4c1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ind w:left="2160" w:firstLine="720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v0xm6qxqw1ap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📊</w:t>
      </w:r>
      <w:r w:rsidDel="00000000" w:rsidR="00000000" w:rsidRPr="00000000">
        <w:rPr>
          <w:b w:val="1"/>
          <w:bCs w:val="1"/>
          <w:color w:val="000000"/>
          <w:sz w:val="22"/>
          <w:szCs w:val="22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Quick Market Summary</w:t>
      </w:r>
    </w:p>
    <w:p w:rsidR="00000000" w:rsidDel="00000000" w:rsidP="00000000" w:rsidRDefault="00000000" w:rsidRPr="00000000" w14:paraId="0000006C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section provides a snapshot of Albany’s Airbnb market. The average nightly price is about $111, and listings receive around 2 reviews per month, indicating moderate guest activity.</w:t>
      </w:r>
    </w:p>
    <w:p w:rsidR="00000000" w:rsidDel="00000000" w:rsidP="00000000" w:rsidRDefault="00000000" w:rsidRPr="00000000" w14:paraId="0000006D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ind w:left="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8735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ind w:firstLine="720"/>
        <w:rPr>
          <w:b w:val="1"/>
          <w:bCs w:val="1"/>
          <w:color w:val="000000"/>
          <w:sz w:val="26"/>
          <w:szCs w:val="26"/>
        </w:rPr>
      </w:pPr>
      <w:bookmarkStart w:colFirst="0" w:colLast="0" w:name="_cmwunzqn1bvx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`</w:t>
        <w:tab/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ind w:firstLine="720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ihr9g53v6jzd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ab/>
        <w:tab/>
        <w:t xml:space="preserve">🤖</w:t>
      </w:r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 Personalized AI Recommendation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tool generates tailored Airbnb insights based on the user’s age, gender, and hosting experience to help guide smarter hosting decisions.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194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👤 Authors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Omar Farag 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Bassem Ahmed 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Rana Ehab 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Mohamed Mosad </w:t>
      </w:r>
    </w:p>
    <w:p w:rsidR="00000000" w:rsidDel="00000000" w:rsidP="00000000" w:rsidRDefault="00000000" w:rsidRPr="00000000" w14:paraId="00000082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